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41A3"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caps/>
          <w:color w:val="FFFFFF"/>
          <w:spacing w:val="15"/>
        </w:rPr>
      </w:pPr>
      <w:r w:rsidRPr="00443D97">
        <w:rPr>
          <w:rFonts w:ascii="Calibri" w:eastAsia="Yu Mincho" w:hAnsi="Calibri" w:cs="Arial"/>
          <w:caps/>
          <w:color w:val="FFFFFF"/>
          <w:spacing w:val="15"/>
        </w:rPr>
        <w:t>REQUEST FOR COUNTRY ALLOCATION OF UNDP COVID-19 2.0</w:t>
      </w:r>
    </w:p>
    <w:p w14:paraId="6517D391"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b/>
          <w:bCs/>
          <w:caps/>
          <w:color w:val="FFFFFF"/>
          <w:spacing w:val="15"/>
          <w:sz w:val="28"/>
          <w:szCs w:val="28"/>
        </w:rPr>
      </w:pPr>
      <w:r w:rsidRPr="00443D97">
        <w:rPr>
          <w:rFonts w:ascii="Calibri" w:eastAsia="Yu Mincho" w:hAnsi="Calibri" w:cs="Arial"/>
          <w:b/>
          <w:bCs/>
          <w:caps/>
          <w:color w:val="FFFFFF"/>
          <w:spacing w:val="15"/>
          <w:sz w:val="28"/>
          <w:szCs w:val="28"/>
        </w:rPr>
        <w:t xml:space="preserve">RAPID FINANCING FACILITY </w:t>
      </w:r>
    </w:p>
    <w:p w14:paraId="5E1C5B35" w14:textId="7CCFA0FA" w:rsidR="00443D97" w:rsidRPr="00443D97" w:rsidRDefault="00443D97" w:rsidP="00443D97">
      <w:pPr>
        <w:spacing w:after="0" w:line="276" w:lineRule="auto"/>
        <w:jc w:val="both"/>
        <w:rPr>
          <w:rFonts w:ascii="Calibri Light" w:eastAsia="Yu Mincho" w:hAnsi="Calibri Light" w:cs="Calibri Light"/>
          <w:b/>
          <w:bCs/>
          <w:sz w:val="21"/>
          <w:szCs w:val="21"/>
        </w:rPr>
      </w:pPr>
      <w:bookmarkStart w:id="0" w:name="_Hlk43980886"/>
    </w:p>
    <w:p w14:paraId="462DCDF8" w14:textId="77777777" w:rsidR="0065405E" w:rsidRDefault="0065405E" w:rsidP="0065405E">
      <w:pPr>
        <w:spacing w:after="0" w:line="276" w:lineRule="auto"/>
        <w:jc w:val="both"/>
        <w:rPr>
          <w:rFonts w:ascii="Calibri Light" w:eastAsia="Yu Mincho" w:hAnsi="Calibri Light" w:cs="Calibri Light"/>
          <w:b/>
          <w:bCs/>
          <w:sz w:val="21"/>
          <w:szCs w:val="21"/>
        </w:rPr>
      </w:pPr>
      <w:r>
        <w:rPr>
          <w:b/>
          <w:bCs/>
        </w:rPr>
        <w:t>Clearance</w:t>
      </w:r>
    </w:p>
    <w:tbl>
      <w:tblPr>
        <w:tblStyle w:val="TableGrid"/>
        <w:tblW w:w="0" w:type="auto"/>
        <w:tblInd w:w="0" w:type="dxa"/>
        <w:tblLook w:val="04A0" w:firstRow="1" w:lastRow="0" w:firstColumn="1" w:lastColumn="0" w:noHBand="0" w:noVBand="1"/>
      </w:tblPr>
      <w:tblGrid>
        <w:gridCol w:w="5807"/>
        <w:gridCol w:w="3209"/>
      </w:tblGrid>
      <w:tr w:rsidR="0065405E" w14:paraId="140E4E2D" w14:textId="77777777" w:rsidTr="000E0CDB">
        <w:tc>
          <w:tcPr>
            <w:tcW w:w="5807" w:type="dxa"/>
          </w:tcPr>
          <w:p w14:paraId="66438A31" w14:textId="77777777" w:rsidR="0065405E" w:rsidRDefault="0065405E" w:rsidP="00BD0657">
            <w:pPr>
              <w:adjustRightInd w:val="0"/>
              <w:snapToGrid w:val="0"/>
              <w:jc w:val="center"/>
              <w:rPr>
                <w:b/>
                <w:bCs/>
              </w:rPr>
            </w:pPr>
            <w:r>
              <w:rPr>
                <w:b/>
                <w:bCs/>
              </w:rPr>
              <w:t>Criteria</w:t>
            </w:r>
          </w:p>
        </w:tc>
        <w:tc>
          <w:tcPr>
            <w:tcW w:w="3209" w:type="dxa"/>
          </w:tcPr>
          <w:p w14:paraId="4819779B" w14:textId="77777777" w:rsidR="0065405E" w:rsidRDefault="0065405E" w:rsidP="00BD0657">
            <w:pPr>
              <w:adjustRightInd w:val="0"/>
              <w:snapToGrid w:val="0"/>
              <w:jc w:val="center"/>
              <w:rPr>
                <w:b/>
                <w:bCs/>
              </w:rPr>
            </w:pPr>
            <w:r>
              <w:rPr>
                <w:b/>
                <w:bCs/>
              </w:rPr>
              <w:t>Yes/No</w:t>
            </w:r>
          </w:p>
        </w:tc>
      </w:tr>
      <w:tr w:rsidR="0065405E" w:rsidRPr="0078248C" w14:paraId="737046EC" w14:textId="77777777" w:rsidTr="006E7C4C">
        <w:trPr>
          <w:trHeight w:val="908"/>
        </w:trPr>
        <w:tc>
          <w:tcPr>
            <w:tcW w:w="5807" w:type="dxa"/>
          </w:tcPr>
          <w:p w14:paraId="57465F21" w14:textId="326E13E2" w:rsidR="0065405E" w:rsidRPr="0078248C" w:rsidRDefault="0065405E" w:rsidP="000E0CDB">
            <w:pPr>
              <w:adjustRightInd w:val="0"/>
              <w:snapToGrid w:val="0"/>
            </w:pPr>
            <w:r w:rsidRPr="0078248C">
              <w:t>Funding is provided to support the implementation of the UNDP Covid 2.0 offer in alignment with national priorities</w:t>
            </w:r>
            <w:r w:rsidR="000E0CDB">
              <w:t xml:space="preserve"> </w:t>
            </w:r>
            <w:r w:rsidRPr="0078248C">
              <w:t>and needs, and in partnership with the UNCT and other partners.</w:t>
            </w:r>
          </w:p>
        </w:tc>
        <w:tc>
          <w:tcPr>
            <w:tcW w:w="3209" w:type="dxa"/>
          </w:tcPr>
          <w:p w14:paraId="41BC64B5" w14:textId="77777777" w:rsidR="0065405E" w:rsidRPr="0078248C" w:rsidRDefault="0065405E" w:rsidP="00BD0657">
            <w:pPr>
              <w:adjustRightInd w:val="0"/>
              <w:snapToGrid w:val="0"/>
              <w:jc w:val="center"/>
            </w:pPr>
            <w:r>
              <w:t>Yes</w:t>
            </w:r>
          </w:p>
        </w:tc>
      </w:tr>
      <w:tr w:rsidR="0065405E" w:rsidRPr="0078248C" w14:paraId="42C07D65" w14:textId="77777777" w:rsidTr="000E0CDB">
        <w:tc>
          <w:tcPr>
            <w:tcW w:w="5807" w:type="dxa"/>
          </w:tcPr>
          <w:p w14:paraId="355DBD67" w14:textId="77777777" w:rsidR="0065405E" w:rsidRPr="0078248C" w:rsidRDefault="0065405E" w:rsidP="00BD0657">
            <w:pPr>
              <w:adjustRightInd w:val="0"/>
              <w:snapToGrid w:val="0"/>
            </w:pPr>
            <w:r w:rsidRPr="0078248C">
              <w:t xml:space="preserve">Proposal </w:t>
            </w:r>
            <w:r>
              <w:t xml:space="preserve">is </w:t>
            </w:r>
            <w:r w:rsidRPr="0078248C">
              <w:t>align</w:t>
            </w:r>
            <w:r>
              <w:t>ed</w:t>
            </w:r>
            <w:r w:rsidRPr="0078248C">
              <w:t xml:space="preserve"> with priorities identified in national socio-economic impact assessments and/or national Covid</w:t>
            </w:r>
            <w:r>
              <w:t xml:space="preserve"> </w:t>
            </w:r>
            <w:r w:rsidRPr="0078248C">
              <w:t>recovery plans.</w:t>
            </w:r>
          </w:p>
        </w:tc>
        <w:tc>
          <w:tcPr>
            <w:tcW w:w="3209" w:type="dxa"/>
          </w:tcPr>
          <w:p w14:paraId="6837E105" w14:textId="77777777" w:rsidR="0065405E" w:rsidRPr="0078248C" w:rsidRDefault="0065405E" w:rsidP="00BD0657">
            <w:pPr>
              <w:adjustRightInd w:val="0"/>
              <w:snapToGrid w:val="0"/>
              <w:jc w:val="center"/>
            </w:pPr>
            <w:r>
              <w:t>Yes</w:t>
            </w:r>
          </w:p>
        </w:tc>
      </w:tr>
      <w:tr w:rsidR="0065405E" w:rsidRPr="0078248C" w14:paraId="5D3825DC" w14:textId="77777777" w:rsidTr="000E0CDB">
        <w:tc>
          <w:tcPr>
            <w:tcW w:w="5807" w:type="dxa"/>
          </w:tcPr>
          <w:p w14:paraId="6D9759D7" w14:textId="77777777" w:rsidR="0065405E" w:rsidRPr="0078248C" w:rsidRDefault="0065405E" w:rsidP="00BD0657">
            <w:pPr>
              <w:adjustRightInd w:val="0"/>
              <w:snapToGrid w:val="0"/>
            </w:pPr>
            <w:r>
              <w:t>Proposal is complemented by other funds</w:t>
            </w:r>
          </w:p>
        </w:tc>
        <w:tc>
          <w:tcPr>
            <w:tcW w:w="3209" w:type="dxa"/>
          </w:tcPr>
          <w:p w14:paraId="625E7840" w14:textId="77777777" w:rsidR="0065405E" w:rsidRPr="0078248C" w:rsidRDefault="0065405E" w:rsidP="00BD0657">
            <w:pPr>
              <w:adjustRightInd w:val="0"/>
              <w:snapToGrid w:val="0"/>
              <w:jc w:val="center"/>
            </w:pPr>
            <w:r>
              <w:t>Yes</w:t>
            </w:r>
          </w:p>
        </w:tc>
      </w:tr>
      <w:tr w:rsidR="0065405E" w:rsidRPr="0078248C" w14:paraId="73CCAEE9" w14:textId="77777777" w:rsidTr="000E0CDB">
        <w:tc>
          <w:tcPr>
            <w:tcW w:w="5807" w:type="dxa"/>
          </w:tcPr>
          <w:p w14:paraId="4E11575E" w14:textId="77777777" w:rsidR="0065405E" w:rsidRPr="0078248C" w:rsidRDefault="0065405E" w:rsidP="00BD0657">
            <w:pPr>
              <w:adjustRightInd w:val="0"/>
              <w:snapToGrid w:val="0"/>
            </w:pPr>
            <w:r w:rsidRPr="0078248C">
              <w:t>CO</w:t>
            </w:r>
            <w:r>
              <w:t xml:space="preserve"> has </w:t>
            </w:r>
            <w:r w:rsidRPr="0078248C">
              <w:t xml:space="preserve">expended at least 50 per cent of </w:t>
            </w:r>
            <w:r>
              <w:t xml:space="preserve">its </w:t>
            </w:r>
            <w:r w:rsidRPr="0078248C">
              <w:t>RRF funding.</w:t>
            </w:r>
          </w:p>
        </w:tc>
        <w:tc>
          <w:tcPr>
            <w:tcW w:w="3209" w:type="dxa"/>
          </w:tcPr>
          <w:p w14:paraId="0A5180F3" w14:textId="19640715" w:rsidR="0065405E" w:rsidRPr="0078248C" w:rsidRDefault="0065405E" w:rsidP="00BD0657">
            <w:pPr>
              <w:adjustRightInd w:val="0"/>
              <w:snapToGrid w:val="0"/>
              <w:jc w:val="center"/>
            </w:pPr>
            <w:r>
              <w:t>Yes</w:t>
            </w:r>
          </w:p>
        </w:tc>
      </w:tr>
      <w:tr w:rsidR="0065405E" w:rsidRPr="0078248C" w14:paraId="79C4B6AC" w14:textId="77777777" w:rsidTr="000E0CDB">
        <w:tc>
          <w:tcPr>
            <w:tcW w:w="5807" w:type="dxa"/>
          </w:tcPr>
          <w:p w14:paraId="0E5F092C" w14:textId="77777777" w:rsidR="0065405E" w:rsidRPr="0078248C" w:rsidRDefault="0065405E" w:rsidP="00BD0657">
            <w:pPr>
              <w:adjustRightInd w:val="0"/>
              <w:snapToGrid w:val="0"/>
            </w:pPr>
            <w:r w:rsidRPr="00E07DBA">
              <w:t>Gender marker ratings (GEN2 or 3) validated.</w:t>
            </w:r>
          </w:p>
        </w:tc>
        <w:tc>
          <w:tcPr>
            <w:tcW w:w="3209" w:type="dxa"/>
          </w:tcPr>
          <w:p w14:paraId="6EEF9F71" w14:textId="77777777" w:rsidR="0065405E" w:rsidRPr="0078248C" w:rsidRDefault="0065405E" w:rsidP="00BD0657">
            <w:pPr>
              <w:adjustRightInd w:val="0"/>
              <w:snapToGrid w:val="0"/>
              <w:jc w:val="center"/>
            </w:pPr>
            <w:r>
              <w:t>Yes</w:t>
            </w:r>
          </w:p>
        </w:tc>
      </w:tr>
    </w:tbl>
    <w:p w14:paraId="0AA0D1CF" w14:textId="77777777" w:rsidR="0065405E" w:rsidRDefault="0065405E" w:rsidP="0065405E">
      <w:pPr>
        <w:adjustRightInd w:val="0"/>
        <w:snapToGrid w:val="0"/>
        <w:spacing w:after="0" w:line="240" w:lineRule="auto"/>
        <w:rPr>
          <w:b/>
          <w:bCs/>
        </w:rPr>
      </w:pPr>
    </w:p>
    <w:p w14:paraId="569DA646" w14:textId="77777777" w:rsidR="0065405E" w:rsidRDefault="0065405E" w:rsidP="0065405E">
      <w:pPr>
        <w:adjustRightInd w:val="0"/>
        <w:snapToGrid w:val="0"/>
        <w:spacing w:after="0" w:line="240" w:lineRule="auto"/>
        <w:rPr>
          <w:b/>
          <w:bCs/>
        </w:rPr>
      </w:pPr>
      <w:r>
        <w:rPr>
          <w:b/>
          <w:bCs/>
        </w:rPr>
        <w:t xml:space="preserve">Technical Recommendation – Summary (100 words maximum): </w:t>
      </w:r>
    </w:p>
    <w:tbl>
      <w:tblPr>
        <w:tblStyle w:val="TableGrid"/>
        <w:tblW w:w="0" w:type="auto"/>
        <w:tblInd w:w="0" w:type="dxa"/>
        <w:tblLook w:val="04A0" w:firstRow="1" w:lastRow="0" w:firstColumn="1" w:lastColumn="0" w:noHBand="0" w:noVBand="1"/>
      </w:tblPr>
      <w:tblGrid>
        <w:gridCol w:w="9016"/>
      </w:tblGrid>
      <w:tr w:rsidR="0065405E" w14:paraId="74AA21AC" w14:textId="77777777" w:rsidTr="006E7C4C">
        <w:trPr>
          <w:trHeight w:val="2314"/>
        </w:trPr>
        <w:tc>
          <w:tcPr>
            <w:tcW w:w="9350" w:type="dxa"/>
          </w:tcPr>
          <w:p w14:paraId="04B52A67" w14:textId="6349D5AD" w:rsidR="000E0CDB" w:rsidRPr="000E0CDB" w:rsidRDefault="000E0CDB" w:rsidP="000E0CDB">
            <w:pPr>
              <w:jc w:val="both"/>
              <w:rPr>
                <w:rStyle w:val="apple-converted-space"/>
                <w:rFonts w:cs="Calibri"/>
              </w:rPr>
            </w:pPr>
            <w:r w:rsidRPr="000E0CDB">
              <w:rPr>
                <w:rStyle w:val="apple-converted-space"/>
                <w:rFonts w:cs="Calibri"/>
              </w:rPr>
              <w:t xml:space="preserve">The proposal identifies the need to diversify Guinea Bissau’s relatively green economy (based on agriculture especially cashew production) by developing and strengthening a blue economy strategy. Given the economic potential of its marine resources this is sensible. The proposal emphasizes the development of a blue economy strategy through a multi-stakeholder process, building institutional capacity in blue economy and engaging the private sector. The focus is strategic, and the activities are reasonable and implementable. Implementation through DIM increases the chances of successful and timely implementation. The requested budget complements other resources of the CO. </w:t>
            </w:r>
          </w:p>
          <w:p w14:paraId="2A32A9D5" w14:textId="352857EF" w:rsidR="0065405E" w:rsidRPr="00945754" w:rsidRDefault="000E0CDB" w:rsidP="000E0CDB">
            <w:pPr>
              <w:jc w:val="both"/>
            </w:pPr>
            <w:r w:rsidRPr="000E0CDB">
              <w:rPr>
                <w:rStyle w:val="apple-converted-space"/>
                <w:rFonts w:cs="Calibri"/>
              </w:rPr>
              <w:t>Recommendation: technically cleared for endorsement</w:t>
            </w:r>
          </w:p>
        </w:tc>
      </w:tr>
    </w:tbl>
    <w:p w14:paraId="46264B91" w14:textId="77777777" w:rsidR="0065405E" w:rsidRPr="00443D97" w:rsidRDefault="0065405E" w:rsidP="00443D97">
      <w:pPr>
        <w:spacing w:after="0" w:line="276" w:lineRule="auto"/>
        <w:jc w:val="both"/>
        <w:rPr>
          <w:rFonts w:ascii="Calibri Light" w:eastAsia="Yu Mincho" w:hAnsi="Calibri Light" w:cs="Calibri Light"/>
          <w:b/>
          <w:bCs/>
          <w:sz w:val="21"/>
          <w:szCs w:val="21"/>
        </w:rPr>
      </w:pPr>
    </w:p>
    <w:p w14:paraId="00E3F1ED" w14:textId="1524D9D5"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1"/>
          <w:szCs w:val="21"/>
        </w:rPr>
      </w:pPr>
      <w:r w:rsidRPr="00443D97">
        <w:rPr>
          <w:rFonts w:ascii="Calibri" w:eastAsia="Yu Mincho" w:hAnsi="Calibri" w:cs="Arial"/>
          <w:caps/>
          <w:spacing w:val="15"/>
          <w:sz w:val="21"/>
          <w:szCs w:val="21"/>
        </w:rPr>
        <w:t xml:space="preserve">Substantive area of RFF REQUEST  </w:t>
      </w:r>
    </w:p>
    <w:bookmarkEnd w:id="0"/>
    <w:p w14:paraId="0EC6B108" w14:textId="63FE5F27" w:rsidR="00592D11" w:rsidRDefault="00592D11" w:rsidP="00443D97">
      <w:pPr>
        <w:spacing w:after="0" w:line="240" w:lineRule="auto"/>
        <w:rPr>
          <w:rStyle w:val="Strong"/>
        </w:rPr>
      </w:pPr>
      <w:r>
        <w:rPr>
          <w:rFonts w:ascii="Calibri" w:eastAsia="Yu Mincho" w:hAnsi="Calibri" w:cs="Arial"/>
          <w:sz w:val="21"/>
          <w:szCs w:val="21"/>
        </w:rPr>
        <w:tab/>
      </w:r>
      <w:sdt>
        <w:sdtPr>
          <w:rPr>
            <w:rStyle w:val="Strong"/>
          </w:rPr>
          <w:id w:val="706151608"/>
          <w:lock w:val="sdtLocked"/>
          <w:placeholder>
            <w:docPart w:val="C42F0C23D2604C94A6E3BD924C8D696E"/>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ubstantiveArea[1]" w:storeItemID="{46A9FABD-E945-4C6D-8931-ACF16C5B8465}"/>
          <w:dropDownList w:lastValue="">
            <w:listItem w:value="Choose an item."/>
            <w:listItem w:displayText="Continued Health Crisis Support" w:value="1"/>
            <w:listItem w:displayText="Governance" w:value="2"/>
            <w:listItem w:displayText="Social protection" w:value="3"/>
            <w:listItem w:displayText="Green economy" w:value="4"/>
            <w:listItem w:displayText="Digital disruption and innovation" w:value="5"/>
          </w:dropDownList>
        </w:sdtPr>
        <w:sdtEndPr>
          <w:rPr>
            <w:rStyle w:val="Strong"/>
          </w:rPr>
        </w:sdtEndPr>
        <w:sdtContent>
          <w:r w:rsidR="002B565B">
            <w:t>Please choose the most relevant area</w:t>
          </w:r>
          <w:r w:rsidR="002B565B" w:rsidRPr="00407435">
            <w:t>.</w:t>
          </w:r>
        </w:sdtContent>
      </w:sdt>
      <w:r w:rsidRPr="00407435">
        <w:rPr>
          <w:rStyle w:val="Strong"/>
        </w:rPr>
        <w:tab/>
      </w:r>
      <w:r w:rsidR="188BAA05" w:rsidRPr="7AC10C69">
        <w:rPr>
          <w:rStyle w:val="Strong"/>
        </w:rPr>
        <w:t>Green Economy</w:t>
      </w:r>
    </w:p>
    <w:p w14:paraId="30954E09" w14:textId="77777777" w:rsidR="000D61FC" w:rsidRPr="00443D97" w:rsidRDefault="000D61FC" w:rsidP="00443D97">
      <w:pPr>
        <w:spacing w:after="0" w:line="240" w:lineRule="auto"/>
        <w:rPr>
          <w:rFonts w:ascii="Calibri" w:eastAsia="Yu Mincho" w:hAnsi="Calibri" w:cs="Arial"/>
          <w:sz w:val="21"/>
          <w:szCs w:val="21"/>
        </w:rPr>
      </w:pPr>
    </w:p>
    <w:p w14:paraId="12BB2C1E" w14:textId="77777777"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1"/>
          <w:szCs w:val="21"/>
          <w:u w:val="single"/>
        </w:rPr>
      </w:pPr>
      <w:r w:rsidRPr="00443D97">
        <w:rPr>
          <w:rFonts w:ascii="Calibri" w:eastAsia="Yu Mincho" w:hAnsi="Calibri" w:cs="Arial"/>
          <w:caps/>
          <w:spacing w:val="15"/>
          <w:sz w:val="21"/>
          <w:szCs w:val="21"/>
        </w:rPr>
        <w:t xml:space="preserve">Proposal details </w:t>
      </w:r>
      <w:r w:rsidRPr="00443D97">
        <w:rPr>
          <w:rFonts w:ascii="Calibri" w:eastAsia="Yu Mincho" w:hAnsi="Calibri" w:cs="Arial"/>
          <w:caps/>
          <w:spacing w:val="15"/>
          <w:sz w:val="18"/>
          <w:szCs w:val="18"/>
        </w:rPr>
        <w:t>(maximum APPROXIMATELY 3 pages)</w:t>
      </w:r>
      <w:r w:rsidRPr="00443D97">
        <w:rPr>
          <w:rFonts w:ascii="Calibri" w:eastAsia="Yu Mincho" w:hAnsi="Calibri" w:cs="Arial"/>
          <w:caps/>
          <w:spacing w:val="15"/>
          <w:sz w:val="21"/>
          <w:szCs w:val="21"/>
          <w:u w:val="single"/>
        </w:rPr>
        <w:t xml:space="preserve"> </w:t>
      </w:r>
    </w:p>
    <w:p w14:paraId="31983006" w14:textId="77777777" w:rsidR="00443D97" w:rsidRPr="00443D97" w:rsidRDefault="00443D97" w:rsidP="00443D97">
      <w:pPr>
        <w:spacing w:after="0" w:line="240" w:lineRule="auto"/>
        <w:rPr>
          <w:rFonts w:ascii="Calibri" w:eastAsia="Yu Mincho" w:hAnsi="Calibri" w:cs="Arial"/>
          <w:b/>
          <w:bCs/>
          <w:sz w:val="21"/>
          <w:szCs w:val="21"/>
        </w:rPr>
      </w:pPr>
    </w:p>
    <w:p w14:paraId="367727B4" w14:textId="6224ABE2"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Country:</w:t>
      </w:r>
      <w:r w:rsidR="3B058985" w:rsidRPr="00443D97">
        <w:rPr>
          <w:rFonts w:ascii="Calibri" w:eastAsia="Yu Mincho" w:hAnsi="Calibri" w:cs="Arial"/>
          <w:b/>
          <w:bCs/>
          <w:sz w:val="21"/>
          <w:szCs w:val="21"/>
        </w:rPr>
        <w:t xml:space="preserve"> Guinea Bissau</w:t>
      </w:r>
      <w:r w:rsidRPr="00443D97">
        <w:rPr>
          <w:rFonts w:ascii="Calibri" w:eastAsia="Yu Mincho" w:hAnsi="Calibri" w:cs="Arial"/>
          <w:b/>
          <w:bCs/>
          <w:sz w:val="21"/>
          <w:szCs w:val="21"/>
        </w:rPr>
        <w:t xml:space="preserve"> </w:t>
      </w:r>
      <w:r w:rsidRPr="00443D97">
        <w:rPr>
          <w:rFonts w:ascii="Calibri" w:eastAsia="Yu Mincho" w:hAnsi="Calibri" w:cs="Arial"/>
          <w:b/>
          <w:bCs/>
          <w:sz w:val="21"/>
          <w:szCs w:val="21"/>
        </w:rPr>
        <w:tab/>
      </w:r>
      <w:r w:rsidRPr="00443D97">
        <w:rPr>
          <w:rFonts w:ascii="Calibri" w:eastAsia="Yu Mincho" w:hAnsi="Calibri" w:cs="Arial"/>
          <w:b/>
          <w:bCs/>
          <w:sz w:val="21"/>
          <w:szCs w:val="21"/>
        </w:rPr>
        <w:tab/>
      </w:r>
      <w:r w:rsidRPr="00443D97">
        <w:rPr>
          <w:rFonts w:ascii="Calibri" w:eastAsia="Yu Mincho" w:hAnsi="Calibri" w:cs="Arial"/>
          <w:b/>
          <w:bCs/>
          <w:sz w:val="21"/>
          <w:szCs w:val="21"/>
        </w:rPr>
        <w:tab/>
      </w:r>
    </w:p>
    <w:p w14:paraId="143AEFD9" w14:textId="4D39ADBD"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Requestor:</w:t>
      </w:r>
      <w:r w:rsidR="76A74A09" w:rsidRPr="00443D97">
        <w:rPr>
          <w:rFonts w:ascii="Calibri" w:eastAsia="Yu Mincho" w:hAnsi="Calibri" w:cs="Arial"/>
          <w:b/>
          <w:bCs/>
          <w:sz w:val="21"/>
          <w:szCs w:val="21"/>
        </w:rPr>
        <w:t xml:space="preserve"> </w:t>
      </w:r>
      <w:r w:rsidR="004C5F46">
        <w:rPr>
          <w:rFonts w:ascii="Calibri" w:eastAsia="Yu Mincho" w:hAnsi="Calibri" w:cs="Arial"/>
          <w:b/>
          <w:bCs/>
          <w:sz w:val="21"/>
          <w:szCs w:val="21"/>
        </w:rPr>
        <w:t>Jihene Touil</w:t>
      </w:r>
      <w:r w:rsidRPr="00443D97">
        <w:rPr>
          <w:rFonts w:ascii="Calibri" w:eastAsia="Yu Mincho" w:hAnsi="Calibri" w:cs="Arial"/>
          <w:b/>
          <w:bCs/>
          <w:sz w:val="21"/>
          <w:szCs w:val="21"/>
        </w:rPr>
        <w:t xml:space="preserve"> </w:t>
      </w:r>
      <w:r w:rsidRPr="00443D97">
        <w:rPr>
          <w:rFonts w:ascii="Calibri" w:eastAsia="Yu Mincho" w:hAnsi="Calibri" w:cs="Arial"/>
          <w:b/>
          <w:bCs/>
          <w:sz w:val="21"/>
          <w:szCs w:val="21"/>
        </w:rPr>
        <w:tab/>
      </w:r>
      <w:r w:rsidRPr="00443D97">
        <w:rPr>
          <w:rFonts w:ascii="Calibri" w:eastAsia="Yu Mincho" w:hAnsi="Calibri" w:cs="Arial"/>
          <w:b/>
          <w:bCs/>
          <w:sz w:val="21"/>
          <w:szCs w:val="21"/>
        </w:rPr>
        <w:tab/>
      </w:r>
      <w:r w:rsidRPr="00443D97">
        <w:rPr>
          <w:rFonts w:ascii="Calibri" w:eastAsia="Yu Mincho" w:hAnsi="Calibri" w:cs="Arial"/>
          <w:b/>
          <w:bCs/>
          <w:sz w:val="21"/>
          <w:szCs w:val="21"/>
        </w:rPr>
        <w:tab/>
      </w:r>
    </w:p>
    <w:p w14:paraId="4CFD53B9" w14:textId="770BA611" w:rsidR="00EF21A3" w:rsidRDefault="00EF21A3" w:rsidP="003C1B01">
      <w:pPr>
        <w:spacing w:after="0" w:line="276" w:lineRule="auto"/>
        <w:ind w:left="2880" w:hanging="2880"/>
        <w:rPr>
          <w:rFonts w:ascii="Calibri" w:eastAsia="Yu Mincho" w:hAnsi="Calibri" w:cs="Arial"/>
          <w:b/>
          <w:bCs/>
          <w:sz w:val="21"/>
          <w:szCs w:val="21"/>
        </w:rPr>
      </w:pPr>
      <w:r>
        <w:rPr>
          <w:rFonts w:ascii="Calibri" w:eastAsia="Yu Mincho" w:hAnsi="Calibri" w:cs="Arial"/>
          <w:b/>
          <w:bCs/>
          <w:sz w:val="21"/>
          <w:szCs w:val="21"/>
        </w:rPr>
        <w:t>Project title</w:t>
      </w:r>
      <w:r w:rsidR="004F643A">
        <w:rPr>
          <w:rFonts w:ascii="Calibri" w:eastAsia="Yu Mincho" w:hAnsi="Calibri" w:cs="Arial"/>
          <w:b/>
          <w:bCs/>
          <w:sz w:val="21"/>
          <w:szCs w:val="21"/>
        </w:rPr>
        <w:t xml:space="preserve">: </w:t>
      </w:r>
      <w:r w:rsidR="003A23D1">
        <w:rPr>
          <w:rFonts w:ascii="Calibri" w:eastAsia="Yu Mincho" w:hAnsi="Calibri" w:cs="Arial"/>
          <w:b/>
          <w:bCs/>
          <w:sz w:val="21"/>
          <w:szCs w:val="21"/>
        </w:rPr>
        <w:t>B</w:t>
      </w:r>
      <w:r w:rsidR="00C573D6">
        <w:rPr>
          <w:rFonts w:ascii="Calibri" w:eastAsia="Yu Mincho" w:hAnsi="Calibri" w:cs="Arial"/>
          <w:b/>
          <w:bCs/>
          <w:sz w:val="21"/>
          <w:szCs w:val="21"/>
        </w:rPr>
        <w:t xml:space="preserve">lue economy as a </w:t>
      </w:r>
      <w:r w:rsidR="00AA74DA">
        <w:rPr>
          <w:rFonts w:ascii="Calibri" w:eastAsia="Yu Mincho" w:hAnsi="Calibri" w:cs="Arial"/>
          <w:b/>
          <w:bCs/>
          <w:sz w:val="21"/>
          <w:szCs w:val="21"/>
        </w:rPr>
        <w:t>cataly</w:t>
      </w:r>
      <w:r w:rsidR="00AD4C8A">
        <w:rPr>
          <w:rFonts w:ascii="Calibri" w:eastAsia="Yu Mincho" w:hAnsi="Calibri" w:cs="Arial"/>
          <w:b/>
          <w:bCs/>
          <w:sz w:val="21"/>
          <w:szCs w:val="21"/>
        </w:rPr>
        <w:t xml:space="preserve">st </w:t>
      </w:r>
      <w:r w:rsidR="00E07BE4">
        <w:rPr>
          <w:rFonts w:ascii="Calibri" w:eastAsia="Yu Mincho" w:hAnsi="Calibri" w:cs="Arial"/>
          <w:b/>
          <w:bCs/>
          <w:sz w:val="21"/>
          <w:szCs w:val="21"/>
        </w:rPr>
        <w:t xml:space="preserve">to green recovery  </w:t>
      </w:r>
    </w:p>
    <w:p w14:paraId="341007F0" w14:textId="167D33BE"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Requested amount:  </w:t>
      </w:r>
      <w:r w:rsidR="006673A2">
        <w:rPr>
          <w:rFonts w:ascii="Calibri" w:eastAsia="Yu Mincho" w:hAnsi="Calibri" w:cs="Arial"/>
          <w:b/>
          <w:bCs/>
          <w:sz w:val="21"/>
          <w:szCs w:val="21"/>
        </w:rPr>
        <w:t>US$ 1,500,000</w:t>
      </w:r>
      <w:r w:rsidRPr="00443D97">
        <w:rPr>
          <w:rFonts w:ascii="Calibri" w:eastAsia="Yu Mincho" w:hAnsi="Calibri" w:cs="Arial"/>
          <w:b/>
          <w:bCs/>
          <w:sz w:val="21"/>
          <w:szCs w:val="21"/>
        </w:rPr>
        <w:t xml:space="preserve">        </w:t>
      </w:r>
    </w:p>
    <w:p w14:paraId="660D4D30" w14:textId="178F7D8E" w:rsidR="00443D97" w:rsidRPr="00443D97" w:rsidRDefault="1D3EE264"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Gender Marker:</w:t>
      </w:r>
      <w:r w:rsidR="6F7FADE1" w:rsidRPr="2C71508A">
        <w:rPr>
          <w:rFonts w:ascii="Calibri" w:eastAsia="Yu Mincho" w:hAnsi="Calibri" w:cs="Arial"/>
          <w:b/>
          <w:bCs/>
          <w:sz w:val="21"/>
          <w:szCs w:val="21"/>
        </w:rPr>
        <w:t xml:space="preserve"> </w:t>
      </w:r>
      <w:proofErr w:type="gramStart"/>
      <w:r w:rsidR="4364E3A2" w:rsidRPr="2C71508A">
        <w:rPr>
          <w:rFonts w:ascii="Calibri" w:eastAsia="Yu Mincho" w:hAnsi="Calibri" w:cs="Arial"/>
          <w:b/>
          <w:bCs/>
          <w:sz w:val="21"/>
          <w:szCs w:val="21"/>
        </w:rPr>
        <w:t>2</w:t>
      </w:r>
      <w:r w:rsidRPr="00443D97">
        <w:rPr>
          <w:rFonts w:ascii="Calibri" w:eastAsia="Yu Mincho" w:hAnsi="Calibri" w:cs="Arial"/>
          <w:b/>
          <w:bCs/>
          <w:sz w:val="21"/>
          <w:szCs w:val="21"/>
        </w:rPr>
        <w:t xml:space="preserve">  </w:t>
      </w:r>
      <w:r w:rsidR="00443D97" w:rsidRPr="00443D97">
        <w:rPr>
          <w:rFonts w:ascii="Calibri" w:eastAsia="Yu Mincho" w:hAnsi="Calibri" w:cs="Arial"/>
          <w:b/>
          <w:bCs/>
          <w:sz w:val="21"/>
          <w:szCs w:val="21"/>
        </w:rPr>
        <w:tab/>
      </w:r>
      <w:proofErr w:type="gramEnd"/>
      <w:r w:rsidR="00443D97" w:rsidRPr="00443D97">
        <w:rPr>
          <w:rFonts w:ascii="Calibri" w:eastAsia="Yu Mincho" w:hAnsi="Calibri" w:cs="Arial"/>
          <w:b/>
          <w:bCs/>
          <w:sz w:val="21"/>
          <w:szCs w:val="21"/>
        </w:rPr>
        <w:tab/>
      </w:r>
      <w:sdt>
        <w:sdtPr>
          <w:rPr>
            <w:rStyle w:val="QuoteChar"/>
          </w:rPr>
          <w:id w:val="-1149822404"/>
          <w:placeholder>
            <w:docPart w:val="70DB4CA939BA424D89B6C29F89D8D8EB"/>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GenderMarker[1]" w:storeItemID="{46A9FABD-E945-4C6D-8931-ACF16C5B8465}"/>
          <w:dropDownList w:lastValue="1">
            <w:listItem w:value="Choose an item."/>
            <w:listItem w:displayText="GEN2" w:value="1"/>
            <w:listItem w:displayText="GEN3" w:value="2"/>
          </w:dropDownList>
        </w:sdtPr>
        <w:sdtEndPr>
          <w:rPr>
            <w:rStyle w:val="QuoteChar"/>
          </w:rPr>
        </w:sdtEndPr>
        <w:sdtContent>
          <w:r w:rsidR="00B06B51">
            <w:rPr>
              <w:rStyle w:val="QuoteChar"/>
            </w:rPr>
            <w:t>GEN2</w:t>
          </w:r>
        </w:sdtContent>
      </w:sdt>
    </w:p>
    <w:p w14:paraId="275723D3" w14:textId="2DDF55DC" w:rsidR="00443D97" w:rsidRPr="00407435" w:rsidRDefault="00443D97" w:rsidP="00443D97">
      <w:pPr>
        <w:spacing w:after="0" w:line="276" w:lineRule="auto"/>
        <w:rPr>
          <w:i/>
          <w:iCs/>
        </w:rPr>
      </w:pPr>
      <w:r w:rsidRPr="00443D97">
        <w:rPr>
          <w:rFonts w:ascii="Calibri" w:eastAsia="Yu Mincho" w:hAnsi="Calibri" w:cs="Arial"/>
          <w:b/>
          <w:bCs/>
          <w:sz w:val="21"/>
          <w:szCs w:val="21"/>
        </w:rPr>
        <w:t xml:space="preserve">Date of submission: </w:t>
      </w:r>
      <w:r w:rsidR="00545F80">
        <w:rPr>
          <w:rFonts w:ascii="Calibri" w:eastAsia="Yu Mincho" w:hAnsi="Calibri" w:cs="Arial"/>
          <w:b/>
          <w:bCs/>
          <w:sz w:val="21"/>
          <w:szCs w:val="21"/>
        </w:rPr>
        <w:t>31 October 2020</w:t>
      </w:r>
      <w:r w:rsidRPr="00443D97">
        <w:rPr>
          <w:rFonts w:ascii="Calibri" w:eastAsia="Yu Mincho" w:hAnsi="Calibri" w:cs="Arial"/>
          <w:b/>
          <w:bCs/>
          <w:sz w:val="21"/>
          <w:szCs w:val="21"/>
        </w:rPr>
        <w:tab/>
      </w:r>
      <w:sdt>
        <w:sdtPr>
          <w:rPr>
            <w:rStyle w:val="QuoteChar"/>
          </w:rPr>
          <w:id w:val="1005165526"/>
          <w:placeholder>
            <w:docPart w:val="97FAC6328FFF4F7C913180E734033F9D"/>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ubmissionDate[1]" w:storeItemID="{46A9FABD-E945-4C6D-8931-ACF16C5B8465}"/>
          <w:text/>
        </w:sdtPr>
        <w:sdtEndPr>
          <w:rPr>
            <w:rStyle w:val="QuoteChar"/>
          </w:rPr>
        </w:sdtEndPr>
        <w:sdtContent>
          <w:r w:rsidR="00407435">
            <w:t>Auto set field.</w:t>
          </w:r>
        </w:sdtContent>
      </w:sdt>
      <w:r w:rsidR="00407435">
        <w:rPr>
          <w:rStyle w:val="QuoteChar"/>
        </w:rPr>
        <w:t xml:space="preserve"> </w:t>
      </w:r>
      <w:r w:rsidR="00407435" w:rsidRPr="00407435">
        <w:rPr>
          <w:i/>
          <w:iCs/>
        </w:rPr>
        <w:t xml:space="preserve">(STARS Ref no: </w:t>
      </w:r>
      <w:sdt>
        <w:sdtPr>
          <w:rPr>
            <w:i/>
            <w:color w:val="2B579A"/>
            <w:shd w:val="clear" w:color="auto" w:fill="E6E6E6"/>
          </w:rPr>
          <w:id w:val="904258633"/>
          <w:lock w:val="sdtContentLocked"/>
          <w:placeholder>
            <w:docPart w:val="C7A641457BBD4F0F945274191EB82FF7"/>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TARSRef[1]" w:storeItemID="{46A9FABD-E945-4C6D-8931-ACF16C5B8465}"/>
          <w:text/>
        </w:sdtPr>
        <w:sdtEndPr/>
        <w:sdtContent>
          <w:r w:rsidR="002B565B">
            <w:rPr>
              <w:i/>
              <w:color w:val="2B579A"/>
              <w:shd w:val="clear" w:color="auto" w:fill="E6E6E6"/>
            </w:rPr>
            <w:t>201031-000122</w:t>
          </w:r>
        </w:sdtContent>
      </w:sdt>
      <w:r w:rsidR="00407435" w:rsidRPr="00407435">
        <w:rPr>
          <w:i/>
          <w:iCs/>
        </w:rPr>
        <w:t>)</w:t>
      </w:r>
    </w:p>
    <w:p w14:paraId="55061305" w14:textId="31DE8E24"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Implementation Start Date:</w:t>
      </w:r>
      <w:r w:rsidR="640DBF8B" w:rsidRPr="00443D97">
        <w:rPr>
          <w:rFonts w:ascii="Calibri" w:eastAsia="Yu Mincho" w:hAnsi="Calibri" w:cs="Arial"/>
          <w:b/>
          <w:bCs/>
          <w:sz w:val="21"/>
          <w:szCs w:val="21"/>
        </w:rPr>
        <w:t xml:space="preserve"> </w:t>
      </w:r>
      <w:r w:rsidR="00C53FC5">
        <w:rPr>
          <w:rFonts w:ascii="Calibri" w:eastAsia="Yu Mincho" w:hAnsi="Calibri" w:cs="Arial"/>
          <w:b/>
          <w:bCs/>
          <w:sz w:val="21"/>
          <w:szCs w:val="21"/>
        </w:rPr>
        <w:t xml:space="preserve">1 December 2020 </w:t>
      </w:r>
    </w:p>
    <w:p w14:paraId="65147796" w14:textId="0801B633"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Implementation Complete Date: </w:t>
      </w:r>
      <w:r w:rsidR="00A12B16">
        <w:rPr>
          <w:rFonts w:ascii="Calibri" w:eastAsia="Yu Mincho" w:hAnsi="Calibri" w:cs="Arial"/>
          <w:b/>
          <w:bCs/>
          <w:sz w:val="21"/>
          <w:szCs w:val="21"/>
        </w:rPr>
        <w:t>30 May 2022</w:t>
      </w:r>
      <w:r w:rsidR="6B94AF72" w:rsidRPr="00443D97">
        <w:rPr>
          <w:rFonts w:ascii="Calibri" w:eastAsia="Yu Mincho" w:hAnsi="Calibri" w:cs="Arial"/>
          <w:b/>
          <w:bCs/>
          <w:sz w:val="21"/>
          <w:szCs w:val="21"/>
        </w:rPr>
        <w:t xml:space="preserve"> </w:t>
      </w:r>
    </w:p>
    <w:p w14:paraId="5D3CAE5A" w14:textId="77777777" w:rsidR="00443D97" w:rsidRPr="00443D97" w:rsidRDefault="00443D97" w:rsidP="00443D97">
      <w:pPr>
        <w:spacing w:after="0" w:line="240" w:lineRule="auto"/>
        <w:rPr>
          <w:rFonts w:ascii="Calibri" w:eastAsia="Yu Mincho" w:hAnsi="Calibri" w:cs="Arial"/>
          <w:b/>
          <w:bCs/>
          <w:sz w:val="21"/>
          <w:szCs w:val="21"/>
        </w:rPr>
      </w:pPr>
    </w:p>
    <w:p w14:paraId="7BF98C02" w14:textId="77777777" w:rsidR="00443D97" w:rsidRPr="00443D97" w:rsidRDefault="00443D97" w:rsidP="36AAF9A8">
      <w:pPr>
        <w:numPr>
          <w:ilvl w:val="0"/>
          <w:numId w:val="2"/>
        </w:numPr>
        <w:spacing w:before="100" w:after="0" w:line="240" w:lineRule="auto"/>
        <w:rPr>
          <w:rFonts w:ascii="Calibri" w:eastAsia="Yu Mincho" w:hAnsi="Calibri" w:cs="Arial"/>
          <w:i/>
          <w:iCs/>
          <w:sz w:val="18"/>
          <w:szCs w:val="18"/>
        </w:rPr>
      </w:pPr>
      <w:r w:rsidRPr="36AAF9A8">
        <w:rPr>
          <w:rFonts w:ascii="Calibri" w:eastAsia="Yu Mincho" w:hAnsi="Calibri" w:cs="Arial"/>
          <w:b/>
          <w:bCs/>
          <w:sz w:val="21"/>
          <w:szCs w:val="21"/>
        </w:rPr>
        <w:t xml:space="preserve">Situation analysis </w:t>
      </w:r>
      <w:r w:rsidRPr="36AAF9A8">
        <w:rPr>
          <w:rFonts w:ascii="Calibri" w:eastAsia="Yu Mincho" w:hAnsi="Calibri" w:cs="Arial"/>
          <w:i/>
          <w:iCs/>
          <w:sz w:val="18"/>
          <w:szCs w:val="18"/>
        </w:rPr>
        <w:t>(maximum 3,000 characters)</w:t>
      </w:r>
    </w:p>
    <w:p w14:paraId="2F7D1659" w14:textId="5F64BE52" w:rsidR="00443D97" w:rsidRDefault="00443D97" w:rsidP="7E090F4A">
      <w:pPr>
        <w:spacing w:after="0" w:line="240" w:lineRule="auto"/>
        <w:ind w:left="630"/>
        <w:rPr>
          <w:rFonts w:ascii="Calibri" w:eastAsia="Yu Mincho" w:hAnsi="Calibri" w:cs="Arial"/>
          <w:i/>
          <w:iCs/>
          <w:sz w:val="21"/>
          <w:szCs w:val="21"/>
        </w:rPr>
      </w:pPr>
      <w:r w:rsidRPr="7E090F4A">
        <w:rPr>
          <w:rFonts w:ascii="Calibri" w:eastAsia="Yu Mincho" w:hAnsi="Calibri" w:cs="Arial"/>
          <w:i/>
          <w:iCs/>
          <w:sz w:val="21"/>
          <w:szCs w:val="21"/>
        </w:rPr>
        <w:t xml:space="preserve">Within the analysis, please include the gender differentiated impacts of COVID-19. </w:t>
      </w:r>
    </w:p>
    <w:p w14:paraId="36E633D2" w14:textId="385EC593" w:rsidR="009D14BB" w:rsidRDefault="009D14BB" w:rsidP="7E090F4A">
      <w:pPr>
        <w:spacing w:after="0" w:line="240" w:lineRule="auto"/>
        <w:ind w:left="630"/>
        <w:rPr>
          <w:rFonts w:ascii="Calibri" w:eastAsia="Yu Mincho" w:hAnsi="Calibri" w:cs="Arial"/>
          <w:i/>
          <w:iCs/>
          <w:sz w:val="21"/>
          <w:szCs w:val="21"/>
        </w:rPr>
      </w:pPr>
    </w:p>
    <w:p w14:paraId="3A021637" w14:textId="4E089B2A" w:rsidR="008A7DB4" w:rsidRPr="008A7DB4" w:rsidRDefault="008A7DB4" w:rsidP="008A7DB4">
      <w:pPr>
        <w:jc w:val="both"/>
        <w:rPr>
          <w:rFonts w:ascii="Calibri" w:eastAsia="Calibri" w:hAnsi="Calibri" w:cs="Arial"/>
        </w:rPr>
      </w:pPr>
      <w:bookmarkStart w:id="1" w:name="_Hlk54993047"/>
      <w:bookmarkStart w:id="2" w:name="_Hlk52315685"/>
      <w:r w:rsidRPr="008A7DB4">
        <w:rPr>
          <w:rFonts w:ascii="Calibri" w:eastAsia="Calibri" w:hAnsi="Calibri" w:cs="Arial"/>
        </w:rPr>
        <w:t xml:space="preserve">Guinea Bissau has a surface of 36,125 km², 28,000 km² on land, and 8,120 km² at sea, including 88 islands and islets in the Atlantic (the </w:t>
      </w:r>
      <w:proofErr w:type="spellStart"/>
      <w:r w:rsidRPr="008A7DB4">
        <w:rPr>
          <w:rFonts w:ascii="Calibri" w:eastAsia="Calibri" w:hAnsi="Calibri" w:cs="Arial"/>
        </w:rPr>
        <w:t>Bijagós</w:t>
      </w:r>
      <w:proofErr w:type="spellEnd"/>
      <w:r w:rsidRPr="008A7DB4">
        <w:rPr>
          <w:rFonts w:ascii="Calibri" w:eastAsia="Calibri" w:hAnsi="Calibri" w:cs="Arial"/>
        </w:rPr>
        <w:t xml:space="preserve"> archipelago) of which only 17 are inhabited. It has an ecologically rich and diverse Exclusive Economic Zone</w:t>
      </w:r>
      <w:r w:rsidR="00457FCF">
        <w:rPr>
          <w:rFonts w:ascii="Calibri" w:eastAsia="Calibri" w:hAnsi="Calibri" w:cs="Arial"/>
        </w:rPr>
        <w:t xml:space="preserve"> (EEZ)</w:t>
      </w:r>
      <w:r w:rsidRPr="008A7DB4">
        <w:rPr>
          <w:rFonts w:ascii="Calibri" w:eastAsia="Calibri" w:hAnsi="Calibri" w:cs="Arial"/>
        </w:rPr>
        <w:t xml:space="preserve"> of around 123,725 square kilometers. Around 60% of the population are under 25 years of age. On </w:t>
      </w:r>
      <w:r w:rsidR="005D6F7E">
        <w:rPr>
          <w:rFonts w:ascii="Calibri" w:eastAsia="Calibri" w:hAnsi="Calibri" w:cs="Arial"/>
        </w:rPr>
        <w:t>a</w:t>
      </w:r>
      <w:r w:rsidRPr="008A7DB4">
        <w:rPr>
          <w:rFonts w:ascii="Calibri" w:eastAsia="Calibri" w:hAnsi="Calibri" w:cs="Arial"/>
        </w:rPr>
        <w:t xml:space="preserve">verage, agriculture, fishery, and forestry </w:t>
      </w:r>
      <w:r w:rsidRPr="008A7DB4">
        <w:rPr>
          <w:rFonts w:ascii="Calibri" w:eastAsia="Calibri" w:hAnsi="Calibri" w:cs="Arial"/>
        </w:rPr>
        <w:lastRenderedPageBreak/>
        <w:t>contribute up to 47% of GDP</w:t>
      </w:r>
      <w:r w:rsidR="00AF273B">
        <w:rPr>
          <w:rStyle w:val="FootnoteReference"/>
          <w:rFonts w:ascii="Calibri" w:eastAsia="Calibri" w:hAnsi="Calibri" w:cs="Arial"/>
        </w:rPr>
        <w:footnoteReference w:id="2"/>
      </w:r>
      <w:r w:rsidRPr="008A7DB4">
        <w:rPr>
          <w:rFonts w:ascii="Calibri" w:eastAsia="Calibri" w:hAnsi="Calibri" w:cs="Arial"/>
        </w:rPr>
        <w:t xml:space="preserve">. Economic </w:t>
      </w:r>
      <w:r w:rsidR="005D6F7E">
        <w:rPr>
          <w:rFonts w:ascii="Calibri" w:eastAsia="Calibri" w:hAnsi="Calibri" w:cs="Arial"/>
        </w:rPr>
        <w:t>g</w:t>
      </w:r>
      <w:r w:rsidRPr="008A7DB4">
        <w:rPr>
          <w:rFonts w:ascii="Calibri" w:eastAsia="Calibri" w:hAnsi="Calibri" w:cs="Arial"/>
        </w:rPr>
        <w:t xml:space="preserve">rowth is highly erratic, fragile, and narrow-based. </w:t>
      </w:r>
      <w:r w:rsidR="085596B1" w:rsidRPr="05BB5071">
        <w:rPr>
          <w:rFonts w:ascii="Calibri" w:eastAsia="Calibri" w:hAnsi="Calibri" w:cs="Arial"/>
        </w:rPr>
        <w:t xml:space="preserve">According to World Bank </w:t>
      </w:r>
      <w:r w:rsidR="0F5BE9B4" w:rsidRPr="05BB5071">
        <w:rPr>
          <w:rFonts w:ascii="Calibri" w:eastAsia="Calibri" w:hAnsi="Calibri" w:cs="Arial"/>
        </w:rPr>
        <w:t xml:space="preserve">country </w:t>
      </w:r>
      <w:r w:rsidR="085596B1" w:rsidRPr="05BB5071">
        <w:rPr>
          <w:rFonts w:ascii="Calibri" w:eastAsia="Calibri" w:hAnsi="Calibri" w:cs="Arial"/>
        </w:rPr>
        <w:t xml:space="preserve">data, </w:t>
      </w:r>
      <w:r w:rsidR="1646873D" w:rsidRPr="05BB5071">
        <w:rPr>
          <w:rFonts w:ascii="Calibri" w:eastAsia="Calibri" w:hAnsi="Calibri" w:cs="Arial"/>
        </w:rPr>
        <w:t>i</w:t>
      </w:r>
      <w:r w:rsidRPr="008A7DB4">
        <w:rPr>
          <w:rFonts w:ascii="Calibri" w:eastAsia="Calibri" w:hAnsi="Calibri" w:cs="Arial"/>
        </w:rPr>
        <w:t xml:space="preserve">n 2019, the GDP grew by 5%, mainly driven by private consumption and exports of cashew nuts, which account for more than 90% of exports, around 80% employment (mostly smallholder framing and seasonal daily labor), and 13% of government’s revenue. Fish and wood account for 7% </w:t>
      </w:r>
      <w:r w:rsidR="00ED2781">
        <w:rPr>
          <w:rFonts w:ascii="Calibri" w:eastAsia="Calibri" w:hAnsi="Calibri" w:cs="Arial"/>
        </w:rPr>
        <w:t xml:space="preserve">and </w:t>
      </w:r>
      <w:r w:rsidRPr="008A7DB4">
        <w:rPr>
          <w:rFonts w:ascii="Calibri" w:eastAsia="Calibri" w:hAnsi="Calibri" w:cs="Arial"/>
        </w:rPr>
        <w:t>for 3% of exports, respectively</w:t>
      </w:r>
      <w:r w:rsidR="00AB30F6">
        <w:rPr>
          <w:rStyle w:val="FootnoteReference"/>
          <w:rFonts w:ascii="Calibri" w:eastAsia="Calibri" w:hAnsi="Calibri" w:cs="Arial"/>
        </w:rPr>
        <w:footnoteReference w:id="3"/>
      </w:r>
      <w:r w:rsidRPr="008A7DB4">
        <w:rPr>
          <w:rFonts w:ascii="Calibri" w:eastAsia="Calibri" w:hAnsi="Calibri" w:cs="Arial"/>
        </w:rPr>
        <w:t>.</w:t>
      </w:r>
    </w:p>
    <w:p w14:paraId="7D1AFC57" w14:textId="3B3579DE" w:rsidR="008A7DB4" w:rsidRPr="008A7DB4" w:rsidRDefault="008A7DB4" w:rsidP="008A7DB4">
      <w:pPr>
        <w:jc w:val="both"/>
        <w:rPr>
          <w:rFonts w:ascii="Calibri" w:eastAsia="Calibri" w:hAnsi="Calibri" w:cs="Arial"/>
        </w:rPr>
      </w:pPr>
      <w:r w:rsidRPr="008A7DB4">
        <w:rPr>
          <w:rFonts w:ascii="Calibri" w:eastAsia="Calibri" w:hAnsi="Calibri" w:cs="Arial"/>
        </w:rPr>
        <w:t>Despite the diverse marine and terrestrial ecosystem, Guinea Bissau has not embarked on a strategic reflection on the opportunities and risks of exploring its SIDS potential. The lack of vision and political will and weak governance prevented the development of a coherent developmental strategy built on a blue economy driven by green inclusive growth and sustainable development. Recurrent political and institutional crises have hampered a coherent approach to realizing the economic, social, and environmental potentials. The recently adopted national development plan does not directly feature a green or blue economy, resulting in several missed opportunities, such as the discouragement of external investment, fragile and weak private sector, and weak fiscal position that hindered the government's ability to invest in public services. Notwithstanding its limitations, the plan contains some entry points that could serve as a basis to devise interventions that will contribute to leverag</w:t>
      </w:r>
      <w:r w:rsidR="00A422E8">
        <w:rPr>
          <w:rFonts w:ascii="Calibri" w:eastAsia="Calibri" w:hAnsi="Calibri" w:cs="Arial"/>
        </w:rPr>
        <w:t>e</w:t>
      </w:r>
      <w:r w:rsidRPr="008A7DB4">
        <w:rPr>
          <w:rFonts w:ascii="Calibri" w:eastAsia="Calibri" w:hAnsi="Calibri" w:cs="Arial"/>
        </w:rPr>
        <w:t xml:space="preserve"> some of the country’s potential for a sustainable blue economy.  </w:t>
      </w:r>
    </w:p>
    <w:p w14:paraId="04924DFE" w14:textId="3DF8388B" w:rsidR="00CD7FCD" w:rsidRDefault="008A7DB4" w:rsidP="008A7DB4">
      <w:pPr>
        <w:jc w:val="both"/>
      </w:pPr>
      <w:r w:rsidRPr="008A7DB4">
        <w:rPr>
          <w:rFonts w:ascii="Calibri" w:eastAsia="Calibri" w:hAnsi="Calibri" w:cs="Arial"/>
        </w:rPr>
        <w:t>The country was significantly impacted by COVID-19</w:t>
      </w:r>
      <w:r w:rsidR="004F7613" w:rsidRPr="36AAF9A8">
        <w:rPr>
          <w:rFonts w:ascii="Calibri" w:eastAsia="Calibri" w:hAnsi="Calibri" w:cs="Arial"/>
        </w:rPr>
        <w:t xml:space="preserve"> as shown by the COVID-19 Socio Economic Impact Assessment in Guinea-Bissau</w:t>
      </w:r>
      <w:r w:rsidR="00E75F43">
        <w:rPr>
          <w:rStyle w:val="FootnoteReference"/>
          <w:rFonts w:ascii="Calibri" w:eastAsia="Calibri" w:hAnsi="Calibri" w:cs="Arial"/>
        </w:rPr>
        <w:footnoteReference w:id="4"/>
      </w:r>
      <w:r w:rsidR="00FF642E" w:rsidRPr="36AAF9A8">
        <w:rPr>
          <w:rFonts w:ascii="Calibri" w:eastAsia="Calibri" w:hAnsi="Calibri" w:cs="Arial"/>
        </w:rPr>
        <w:t>, published in June 2020</w:t>
      </w:r>
      <w:r w:rsidRPr="008A7DB4">
        <w:rPr>
          <w:rFonts w:ascii="Calibri" w:eastAsia="Calibri" w:hAnsi="Calibri" w:cs="Arial"/>
        </w:rPr>
        <w:t>. The pandemic has affected the main economic actors, like informal workers and MSMEs</w:t>
      </w:r>
      <w:r w:rsidR="1D320493" w:rsidRPr="008A7DB4">
        <w:rPr>
          <w:rFonts w:ascii="Calibri" w:eastAsia="Calibri" w:hAnsi="Calibri" w:cs="Arial"/>
        </w:rPr>
        <w:t xml:space="preserve"> with </w:t>
      </w:r>
      <w:r w:rsidR="2F15F8A3" w:rsidRPr="008A7DB4">
        <w:rPr>
          <w:rFonts w:ascii="Calibri" w:eastAsia="Calibri" w:hAnsi="Calibri" w:cs="Arial"/>
        </w:rPr>
        <w:t>s</w:t>
      </w:r>
      <w:r w:rsidRPr="008A7DB4">
        <w:rPr>
          <w:rFonts w:ascii="Calibri" w:eastAsia="Calibri" w:hAnsi="Calibri" w:cs="Arial"/>
        </w:rPr>
        <w:t>ectors like agriculture, transport, and tourism suffer</w:t>
      </w:r>
      <w:r w:rsidR="368BADB1" w:rsidRPr="008A7DB4">
        <w:rPr>
          <w:rFonts w:ascii="Calibri" w:eastAsia="Calibri" w:hAnsi="Calibri" w:cs="Arial"/>
        </w:rPr>
        <w:t xml:space="preserve">ing </w:t>
      </w:r>
      <w:r w:rsidRPr="008A7DB4">
        <w:rPr>
          <w:rFonts w:ascii="Calibri" w:eastAsia="Calibri" w:hAnsi="Calibri" w:cs="Arial"/>
        </w:rPr>
        <w:t xml:space="preserve">the most. The poor and vulnerable segments of the population, mostly relying on small-scale agriculture and natural resources were the most affected. </w:t>
      </w:r>
      <w:r w:rsidR="00CD7FCD">
        <w:t>Women are disproportionately affected</w:t>
      </w:r>
      <w:r w:rsidR="0DC73079">
        <w:t xml:space="preserve"> as their engagement in informal economic activities </w:t>
      </w:r>
      <w:r w:rsidR="43774746" w:rsidRPr="00AD5EB0">
        <w:rPr>
          <w:color w:val="222222"/>
          <w:shd w:val="clear" w:color="auto" w:fill="FFFFFF"/>
        </w:rPr>
        <w:t xml:space="preserve">drastically </w:t>
      </w:r>
      <w:r w:rsidR="0DC73079" w:rsidRPr="00AD5EB0">
        <w:rPr>
          <w:color w:val="222222"/>
          <w:shd w:val="clear" w:color="auto" w:fill="FFFFFF"/>
        </w:rPr>
        <w:t>slow</w:t>
      </w:r>
      <w:r w:rsidR="001773C4" w:rsidRPr="00AD5EB0">
        <w:rPr>
          <w:color w:val="222222"/>
          <w:shd w:val="clear" w:color="auto" w:fill="FFFFFF"/>
        </w:rPr>
        <w:t>ed</w:t>
      </w:r>
      <w:r w:rsidR="0DC73079" w:rsidRPr="00AD5EB0">
        <w:rPr>
          <w:color w:val="222222"/>
          <w:shd w:val="clear" w:color="auto" w:fill="FFFFFF"/>
        </w:rPr>
        <w:t xml:space="preserve"> down</w:t>
      </w:r>
      <w:r w:rsidR="00CD7FCD" w:rsidRPr="00AD5EB0">
        <w:rPr>
          <w:color w:val="222222"/>
          <w:shd w:val="clear" w:color="auto" w:fill="FFFFFF"/>
        </w:rPr>
        <w:t xml:space="preserve"> and </w:t>
      </w:r>
      <w:r w:rsidR="0DC73079" w:rsidRPr="00AD5EB0">
        <w:rPr>
          <w:color w:val="222222"/>
          <w:shd w:val="clear" w:color="auto" w:fill="FFFFFF"/>
        </w:rPr>
        <w:t>the burden of domestic care increase</w:t>
      </w:r>
      <w:r w:rsidR="009F2E68" w:rsidRPr="00AD5EB0">
        <w:rPr>
          <w:color w:val="222222"/>
          <w:shd w:val="clear" w:color="auto" w:fill="FFFFFF"/>
        </w:rPr>
        <w:t>d</w:t>
      </w:r>
      <w:r w:rsidR="0DC73079" w:rsidRPr="00AD5EB0">
        <w:rPr>
          <w:color w:val="222222"/>
          <w:shd w:val="clear" w:color="auto" w:fill="FFFFFF"/>
        </w:rPr>
        <w:t>.</w:t>
      </w:r>
      <w:r w:rsidR="00CD7FCD" w:rsidRPr="00AD5EB0">
        <w:rPr>
          <w:color w:val="222222"/>
          <w:shd w:val="clear" w:color="auto" w:fill="FFFFFF"/>
        </w:rPr>
        <w:t xml:space="preserve"> </w:t>
      </w:r>
      <w:r w:rsidR="00082748" w:rsidRPr="00231BBB">
        <w:rPr>
          <w:color w:val="222222"/>
          <w:shd w:val="clear" w:color="auto" w:fill="FFFFFF"/>
        </w:rPr>
        <w:t>There is anecdotal evidence</w:t>
      </w:r>
      <w:r w:rsidR="00AD5EB0">
        <w:rPr>
          <w:color w:val="222222"/>
          <w:shd w:val="clear" w:color="auto" w:fill="FFFFFF"/>
        </w:rPr>
        <w:t xml:space="preserve"> estimating that </w:t>
      </w:r>
      <w:r w:rsidR="00725E4D" w:rsidRPr="00AD5EB0">
        <w:rPr>
          <w:color w:val="222222"/>
          <w:shd w:val="clear" w:color="auto" w:fill="FFFFFF"/>
        </w:rPr>
        <w:t>e</w:t>
      </w:r>
      <w:r w:rsidR="00CD7FCD" w:rsidRPr="00AD5EB0">
        <w:rPr>
          <w:color w:val="222222"/>
          <w:shd w:val="clear" w:color="auto" w:fill="FFFFFF"/>
        </w:rPr>
        <w:t xml:space="preserve">fforts made in the recent past to reduce gender inequality </w:t>
      </w:r>
      <w:r w:rsidR="00AD5EB0" w:rsidRPr="00AD5EB0">
        <w:rPr>
          <w:color w:val="222222"/>
          <w:shd w:val="clear" w:color="auto" w:fill="FFFFFF"/>
        </w:rPr>
        <w:t>is</w:t>
      </w:r>
      <w:r w:rsidR="008E74C2" w:rsidRPr="00AD5EB0">
        <w:rPr>
          <w:color w:val="222222"/>
          <w:shd w:val="clear" w:color="auto" w:fill="FFFFFF"/>
        </w:rPr>
        <w:t xml:space="preserve"> </w:t>
      </w:r>
      <w:r w:rsidR="00CD7FCD" w:rsidRPr="00AD5EB0">
        <w:rPr>
          <w:color w:val="222222"/>
          <w:shd w:val="clear" w:color="auto" w:fill="FFFFFF"/>
        </w:rPr>
        <w:t>likely</w:t>
      </w:r>
      <w:r w:rsidR="00AD5EB0" w:rsidRPr="00AD5EB0">
        <w:rPr>
          <w:color w:val="222222"/>
          <w:shd w:val="clear" w:color="auto" w:fill="FFFFFF"/>
        </w:rPr>
        <w:t xml:space="preserve"> to</w:t>
      </w:r>
      <w:r w:rsidR="00CD7FCD" w:rsidRPr="00AD5EB0">
        <w:rPr>
          <w:color w:val="222222"/>
          <w:shd w:val="clear" w:color="auto" w:fill="FFFFFF"/>
        </w:rPr>
        <w:t xml:space="preserve"> reverse: Women work substantially in the hard-hit informal sector and confinement measures may increasingly lead to gender-based violence. </w:t>
      </w:r>
    </w:p>
    <w:p w14:paraId="4A5DEB74" w14:textId="2D0C1C0D" w:rsidR="004C56DB" w:rsidRDefault="004C56DB" w:rsidP="008A7DB4">
      <w:pPr>
        <w:jc w:val="both"/>
        <w:rPr>
          <w:rFonts w:ascii="Calibri" w:eastAsia="Calibri" w:hAnsi="Calibri" w:cs="Arial"/>
        </w:rPr>
      </w:pPr>
      <w:r w:rsidRPr="008A7DB4">
        <w:rPr>
          <w:rFonts w:ascii="Calibri" w:eastAsia="Calibri" w:hAnsi="Calibri" w:cs="Arial"/>
        </w:rPr>
        <w:t xml:space="preserve">The participation of youth and women in formal economic activities is very low considering that youth, mainly young women, represent 72% of the unemployed population in the country. In addition to the lack of economic opportunities, social and cultural norms continue to limit their participation to the informal sector, thus perpetuating and increasing inequality and depriving the country of the potential productivity of a large portion of its human resources. </w:t>
      </w:r>
      <w:r w:rsidR="00CF53E9">
        <w:t xml:space="preserve">With a noticeably young population and </w:t>
      </w:r>
      <w:r w:rsidR="00CF53E9" w:rsidRPr="36AAF9A8">
        <w:rPr>
          <w:rFonts w:ascii="Calibri" w:eastAsia="Calibri" w:hAnsi="Calibri" w:cs="Arial"/>
        </w:rPr>
        <w:t xml:space="preserve">high youth unemployment, </w:t>
      </w:r>
      <w:r w:rsidR="00CF53E9">
        <w:t>actions will be needed to levy a high burden off the youth and women.</w:t>
      </w:r>
    </w:p>
    <w:p w14:paraId="49D320FD" w14:textId="1877A84D" w:rsidR="006459EF" w:rsidRDefault="004C0AF6" w:rsidP="006459EF">
      <w:pPr>
        <w:jc w:val="both"/>
        <w:rPr>
          <w:rFonts w:ascii="Calibri" w:eastAsia="Calibri" w:hAnsi="Calibri" w:cs="Arial"/>
        </w:rPr>
      </w:pPr>
      <w:r>
        <w:rPr>
          <w:rFonts w:ascii="Calibri" w:eastAsia="Calibri" w:hAnsi="Calibri" w:cs="Arial"/>
        </w:rPr>
        <w:t xml:space="preserve">As shown by the </w:t>
      </w:r>
      <w:r w:rsidRPr="004F7613">
        <w:rPr>
          <w:rFonts w:ascii="Calibri" w:eastAsia="Calibri" w:hAnsi="Calibri" w:cs="Arial"/>
        </w:rPr>
        <w:t xml:space="preserve">COVID-19 Socio Economic Impact Assessment </w:t>
      </w:r>
      <w:r>
        <w:rPr>
          <w:rFonts w:ascii="Calibri" w:eastAsia="Calibri" w:hAnsi="Calibri" w:cs="Arial"/>
        </w:rPr>
        <w:t>the</w:t>
      </w:r>
      <w:r w:rsidR="00D334F1">
        <w:rPr>
          <w:rFonts w:ascii="Calibri" w:eastAsia="Calibri" w:hAnsi="Calibri" w:cs="Arial"/>
        </w:rPr>
        <w:t xml:space="preserve"> </w:t>
      </w:r>
      <w:r w:rsidR="00520E60">
        <w:rPr>
          <w:rFonts w:ascii="Calibri" w:eastAsia="Calibri" w:hAnsi="Calibri" w:cs="Arial"/>
        </w:rPr>
        <w:t>b</w:t>
      </w:r>
      <w:r w:rsidR="008A7DB4" w:rsidRPr="008A7DB4">
        <w:rPr>
          <w:rFonts w:ascii="Calibri" w:eastAsia="Calibri" w:hAnsi="Calibri" w:cs="Arial"/>
        </w:rPr>
        <w:t>lue economy can be the key to recovery from COVID-19 impacts and to embark on a greener and more sustainable and inclusive development pathway in Guinea Bissau.</w:t>
      </w:r>
      <w:r w:rsidR="00AA4632">
        <w:rPr>
          <w:rFonts w:ascii="Calibri" w:eastAsia="Calibri" w:hAnsi="Calibri" w:cs="Arial"/>
        </w:rPr>
        <w:t xml:space="preserve"> </w:t>
      </w:r>
      <w:r w:rsidR="00C53E0B" w:rsidRPr="008A7DB4">
        <w:rPr>
          <w:rFonts w:ascii="Calibri" w:eastAsia="Calibri" w:hAnsi="Calibri" w:cs="Arial"/>
        </w:rPr>
        <w:t xml:space="preserve">Among the important natural resources accessible to the local population, marine resources, including fishery, had already suffered under climate pressure, and a weak governance framework. Lack of data and policy-oriented studies to inform public choice and guide government policies hinder the formulation of coherent recovery plans. Significant capacity building is required for national actors to make rational and sustainable choices regarding the utilization of natural resources in a transparent and accountable manner. </w:t>
      </w:r>
      <w:r w:rsidR="00577C81" w:rsidRPr="008A7DB4">
        <w:rPr>
          <w:rFonts w:ascii="Calibri" w:eastAsia="Calibri" w:hAnsi="Calibri" w:cs="Arial"/>
        </w:rPr>
        <w:t xml:space="preserve">A </w:t>
      </w:r>
      <w:r w:rsidR="00577C81" w:rsidRPr="05BB5071">
        <w:rPr>
          <w:rFonts w:ascii="Calibri" w:eastAsia="Calibri" w:hAnsi="Calibri" w:cs="Arial"/>
        </w:rPr>
        <w:t>blue economy</w:t>
      </w:r>
      <w:r w:rsidR="00577C81" w:rsidRPr="008A7DB4">
        <w:rPr>
          <w:rFonts w:ascii="Calibri" w:eastAsia="Calibri" w:hAnsi="Calibri" w:cs="Arial"/>
        </w:rPr>
        <w:t xml:space="preserve"> strategy </w:t>
      </w:r>
      <w:r w:rsidR="00577C81" w:rsidRPr="05BB5071">
        <w:rPr>
          <w:rFonts w:ascii="Calibri" w:eastAsia="Calibri" w:hAnsi="Calibri" w:cs="Arial"/>
        </w:rPr>
        <w:t xml:space="preserve">adapted to </w:t>
      </w:r>
      <w:r w:rsidR="00577C81">
        <w:rPr>
          <w:rFonts w:ascii="Calibri" w:eastAsia="Calibri" w:hAnsi="Calibri" w:cs="Arial"/>
        </w:rPr>
        <w:t>Guinea Bissau</w:t>
      </w:r>
      <w:r w:rsidR="00577C81" w:rsidRPr="05BB5071">
        <w:rPr>
          <w:rFonts w:ascii="Calibri" w:eastAsia="Calibri" w:hAnsi="Calibri" w:cs="Arial"/>
        </w:rPr>
        <w:t xml:space="preserve"> SIDS reality </w:t>
      </w:r>
      <w:r w:rsidR="00577C81" w:rsidRPr="008A7DB4">
        <w:rPr>
          <w:rFonts w:ascii="Calibri" w:eastAsia="Calibri" w:hAnsi="Calibri" w:cs="Arial"/>
        </w:rPr>
        <w:t xml:space="preserve">requires the engagement of all, particularly women and youth. </w:t>
      </w:r>
      <w:r w:rsidR="00AA4632">
        <w:rPr>
          <w:rFonts w:ascii="Calibri" w:eastAsia="Calibri" w:hAnsi="Calibri" w:cs="Arial"/>
        </w:rPr>
        <w:t>Such s</w:t>
      </w:r>
      <w:r w:rsidR="00AA4632">
        <w:t xml:space="preserve">trategies should </w:t>
      </w:r>
      <w:r w:rsidR="00E623B2">
        <w:t xml:space="preserve">also </w:t>
      </w:r>
      <w:r w:rsidR="00AA4632">
        <w:t>be adapted to its SIDS reality</w:t>
      </w:r>
      <w:r w:rsidR="082678CF">
        <w:t xml:space="preserve"> </w:t>
      </w:r>
      <w:r w:rsidR="0E9D2B8A">
        <w:t>(</w:t>
      </w:r>
      <w:r w:rsidR="3A927FB1">
        <w:t xml:space="preserve">particularly inherent socioeconomic, </w:t>
      </w:r>
      <w:r w:rsidR="3A927FB1">
        <w:lastRenderedPageBreak/>
        <w:t xml:space="preserve">demographic and </w:t>
      </w:r>
      <w:r w:rsidR="2F3C7FD7">
        <w:t>environmental</w:t>
      </w:r>
      <w:r w:rsidR="204B88AE">
        <w:t xml:space="preserve"> </w:t>
      </w:r>
      <w:r w:rsidR="3A927FB1">
        <w:t xml:space="preserve">potential </w:t>
      </w:r>
      <w:r w:rsidR="7E62AC7D">
        <w:t>and vulnerability</w:t>
      </w:r>
      <w:r w:rsidR="070B3A77">
        <w:t>)</w:t>
      </w:r>
      <w:r w:rsidR="00AA4632">
        <w:t>, taking advantage of its geographic diversity including islands, waterways and a recognition of the potential of a blue economy and sustainable tourism while prioritizing environmental protection and conservation of its vast biodiversity.</w:t>
      </w:r>
      <w:r w:rsidR="00CC61A7">
        <w:t xml:space="preserve"> The project can hence be an important contribution </w:t>
      </w:r>
      <w:r w:rsidR="00F658D3">
        <w:t>to address the SEIA</w:t>
      </w:r>
      <w:r w:rsidR="008D3AD2">
        <w:t xml:space="preserve"> recommendations</w:t>
      </w:r>
      <w:r w:rsidR="00F658D3">
        <w:t xml:space="preserve">. </w:t>
      </w:r>
      <w:bookmarkEnd w:id="1"/>
    </w:p>
    <w:p w14:paraId="25DF39E9" w14:textId="418052A3" w:rsidR="003F01F8" w:rsidRPr="00A37FE1" w:rsidRDefault="6A289F04" w:rsidP="00035F13">
      <w:pPr>
        <w:jc w:val="both"/>
        <w:rPr>
          <w:rFonts w:ascii="Calibri" w:eastAsia="Calibri" w:hAnsi="Calibri" w:cs="Arial"/>
        </w:rPr>
      </w:pPr>
      <w:r w:rsidRPr="2C71508A">
        <w:rPr>
          <w:rFonts w:ascii="Calibri" w:eastAsia="Calibri" w:hAnsi="Calibri" w:cs="Arial"/>
        </w:rPr>
        <w:t xml:space="preserve">The project will </w:t>
      </w:r>
      <w:r w:rsidR="6C3B7F02" w:rsidRPr="2C71508A">
        <w:rPr>
          <w:rFonts w:ascii="Calibri" w:eastAsia="Calibri" w:hAnsi="Calibri" w:cs="Arial"/>
        </w:rPr>
        <w:t>contribute to the</w:t>
      </w:r>
      <w:r w:rsidRPr="2C71508A">
        <w:rPr>
          <w:rFonts w:ascii="Calibri" w:eastAsia="Calibri" w:hAnsi="Calibri" w:cs="Arial"/>
        </w:rPr>
        <w:t xml:space="preserve"> implementation of the UNDP COVID 2.0 offer in alignment with national priorities and needs</w:t>
      </w:r>
      <w:r w:rsidR="785EFA5B" w:rsidRPr="2C71508A">
        <w:rPr>
          <w:rFonts w:ascii="Calibri" w:eastAsia="Calibri" w:hAnsi="Calibri" w:cs="Arial"/>
        </w:rPr>
        <w:t>, most notably in the area</w:t>
      </w:r>
      <w:r w:rsidR="163D374A" w:rsidRPr="2C71508A">
        <w:rPr>
          <w:rFonts w:ascii="Calibri" w:eastAsia="Calibri" w:hAnsi="Calibri" w:cs="Arial"/>
        </w:rPr>
        <w:t>s</w:t>
      </w:r>
      <w:r w:rsidR="785EFA5B" w:rsidRPr="2C71508A">
        <w:rPr>
          <w:rFonts w:ascii="Calibri" w:eastAsia="Calibri" w:hAnsi="Calibri" w:cs="Arial"/>
        </w:rPr>
        <w:t xml:space="preserve"> of green</w:t>
      </w:r>
      <w:r w:rsidR="207C8159" w:rsidRPr="2C71508A">
        <w:rPr>
          <w:rFonts w:ascii="Calibri" w:eastAsia="Calibri" w:hAnsi="Calibri" w:cs="Arial"/>
        </w:rPr>
        <w:t>/blue</w:t>
      </w:r>
      <w:r w:rsidR="785EFA5B" w:rsidRPr="2C71508A">
        <w:rPr>
          <w:rFonts w:ascii="Calibri" w:eastAsia="Calibri" w:hAnsi="Calibri" w:cs="Arial"/>
        </w:rPr>
        <w:t xml:space="preserve"> economy, </w:t>
      </w:r>
      <w:r w:rsidR="5F2D6F83" w:rsidRPr="2C71508A">
        <w:rPr>
          <w:rFonts w:ascii="Calibri" w:eastAsia="Calibri" w:hAnsi="Calibri" w:cs="Arial"/>
        </w:rPr>
        <w:t>economic diversification</w:t>
      </w:r>
      <w:r w:rsidR="5A1310D5" w:rsidRPr="2C71508A">
        <w:rPr>
          <w:rFonts w:ascii="Calibri" w:eastAsia="Calibri" w:hAnsi="Calibri" w:cs="Arial"/>
        </w:rPr>
        <w:t>, poverty and vulnerability</w:t>
      </w:r>
      <w:r w:rsidR="5F2D6F83" w:rsidRPr="2C71508A">
        <w:rPr>
          <w:rFonts w:ascii="Calibri" w:eastAsia="Calibri" w:hAnsi="Calibri" w:cs="Arial"/>
        </w:rPr>
        <w:t xml:space="preserve"> and</w:t>
      </w:r>
      <w:r w:rsidR="25E96F58" w:rsidRPr="2C71508A">
        <w:rPr>
          <w:rFonts w:ascii="Calibri" w:eastAsia="Calibri" w:hAnsi="Calibri" w:cs="Arial"/>
        </w:rPr>
        <w:t xml:space="preserve"> </w:t>
      </w:r>
      <w:r w:rsidR="0019BF57" w:rsidRPr="2C71508A">
        <w:rPr>
          <w:rFonts w:ascii="Calibri" w:eastAsia="Calibri" w:hAnsi="Calibri" w:cs="Arial"/>
        </w:rPr>
        <w:t>unemployment</w:t>
      </w:r>
      <w:r w:rsidR="613634BE" w:rsidRPr="2C71508A">
        <w:rPr>
          <w:rFonts w:ascii="Calibri" w:eastAsia="Calibri" w:hAnsi="Calibri" w:cs="Arial"/>
        </w:rPr>
        <w:t xml:space="preserve"> (particularly among youth and women)</w:t>
      </w:r>
      <w:r w:rsidR="0019BF57" w:rsidRPr="2C71508A">
        <w:rPr>
          <w:rFonts w:ascii="Calibri" w:eastAsia="Calibri" w:hAnsi="Calibri" w:cs="Arial"/>
        </w:rPr>
        <w:t>,</w:t>
      </w:r>
      <w:r w:rsidR="785EFA5B" w:rsidRPr="2C71508A">
        <w:rPr>
          <w:rFonts w:ascii="Calibri" w:eastAsia="Calibri" w:hAnsi="Calibri" w:cs="Arial"/>
        </w:rPr>
        <w:t xml:space="preserve"> but will also contribute to the areas of governance and </w:t>
      </w:r>
      <w:r w:rsidR="3FACF365" w:rsidRPr="2C71508A">
        <w:rPr>
          <w:rFonts w:ascii="Calibri" w:eastAsia="Calibri" w:hAnsi="Calibri" w:cs="Arial"/>
        </w:rPr>
        <w:t>d</w:t>
      </w:r>
      <w:r w:rsidR="26F8CB04" w:rsidRPr="2C71508A">
        <w:rPr>
          <w:rFonts w:ascii="Calibri" w:eastAsia="Calibri" w:hAnsi="Calibri" w:cs="Arial"/>
        </w:rPr>
        <w:t>igitalization</w:t>
      </w:r>
      <w:r w:rsidR="785EFA5B" w:rsidRPr="2C71508A">
        <w:rPr>
          <w:rFonts w:ascii="Calibri" w:eastAsia="Calibri" w:hAnsi="Calibri" w:cs="Arial"/>
        </w:rPr>
        <w:t xml:space="preserve"> </w:t>
      </w:r>
      <w:r w:rsidR="2DCC0ACE" w:rsidRPr="2C71508A">
        <w:rPr>
          <w:rFonts w:ascii="Calibri" w:eastAsia="Calibri" w:hAnsi="Calibri" w:cs="Arial"/>
        </w:rPr>
        <w:t xml:space="preserve">as a </w:t>
      </w:r>
      <w:r w:rsidR="1D02C827" w:rsidRPr="2C71508A">
        <w:rPr>
          <w:rFonts w:ascii="Calibri" w:eastAsia="Calibri" w:hAnsi="Calibri" w:cs="Arial"/>
        </w:rPr>
        <w:t>secondary relevant area of intervention</w:t>
      </w:r>
      <w:r w:rsidR="785EFA5B" w:rsidRPr="2C71508A">
        <w:rPr>
          <w:rFonts w:ascii="Calibri" w:eastAsia="Calibri" w:hAnsi="Calibri" w:cs="Arial"/>
        </w:rPr>
        <w:t>.</w:t>
      </w:r>
      <w:r w:rsidR="00A039B9">
        <w:rPr>
          <w:rFonts w:ascii="Calibri" w:eastAsia="Calibri" w:hAnsi="Calibri" w:cs="Arial"/>
        </w:rPr>
        <w:t xml:space="preserve"> </w:t>
      </w:r>
    </w:p>
    <w:p w14:paraId="07F1D374" w14:textId="45C62525" w:rsidR="4181D10A" w:rsidRPr="00750481" w:rsidRDefault="4181D10A" w:rsidP="00D07202">
      <w:pPr>
        <w:jc w:val="both"/>
        <w:rPr>
          <w:rFonts w:ascii="Calibri" w:eastAsia="Calibri" w:hAnsi="Calibri" w:cs="Arial"/>
        </w:rPr>
      </w:pPr>
      <w:r w:rsidRPr="00750481">
        <w:rPr>
          <w:rFonts w:ascii="Calibri" w:eastAsia="Calibri" w:hAnsi="Calibri" w:cs="Arial"/>
        </w:rPr>
        <w:t>The RFF</w:t>
      </w:r>
      <w:r w:rsidR="003E645A" w:rsidRPr="00750481">
        <w:rPr>
          <w:rFonts w:ascii="Calibri" w:eastAsia="Calibri" w:hAnsi="Calibri" w:cs="Arial"/>
        </w:rPr>
        <w:t xml:space="preserve"> </w:t>
      </w:r>
      <w:r w:rsidRPr="00750481">
        <w:rPr>
          <w:rFonts w:ascii="Calibri" w:eastAsia="Calibri" w:hAnsi="Calibri" w:cs="Arial"/>
        </w:rPr>
        <w:t xml:space="preserve">2.0 is an opportunity to strengthen partnership around the SIDS </w:t>
      </w:r>
      <w:r w:rsidRPr="00745674">
        <w:rPr>
          <w:rFonts w:ascii="Calibri" w:eastAsia="Calibri" w:hAnsi="Calibri" w:cs="Arial"/>
        </w:rPr>
        <w:t xml:space="preserve">and blue economy in Guinea Bissau. More details on the partnerships that the project intends to build </w:t>
      </w:r>
      <w:r w:rsidR="006372E6">
        <w:rPr>
          <w:rFonts w:ascii="Calibri" w:eastAsia="Calibri" w:hAnsi="Calibri" w:cs="Arial"/>
        </w:rPr>
        <w:t xml:space="preserve">on </w:t>
      </w:r>
      <w:r w:rsidRPr="00745674">
        <w:rPr>
          <w:rFonts w:ascii="Calibri" w:eastAsia="Calibri" w:hAnsi="Calibri" w:cs="Arial"/>
        </w:rPr>
        <w:t>are in the section 4.</w:t>
      </w:r>
    </w:p>
    <w:p w14:paraId="6CCF2447" w14:textId="1DAD457E" w:rsidR="00443D97" w:rsidRPr="00443D97" w:rsidRDefault="003B5632" w:rsidP="05E09E8B">
      <w:pPr>
        <w:jc w:val="both"/>
        <w:rPr>
          <w:rFonts w:ascii="Calibri" w:eastAsia="Yu Mincho" w:hAnsi="Calibri" w:cs="Arial"/>
          <w:i/>
          <w:iCs/>
          <w:sz w:val="21"/>
          <w:szCs w:val="21"/>
        </w:rPr>
      </w:pPr>
      <w:sdt>
        <w:sdtPr>
          <w:id w:val="1588271114"/>
          <w:lock w:val="sdtLocked"/>
          <w:placeholder>
            <w:docPart w:val="7D54F785E151479B94D02F332120F9DB"/>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ituationAnalysis[1]" w:storeItemID="{46A9FABD-E945-4C6D-8931-ACF16C5B8465}"/>
          <w:text w:multiLine="1"/>
        </w:sdtPr>
        <w:sdtEndPr/>
        <w:sdtContent>
          <w:bookmarkEnd w:id="2"/>
          <w:r w:rsidR="00E23378" w:rsidRPr="00E7280C">
            <w:rPr>
              <w:rStyle w:val="PlaceholderText"/>
            </w:rPr>
            <w:t>Click or tap here to enter text.</w:t>
          </w:r>
        </w:sdtContent>
      </w:sdt>
    </w:p>
    <w:p w14:paraId="61AFB0BA" w14:textId="77777777" w:rsidR="00443D97" w:rsidRPr="00252EAA" w:rsidRDefault="00443D97" w:rsidP="05E09E8B">
      <w:pPr>
        <w:numPr>
          <w:ilvl w:val="0"/>
          <w:numId w:val="2"/>
        </w:numPr>
        <w:spacing w:before="100" w:after="0" w:line="240" w:lineRule="auto"/>
        <w:jc w:val="both"/>
        <w:rPr>
          <w:rFonts w:ascii="Calibri" w:eastAsia="Yu Mincho" w:hAnsi="Calibri" w:cs="Arial"/>
          <w:b/>
          <w:bCs/>
          <w:sz w:val="21"/>
          <w:szCs w:val="21"/>
        </w:rPr>
      </w:pPr>
      <w:r w:rsidRPr="00D80B98">
        <w:rPr>
          <w:rFonts w:ascii="Calibri" w:eastAsia="Yu Mincho" w:hAnsi="Calibri" w:cs="Arial"/>
          <w:b/>
          <w:bCs/>
          <w:sz w:val="21"/>
          <w:szCs w:val="21"/>
        </w:rPr>
        <w:t xml:space="preserve">Proposal overview and expected outputs </w:t>
      </w:r>
      <w:r w:rsidRPr="00252EAA">
        <w:rPr>
          <w:rFonts w:ascii="Calibri" w:eastAsia="Yu Mincho" w:hAnsi="Calibri" w:cs="Arial"/>
          <w:i/>
          <w:iCs/>
          <w:sz w:val="18"/>
          <w:szCs w:val="18"/>
        </w:rPr>
        <w:t>(maximum 3,000 characters)</w:t>
      </w:r>
    </w:p>
    <w:p w14:paraId="75D18177" w14:textId="673652D9" w:rsidR="00FE6639" w:rsidRDefault="00443D97" w:rsidP="05E09E8B">
      <w:pPr>
        <w:spacing w:after="0" w:line="240" w:lineRule="auto"/>
        <w:ind w:left="720"/>
        <w:jc w:val="both"/>
        <w:rPr>
          <w:rFonts w:ascii="Calibri" w:eastAsia="Yu Mincho" w:hAnsi="Calibri" w:cs="Arial"/>
          <w:i/>
          <w:sz w:val="21"/>
          <w:szCs w:val="21"/>
        </w:rPr>
      </w:pPr>
      <w:r w:rsidRPr="00D80B98">
        <w:rPr>
          <w:rFonts w:ascii="Calibri" w:eastAsia="Yu Mincho" w:hAnsi="Calibri" w:cs="Arial"/>
          <w:i/>
          <w:sz w:val="21"/>
          <w:szCs w:val="21"/>
        </w:rPr>
        <w:t>Please</w:t>
      </w:r>
      <w:r w:rsidRPr="00443D97">
        <w:rPr>
          <w:rFonts w:ascii="Calibri" w:eastAsia="Yu Mincho" w:hAnsi="Calibri" w:cs="Arial"/>
          <w:i/>
          <w:sz w:val="21"/>
          <w:szCs w:val="21"/>
        </w:rPr>
        <w:t xml:space="preserve"> elaborate on the proposal approach and how it is expected to lead to change at the output level. All Rapid Financing Facility proposals must be GEN2 or GEN3; therefore, please indicate how the country office proposes to address gender inequalities through concrete interventions.</w:t>
      </w:r>
      <w:r w:rsidR="00FE6639">
        <w:rPr>
          <w:rFonts w:ascii="Calibri" w:eastAsia="Yu Mincho" w:hAnsi="Calibri" w:cs="Arial"/>
          <w:i/>
          <w:sz w:val="21"/>
          <w:szCs w:val="21"/>
        </w:rPr>
        <w:t xml:space="preserve"> </w:t>
      </w:r>
    </w:p>
    <w:p w14:paraId="5BA21C08" w14:textId="77777777" w:rsidR="0017695E" w:rsidRDefault="0017695E" w:rsidP="7B489DB9">
      <w:pPr>
        <w:spacing w:after="0" w:line="240" w:lineRule="auto"/>
        <w:jc w:val="both"/>
      </w:pPr>
      <w:bookmarkStart w:id="3" w:name="_Hlk54600914"/>
    </w:p>
    <w:p w14:paraId="5CDF7293" w14:textId="57E27981" w:rsidR="00400D2F" w:rsidRDefault="003A7CEC" w:rsidP="7B489DB9">
      <w:pPr>
        <w:spacing w:after="0" w:line="240" w:lineRule="auto"/>
        <w:jc w:val="both"/>
        <w:rPr>
          <w:rFonts w:ascii="Calibri" w:eastAsia="Calibri" w:hAnsi="Calibri" w:cs="Calibri"/>
        </w:rPr>
      </w:pPr>
      <w:r>
        <w:t>A post-C</w:t>
      </w:r>
      <w:r w:rsidR="008C5CC8">
        <w:t>OVID</w:t>
      </w:r>
      <w:r>
        <w:t xml:space="preserve">-19 green and inclusive socio-economic recovery in Guinea-Bissau can be achieved by tailoring mid and long-term recovery measures that focus on the strengths, weaknesses, risks, and opportunities of Guinea-Bissau being a SIDS. The development of the </w:t>
      </w:r>
      <w:r w:rsidR="6F8CBA16">
        <w:t>green/</w:t>
      </w:r>
      <w:r>
        <w:t>blue econom</w:t>
      </w:r>
      <w:r w:rsidR="00BD1076">
        <w:t>ies</w:t>
      </w:r>
      <w:r>
        <w:t xml:space="preserve"> stands at the center of Guinea Bissau’s integrated socioeconomic response plan (SERP) </w:t>
      </w:r>
      <w:r w:rsidR="00D64F8D">
        <w:t xml:space="preserve">to </w:t>
      </w:r>
      <w:r>
        <w:t xml:space="preserve">COVID-19. </w:t>
      </w:r>
      <w:r w:rsidR="0CFFDFBF" w:rsidRPr="7B489DB9">
        <w:rPr>
          <w:rFonts w:ascii="Calibri" w:eastAsia="Calibri" w:hAnsi="Calibri" w:cs="Calibri"/>
        </w:rPr>
        <w:t xml:space="preserve">The key is to </w:t>
      </w:r>
      <w:r w:rsidR="2E319F48" w:rsidRPr="7B489DB9">
        <w:rPr>
          <w:rFonts w:ascii="Calibri" w:eastAsia="Calibri" w:hAnsi="Calibri" w:cs="Calibri"/>
        </w:rPr>
        <w:t xml:space="preserve">better </w:t>
      </w:r>
      <w:r w:rsidR="0CFFDFBF" w:rsidRPr="7B489DB9">
        <w:rPr>
          <w:rFonts w:ascii="Calibri" w:eastAsia="Calibri" w:hAnsi="Calibri" w:cs="Calibri"/>
        </w:rPr>
        <w:t>understand the elements of green/blue econom</w:t>
      </w:r>
      <w:r w:rsidR="00BD1076">
        <w:rPr>
          <w:rFonts w:ascii="Calibri" w:eastAsia="Calibri" w:hAnsi="Calibri" w:cs="Calibri"/>
        </w:rPr>
        <w:t>ies</w:t>
      </w:r>
      <w:r w:rsidR="0CFFDFBF" w:rsidRPr="7B489DB9">
        <w:rPr>
          <w:rFonts w:ascii="Calibri" w:eastAsia="Calibri" w:hAnsi="Calibri" w:cs="Calibri"/>
        </w:rPr>
        <w:t xml:space="preserve"> and ways to operationalize it</w:t>
      </w:r>
      <w:r w:rsidR="44002B24" w:rsidRPr="7B489DB9">
        <w:rPr>
          <w:rFonts w:ascii="Calibri" w:eastAsia="Calibri" w:hAnsi="Calibri" w:cs="Calibri"/>
        </w:rPr>
        <w:t>.</w:t>
      </w:r>
      <w:r>
        <w:t xml:space="preserve"> </w:t>
      </w:r>
      <w:r w:rsidR="1EAE3CE3">
        <w:t xml:space="preserve">The project is formulated to enhance the understanding of </w:t>
      </w:r>
      <w:r w:rsidR="1EAE3CE3" w:rsidRPr="7B489DB9">
        <w:rPr>
          <w:rFonts w:ascii="Calibri" w:eastAsia="Calibri" w:hAnsi="Calibri" w:cs="Calibri"/>
        </w:rPr>
        <w:t>green/blue economy</w:t>
      </w:r>
      <w:r w:rsidR="5A9CEC77" w:rsidRPr="7B489DB9">
        <w:rPr>
          <w:rFonts w:ascii="Calibri" w:eastAsia="Calibri" w:hAnsi="Calibri" w:cs="Calibri"/>
        </w:rPr>
        <w:t>,</w:t>
      </w:r>
      <w:r w:rsidR="1EAE3CE3" w:rsidRPr="7B489DB9">
        <w:rPr>
          <w:rFonts w:ascii="Calibri" w:eastAsia="Calibri" w:hAnsi="Calibri" w:cs="Calibri"/>
        </w:rPr>
        <w:t xml:space="preserve"> through analytic policy-oriented studies</w:t>
      </w:r>
      <w:r w:rsidR="10B04086" w:rsidRPr="7B489DB9">
        <w:rPr>
          <w:rFonts w:ascii="Calibri" w:eastAsia="Calibri" w:hAnsi="Calibri" w:cs="Calibri"/>
        </w:rPr>
        <w:t xml:space="preserve"> </w:t>
      </w:r>
      <w:r w:rsidR="225E9DAA" w:rsidRPr="7B489DB9">
        <w:rPr>
          <w:rFonts w:ascii="Calibri" w:eastAsia="Calibri" w:hAnsi="Calibri" w:cs="Calibri"/>
        </w:rPr>
        <w:t xml:space="preserve">and developing a </w:t>
      </w:r>
      <w:r w:rsidR="07253AD7" w:rsidRPr="7B489DB9">
        <w:rPr>
          <w:rFonts w:ascii="Calibri" w:eastAsia="Calibri" w:hAnsi="Calibri" w:cs="Calibri"/>
        </w:rPr>
        <w:t>na</w:t>
      </w:r>
      <w:r w:rsidR="225E9DAA" w:rsidRPr="7B489DB9">
        <w:rPr>
          <w:rFonts w:ascii="Calibri" w:eastAsia="Calibri" w:hAnsi="Calibri" w:cs="Calibri"/>
        </w:rPr>
        <w:t>tional green/blue strategy</w:t>
      </w:r>
      <w:r w:rsidR="0BFAB50A" w:rsidRPr="7B489DB9">
        <w:rPr>
          <w:rFonts w:ascii="Calibri" w:eastAsia="Calibri" w:hAnsi="Calibri" w:cs="Calibri"/>
        </w:rPr>
        <w:t>,</w:t>
      </w:r>
      <w:r w:rsidR="225E9DAA" w:rsidRPr="7B489DB9">
        <w:rPr>
          <w:rFonts w:ascii="Calibri" w:eastAsia="Calibri" w:hAnsi="Calibri" w:cs="Calibri"/>
        </w:rPr>
        <w:t xml:space="preserve"> </w:t>
      </w:r>
      <w:r w:rsidR="10B04086" w:rsidRPr="7B489DB9">
        <w:rPr>
          <w:rFonts w:ascii="Calibri" w:eastAsia="Calibri" w:hAnsi="Calibri" w:cs="Calibri"/>
        </w:rPr>
        <w:t xml:space="preserve">and support piloting of </w:t>
      </w:r>
      <w:r w:rsidR="00A460F1">
        <w:rPr>
          <w:rFonts w:ascii="Calibri" w:eastAsia="Calibri" w:hAnsi="Calibri" w:cs="Calibri"/>
        </w:rPr>
        <w:t xml:space="preserve">interventions and </w:t>
      </w:r>
      <w:r w:rsidR="10B04086" w:rsidRPr="7B489DB9">
        <w:rPr>
          <w:rFonts w:ascii="Calibri" w:eastAsia="Calibri" w:hAnsi="Calibri" w:cs="Calibri"/>
        </w:rPr>
        <w:t xml:space="preserve">initiatives to </w:t>
      </w:r>
      <w:r w:rsidR="4F5525B7" w:rsidRPr="7B489DB9">
        <w:rPr>
          <w:rFonts w:ascii="Calibri" w:eastAsia="Calibri" w:hAnsi="Calibri" w:cs="Calibri"/>
        </w:rPr>
        <w:t>operationalize</w:t>
      </w:r>
      <w:r w:rsidR="10B04086" w:rsidRPr="7B489DB9">
        <w:rPr>
          <w:rFonts w:ascii="Calibri" w:eastAsia="Calibri" w:hAnsi="Calibri" w:cs="Calibri"/>
        </w:rPr>
        <w:t xml:space="preserve"> it.</w:t>
      </w:r>
    </w:p>
    <w:p w14:paraId="7E5F000F" w14:textId="34EBC7C9" w:rsidR="2D8E58E5" w:rsidRDefault="2D8E58E5" w:rsidP="09F3C4F2">
      <w:pPr>
        <w:spacing w:after="0" w:line="240" w:lineRule="auto"/>
        <w:jc w:val="both"/>
      </w:pPr>
    </w:p>
    <w:p w14:paraId="1196EC7B" w14:textId="265C23B4" w:rsidR="2D8E58E5" w:rsidRDefault="2D8E58E5" w:rsidP="09F3C4F2">
      <w:pPr>
        <w:spacing w:after="0" w:line="240" w:lineRule="auto"/>
        <w:jc w:val="both"/>
      </w:pPr>
      <w:r>
        <w:t>UNDP</w:t>
      </w:r>
      <w:r w:rsidR="002459E5">
        <w:t>’s</w:t>
      </w:r>
      <w:r>
        <w:t xml:space="preserve"> socioeconomic assessment stresses that response </w:t>
      </w:r>
      <w:r w:rsidR="5B8ED25C">
        <w:t xml:space="preserve">to the impacts of COVID-19 </w:t>
      </w:r>
      <w:r>
        <w:t>cannot</w:t>
      </w:r>
      <w:r w:rsidR="0620E9DA">
        <w:t xml:space="preserve"> </w:t>
      </w:r>
      <w:r>
        <w:t>be achieved in a linear fashion by successively addressing first the health and humanitarian aspects while waiting for the socioeconomic response to start.</w:t>
      </w:r>
      <w:r w:rsidR="343DDC0D">
        <w:t xml:space="preserve"> </w:t>
      </w:r>
      <w:r w:rsidR="13572822">
        <w:t>Thus,</w:t>
      </w:r>
      <w:r w:rsidR="343DDC0D">
        <w:t xml:space="preserve"> the project aims to </w:t>
      </w:r>
      <w:r w:rsidR="60365CAD">
        <w:t xml:space="preserve">tackle the root causes of vulnerability through contributing to the strengthening and diversification of economic structure and fiscal position </w:t>
      </w:r>
      <w:r w:rsidR="2AB573DB">
        <w:t>and</w:t>
      </w:r>
      <w:r w:rsidR="60365CAD">
        <w:t xml:space="preserve"> </w:t>
      </w:r>
      <w:r w:rsidR="5A17A56E">
        <w:t>address</w:t>
      </w:r>
      <w:r w:rsidR="00363823">
        <w:t>ing</w:t>
      </w:r>
      <w:r w:rsidR="5A17A56E">
        <w:t xml:space="preserve"> multi-challenges in the </w:t>
      </w:r>
      <w:r w:rsidR="7D53B550">
        <w:t>sphere</w:t>
      </w:r>
      <w:r w:rsidR="5A17A56E">
        <w:t xml:space="preserve"> of </w:t>
      </w:r>
      <w:r w:rsidR="168356C7">
        <w:t>livelihood</w:t>
      </w:r>
      <w:r w:rsidR="7E60EDBD">
        <w:t xml:space="preserve"> and inclusive sustainable growth</w:t>
      </w:r>
      <w:r w:rsidR="5121ADD0">
        <w:t>, in line with the recommendation</w:t>
      </w:r>
      <w:r w:rsidR="75A353B2">
        <w:t>s</w:t>
      </w:r>
      <w:r w:rsidR="5121ADD0">
        <w:t xml:space="preserve"> of the socioeconomic impact assessment.</w:t>
      </w:r>
      <w:r w:rsidR="32C38991">
        <w:t xml:space="preserve"> </w:t>
      </w:r>
    </w:p>
    <w:p w14:paraId="6EB47CC6" w14:textId="77777777" w:rsidR="00037F5E" w:rsidRDefault="00037F5E" w:rsidP="003A7CEC">
      <w:pPr>
        <w:spacing w:after="0" w:line="240" w:lineRule="auto"/>
        <w:jc w:val="both"/>
      </w:pPr>
    </w:p>
    <w:p w14:paraId="7C8DB78E" w14:textId="77777777" w:rsidR="00ED513B" w:rsidRDefault="7B489DB9" w:rsidP="00ED513B">
      <w:pPr>
        <w:spacing w:after="0" w:line="240" w:lineRule="auto"/>
        <w:jc w:val="both"/>
      </w:pPr>
      <w:r>
        <w:t>The outputs are formulated to serve as a catalyst to help Guinea-Bissau reap the opportunities to redirect its economic development strategy acknowledging its SIDS character and the possibilities that lie in pursuing its green and blue economy potential.</w:t>
      </w:r>
      <w:r w:rsidR="00ED513B">
        <w:t xml:space="preserve"> It is important to note that achieving the outcomes will require enhancing the management and sustainable utilization of natural resources related to oceans as well as data collection and assessments to guide mid and long-term planning (addressed under output 1).  </w:t>
      </w:r>
    </w:p>
    <w:p w14:paraId="00829B0F" w14:textId="74C52C52" w:rsidR="001D3B85" w:rsidRDefault="7B489DB9" w:rsidP="7B489DB9">
      <w:pPr>
        <w:spacing w:after="0" w:line="240" w:lineRule="auto"/>
        <w:jc w:val="both"/>
      </w:pPr>
      <w:r>
        <w:t xml:space="preserve"> </w:t>
      </w:r>
    </w:p>
    <w:p w14:paraId="6462D9D1" w14:textId="0ACA1111" w:rsidR="001D3B85" w:rsidRDefault="003A7CEC" w:rsidP="003A7CEC">
      <w:pPr>
        <w:spacing w:after="0" w:line="240" w:lineRule="auto"/>
        <w:jc w:val="both"/>
      </w:pPr>
      <w:r>
        <w:t>The project is set out to achieve the main outcomes of developing an inclusive well-informed evidence-based national strategy for a blue economy that leaves no one behind</w:t>
      </w:r>
      <w:r w:rsidR="7B489DB9">
        <w:t xml:space="preserve"> (through </w:t>
      </w:r>
      <w:r w:rsidR="28E78B96">
        <w:t>interventions</w:t>
      </w:r>
      <w:r w:rsidR="7B489DB9">
        <w:t xml:space="preserve"> planned under output </w:t>
      </w:r>
      <w:r w:rsidR="007A2AEA">
        <w:t>1)</w:t>
      </w:r>
      <w:r w:rsidR="7B489DB9">
        <w:t>,</w:t>
      </w:r>
      <w:r>
        <w:t xml:space="preserve"> create</w:t>
      </w:r>
      <w:r w:rsidR="009C20D3">
        <w:t>s</w:t>
      </w:r>
      <w:r>
        <w:t xml:space="preserve"> </w:t>
      </w:r>
      <w:r w:rsidR="00F459BD">
        <w:t>the conditions for a conducive</w:t>
      </w:r>
      <w:r>
        <w:t xml:space="preserve"> environment </w:t>
      </w:r>
      <w:r w:rsidR="009C545E">
        <w:t>that ensures for</w:t>
      </w:r>
      <w:r>
        <w:t xml:space="preserve"> </w:t>
      </w:r>
      <w:r w:rsidR="7B489DB9">
        <w:t xml:space="preserve">engagement </w:t>
      </w:r>
      <w:r>
        <w:t xml:space="preserve">of all stakeholders, particularly </w:t>
      </w:r>
      <w:r w:rsidR="7B489DB9">
        <w:t xml:space="preserve">women, youth and </w:t>
      </w:r>
      <w:r>
        <w:t>the private sector</w:t>
      </w:r>
      <w:r w:rsidR="7B489DB9">
        <w:t xml:space="preserve"> (through </w:t>
      </w:r>
      <w:r w:rsidR="05432A2F">
        <w:t>interventions</w:t>
      </w:r>
      <w:r w:rsidR="7B489DB9">
        <w:t xml:space="preserve"> planned under output 2)</w:t>
      </w:r>
      <w:r>
        <w:t>,</w:t>
      </w:r>
      <w:r w:rsidR="009C20D3">
        <w:t xml:space="preserve"> </w:t>
      </w:r>
      <w:r>
        <w:t>and enhances the institutional capacity of implementation</w:t>
      </w:r>
      <w:r w:rsidR="7B489DB9">
        <w:t xml:space="preserve"> (mainstreamed into outputs 1 and 2).</w:t>
      </w:r>
      <w:r>
        <w:t xml:space="preserve"> This will contribute to the establishment of a blue economy driven by inclusive green growth and sustainable development</w:t>
      </w:r>
      <w:r w:rsidR="00D33512">
        <w:t xml:space="preserve"> also to the benefit of women and youth</w:t>
      </w:r>
      <w:r w:rsidR="00A31064">
        <w:t xml:space="preserve"> </w:t>
      </w:r>
      <w:r w:rsidR="00A31064">
        <w:lastRenderedPageBreak/>
        <w:t xml:space="preserve">that often engage largely in informal and daily wage activities </w:t>
      </w:r>
      <w:r w:rsidR="7B489DB9">
        <w:t>(as planned under output 2).</w:t>
      </w:r>
      <w:r w:rsidR="00931EDD">
        <w:t xml:space="preserve"> In addition, </w:t>
      </w:r>
      <w:r w:rsidR="00931EDD">
        <w:rPr>
          <w:color w:val="222222"/>
          <w:shd w:val="clear" w:color="auto" w:fill="FFFFFF"/>
        </w:rPr>
        <w:t>c</w:t>
      </w:r>
      <w:r w:rsidR="00931EDD" w:rsidRPr="00AD5EB0">
        <w:rPr>
          <w:color w:val="222222"/>
          <w:shd w:val="clear" w:color="auto" w:fill="FFFFFF"/>
        </w:rPr>
        <w:t>learly</w:t>
      </w:r>
      <w:r w:rsidR="00931EDD">
        <w:t xml:space="preserve"> defined gender sensitive indicators are included in the proposal to ensure </w:t>
      </w:r>
      <w:r w:rsidR="004C644C">
        <w:t xml:space="preserve">women </w:t>
      </w:r>
      <w:r w:rsidR="00931EDD">
        <w:t xml:space="preserve">empowerment and improved foundations for </w:t>
      </w:r>
      <w:r w:rsidR="004C644C">
        <w:t xml:space="preserve">their </w:t>
      </w:r>
      <w:r w:rsidR="00931EDD">
        <w:t>benefit from the project.</w:t>
      </w:r>
    </w:p>
    <w:p w14:paraId="3195DC6B" w14:textId="77777777" w:rsidR="003A7CEC" w:rsidRDefault="003A7CEC" w:rsidP="003A7CEC">
      <w:pPr>
        <w:spacing w:after="0" w:line="240" w:lineRule="auto"/>
        <w:jc w:val="both"/>
      </w:pPr>
    </w:p>
    <w:p w14:paraId="5D35C7F7" w14:textId="19F806C6" w:rsidR="003A7CEC" w:rsidRDefault="003A7CEC" w:rsidP="2C71508A">
      <w:pPr>
        <w:spacing w:after="0" w:line="240" w:lineRule="auto"/>
        <w:jc w:val="both"/>
      </w:pPr>
      <w:r>
        <w:t xml:space="preserve">The proposal includes two programmatic outputs: first, to (i) strengthen national and community-based institutions’ capacities to integrate blue economy opportunities into post-Covid-19 green recovery and second, (ii) </w:t>
      </w:r>
      <w:r w:rsidR="000D4248">
        <w:t>to e</w:t>
      </w:r>
      <w:r w:rsidR="000D4248" w:rsidRPr="0053049C">
        <w:t xml:space="preserve">nhance private sector capacity to directly engage in and benefit from green recovery </w:t>
      </w:r>
      <w:r>
        <w:t xml:space="preserve">as part of the </w:t>
      </w:r>
      <w:r w:rsidR="4FA05E93" w:rsidRPr="2C71508A">
        <w:rPr>
          <w:rFonts w:ascii="Calibri" w:eastAsia="Calibri" w:hAnsi="Calibri" w:cs="Calibri"/>
        </w:rPr>
        <w:t>country COVID-19 future endeavors for building forward better</w:t>
      </w:r>
      <w:r>
        <w:t xml:space="preserve">. </w:t>
      </w:r>
    </w:p>
    <w:p w14:paraId="7345396D" w14:textId="77777777" w:rsidR="003A7CEC" w:rsidRDefault="003A7CEC" w:rsidP="003A7CEC">
      <w:pPr>
        <w:spacing w:after="0" w:line="240" w:lineRule="auto"/>
        <w:jc w:val="both"/>
      </w:pPr>
    </w:p>
    <w:p w14:paraId="69F503A2" w14:textId="28AB84ED" w:rsidR="00B5581B" w:rsidRPr="004957EA" w:rsidRDefault="00B5581B" w:rsidP="003A7CEC">
      <w:pPr>
        <w:spacing w:after="0" w:line="240" w:lineRule="auto"/>
        <w:jc w:val="both"/>
        <w:rPr>
          <w:b/>
          <w:bCs/>
        </w:rPr>
      </w:pPr>
      <w:bookmarkStart w:id="4" w:name="_GoBack"/>
      <w:r w:rsidRPr="00D26026">
        <w:rPr>
          <w:b/>
          <w:bCs/>
        </w:rPr>
        <w:t>Output 1</w:t>
      </w:r>
      <w:r w:rsidR="00A164E8">
        <w:rPr>
          <w:b/>
          <w:bCs/>
        </w:rPr>
        <w:t xml:space="preserve">: </w:t>
      </w:r>
      <w:r w:rsidR="00DD4BF0">
        <w:rPr>
          <w:b/>
          <w:bCs/>
        </w:rPr>
        <w:t>S</w:t>
      </w:r>
      <w:r w:rsidR="00A164E8" w:rsidRPr="004957EA">
        <w:rPr>
          <w:b/>
          <w:bCs/>
        </w:rPr>
        <w:t xml:space="preserve">trengthen national and community-based institutions’ capacities to integrate blue economy opportunities into post-Covid-19 green recovery </w:t>
      </w:r>
    </w:p>
    <w:bookmarkEnd w:id="4"/>
    <w:p w14:paraId="4D95607B" w14:textId="5B289280" w:rsidR="00B5581B" w:rsidRDefault="003A7CEC" w:rsidP="003A7CEC">
      <w:pPr>
        <w:spacing w:after="0" w:line="240" w:lineRule="auto"/>
        <w:jc w:val="both"/>
      </w:pPr>
      <w:r>
        <w:t xml:space="preserve">Under Output 1, support will be provided </w:t>
      </w:r>
      <w:r w:rsidR="002869C7">
        <w:t>to</w:t>
      </w:r>
      <w:r w:rsidR="000D4248">
        <w:t>:</w:t>
      </w:r>
    </w:p>
    <w:p w14:paraId="6A3446EC" w14:textId="3E8917A9" w:rsidR="00B5581B" w:rsidRDefault="003A7CEC" w:rsidP="00D26026">
      <w:pPr>
        <w:pStyle w:val="ListParagraph"/>
        <w:numPr>
          <w:ilvl w:val="0"/>
          <w:numId w:val="29"/>
        </w:numPr>
        <w:spacing w:after="0" w:line="240" w:lineRule="auto"/>
        <w:jc w:val="both"/>
      </w:pPr>
      <w:r>
        <w:t>establish a dialogue platform with all stakeholders</w:t>
      </w:r>
      <w:r w:rsidR="61434BA5">
        <w:t xml:space="preserve"> including women and youth</w:t>
      </w:r>
      <w:r>
        <w:t xml:space="preserve">; </w:t>
      </w:r>
    </w:p>
    <w:p w14:paraId="5AD42FB1" w14:textId="366837D5" w:rsidR="00B5581B" w:rsidRDefault="003A7CEC" w:rsidP="00D26026">
      <w:pPr>
        <w:pStyle w:val="ListParagraph"/>
        <w:numPr>
          <w:ilvl w:val="0"/>
          <w:numId w:val="29"/>
        </w:numPr>
        <w:spacing w:after="0" w:line="240" w:lineRule="auto"/>
        <w:jc w:val="both"/>
      </w:pPr>
      <w:r>
        <w:t>formulat</w:t>
      </w:r>
      <w:r w:rsidR="674AF0E7">
        <w:t>e</w:t>
      </w:r>
      <w:r>
        <w:t xml:space="preserve"> a national strategy on the blue economy, including an investment plan; </w:t>
      </w:r>
    </w:p>
    <w:p w14:paraId="595EF893" w14:textId="65C80235" w:rsidR="00B5581B" w:rsidRDefault="003A7CEC" w:rsidP="00D26026">
      <w:pPr>
        <w:pStyle w:val="ListParagraph"/>
        <w:numPr>
          <w:ilvl w:val="0"/>
          <w:numId w:val="29"/>
        </w:numPr>
        <w:spacing w:after="0" w:line="240" w:lineRule="auto"/>
        <w:jc w:val="both"/>
      </w:pPr>
      <w:r>
        <w:t xml:space="preserve">support the improvement of data collection for SDG 14; </w:t>
      </w:r>
    </w:p>
    <w:p w14:paraId="78CA2369" w14:textId="1D0C6FCF" w:rsidR="00B5581B" w:rsidRDefault="003A7CEC" w:rsidP="00D26026">
      <w:pPr>
        <w:pStyle w:val="ListParagraph"/>
        <w:numPr>
          <w:ilvl w:val="0"/>
          <w:numId w:val="29"/>
        </w:numPr>
        <w:spacing w:after="0" w:line="240" w:lineRule="auto"/>
        <w:jc w:val="both"/>
      </w:pPr>
      <w:r>
        <w:t xml:space="preserve">support the establishment of a comprehensive natural resources governance legal framework and implement an advocacy plan; </w:t>
      </w:r>
    </w:p>
    <w:p w14:paraId="67C571AA" w14:textId="7A6222A4" w:rsidR="00B5581B" w:rsidRDefault="003A7CEC" w:rsidP="00D26026">
      <w:pPr>
        <w:pStyle w:val="ListParagraph"/>
        <w:numPr>
          <w:ilvl w:val="0"/>
          <w:numId w:val="29"/>
        </w:numPr>
        <w:spacing w:after="0" w:line="240" w:lineRule="auto"/>
        <w:jc w:val="both"/>
      </w:pPr>
      <w:r>
        <w:t xml:space="preserve">strengthen accountability and transparency mechanisms for natural resources’ management, and finally </w:t>
      </w:r>
    </w:p>
    <w:p w14:paraId="48B22D81" w14:textId="736547DA" w:rsidR="00A164E8" w:rsidRDefault="003A7CEC" w:rsidP="00D26026">
      <w:pPr>
        <w:pStyle w:val="ListParagraph"/>
        <w:numPr>
          <w:ilvl w:val="0"/>
          <w:numId w:val="29"/>
        </w:numPr>
        <w:spacing w:after="0" w:line="240" w:lineRule="auto"/>
        <w:jc w:val="both"/>
      </w:pPr>
      <w:r>
        <w:t>carry out a vulnerability mapping to better identify the left behind, including informal female workers.</w:t>
      </w:r>
    </w:p>
    <w:p w14:paraId="70E642FA" w14:textId="77777777" w:rsidR="003A7CEC" w:rsidRDefault="003A7CEC" w:rsidP="003A7CEC">
      <w:pPr>
        <w:spacing w:after="0" w:line="240" w:lineRule="auto"/>
        <w:jc w:val="both"/>
      </w:pPr>
    </w:p>
    <w:p w14:paraId="6B8DA49F" w14:textId="7924713D" w:rsidR="00A164E8" w:rsidRPr="004957EA" w:rsidRDefault="00A164E8" w:rsidP="003A7CEC">
      <w:pPr>
        <w:spacing w:after="0" w:line="240" w:lineRule="auto"/>
        <w:jc w:val="both"/>
        <w:rPr>
          <w:b/>
          <w:bCs/>
        </w:rPr>
      </w:pPr>
      <w:r>
        <w:rPr>
          <w:b/>
          <w:bCs/>
        </w:rPr>
        <w:t xml:space="preserve">Output 2: </w:t>
      </w:r>
      <w:r w:rsidR="1631E6CC" w:rsidRPr="7B489DB9">
        <w:rPr>
          <w:b/>
          <w:bCs/>
        </w:rPr>
        <w:t>Enhance</w:t>
      </w:r>
      <w:r w:rsidR="00C5173B" w:rsidRPr="004957EA">
        <w:rPr>
          <w:b/>
          <w:bCs/>
        </w:rPr>
        <w:t xml:space="preserve"> private sector </w:t>
      </w:r>
      <w:r w:rsidR="50C82DFB" w:rsidRPr="7B489DB9">
        <w:rPr>
          <w:b/>
          <w:bCs/>
        </w:rPr>
        <w:t xml:space="preserve">capacity to </w:t>
      </w:r>
      <w:r w:rsidR="0DD7DB0C" w:rsidRPr="7B489DB9">
        <w:rPr>
          <w:b/>
          <w:bCs/>
        </w:rPr>
        <w:t xml:space="preserve">directly </w:t>
      </w:r>
      <w:r w:rsidR="50C82DFB" w:rsidRPr="7B489DB9">
        <w:rPr>
          <w:b/>
          <w:bCs/>
        </w:rPr>
        <w:t xml:space="preserve">engage in and benefit from </w:t>
      </w:r>
      <w:r w:rsidR="00C5173B" w:rsidRPr="004957EA">
        <w:rPr>
          <w:b/>
          <w:bCs/>
        </w:rPr>
        <w:t>green recovery as part of the country Covid-19 forward building</w:t>
      </w:r>
    </w:p>
    <w:p w14:paraId="31C4F7C0" w14:textId="2C5D7C19" w:rsidR="003A7CEC" w:rsidRDefault="003A7CEC" w:rsidP="00D26026">
      <w:pPr>
        <w:spacing w:after="0" w:line="240" w:lineRule="auto"/>
        <w:jc w:val="both"/>
      </w:pPr>
      <w:r>
        <w:t>Under Output 2, the project intends to support private sector’s green recovery. This includes support</w:t>
      </w:r>
      <w:r w:rsidR="00166F31">
        <w:t>ing</w:t>
      </w:r>
      <w:r>
        <w:t xml:space="preserve"> MSMEs to improve inclusiveness in value chains, with a focus on youth and women entrepreneurship empowerment, taking into consideration the most vulnerable local communities’ needs. The RFF2.0 project will</w:t>
      </w:r>
      <w:r w:rsidR="7DDC3F77">
        <w:t>:</w:t>
      </w:r>
    </w:p>
    <w:p w14:paraId="481E71D8" w14:textId="7408936B" w:rsidR="003A7CEC" w:rsidRDefault="003A7CEC" w:rsidP="7B489DB9">
      <w:pPr>
        <w:spacing w:after="0" w:line="240" w:lineRule="auto"/>
        <w:jc w:val="both"/>
      </w:pPr>
    </w:p>
    <w:p w14:paraId="437FD09C" w14:textId="410DCDB2" w:rsidR="003A7CEC" w:rsidRDefault="009E7050" w:rsidP="00D26026">
      <w:pPr>
        <w:pStyle w:val="ListParagraph"/>
        <w:numPr>
          <w:ilvl w:val="0"/>
          <w:numId w:val="39"/>
        </w:numPr>
        <w:spacing w:after="0" w:line="240" w:lineRule="auto"/>
        <w:jc w:val="both"/>
        <w:rPr>
          <w:rFonts w:eastAsiaTheme="minorEastAsia"/>
        </w:rPr>
      </w:pPr>
      <w:r>
        <w:t>I</w:t>
      </w:r>
      <w:r w:rsidR="210C125C" w:rsidRPr="00D26026">
        <w:t xml:space="preserve">mplement a national study/analysis on the food-water-energy-health nexus investment opportunities </w:t>
      </w:r>
      <w:r w:rsidR="006823EC">
        <w:t xml:space="preserve">that </w:t>
      </w:r>
      <w:r w:rsidR="210C125C" w:rsidRPr="00D26026">
        <w:t>will serve as a pilot for an integrated multi-sector approach to recovery</w:t>
      </w:r>
      <w:r w:rsidR="003A7CEC">
        <w:t xml:space="preserve">; </w:t>
      </w:r>
    </w:p>
    <w:p w14:paraId="0C6E87EF" w14:textId="468B6B39" w:rsidR="003A7CEC" w:rsidRDefault="003A7CEC" w:rsidP="7B489DB9">
      <w:pPr>
        <w:spacing w:after="0" w:line="240" w:lineRule="auto"/>
        <w:jc w:val="both"/>
      </w:pPr>
    </w:p>
    <w:p w14:paraId="0B1432E8" w14:textId="7134EAE2" w:rsidR="003A7CEC" w:rsidRDefault="2500A47A" w:rsidP="00D26026">
      <w:pPr>
        <w:pStyle w:val="ListParagraph"/>
        <w:numPr>
          <w:ilvl w:val="0"/>
          <w:numId w:val="39"/>
        </w:numPr>
        <w:spacing w:after="0" w:line="240" w:lineRule="auto"/>
        <w:jc w:val="both"/>
        <w:rPr>
          <w:rFonts w:eastAsiaTheme="minorEastAsia"/>
        </w:rPr>
      </w:pPr>
      <w:r>
        <w:t xml:space="preserve">Develop a methodology for a data collection and analysis of the reality of the MSMEs ecosystem (annual barometer for MSMEs) in </w:t>
      </w:r>
      <w:r w:rsidR="003A7CEC">
        <w:t xml:space="preserve">support </w:t>
      </w:r>
      <w:r>
        <w:t xml:space="preserve">to the private sector recovery strategy </w:t>
      </w:r>
      <w:r w:rsidR="0043266D">
        <w:t xml:space="preserve">that </w:t>
      </w:r>
      <w:r>
        <w:t>will be developed;</w:t>
      </w:r>
    </w:p>
    <w:p w14:paraId="5BDAB854" w14:textId="642BD0F9" w:rsidR="003A7CEC" w:rsidRDefault="003A7CEC" w:rsidP="00D26026">
      <w:pPr>
        <w:spacing w:after="0" w:line="240" w:lineRule="auto"/>
        <w:jc w:val="both"/>
      </w:pPr>
    </w:p>
    <w:p w14:paraId="4CA473F2" w14:textId="5969988A" w:rsidR="003A7CEC" w:rsidRDefault="08192F64" w:rsidP="05BB5071">
      <w:pPr>
        <w:pStyle w:val="ListParagraph"/>
        <w:numPr>
          <w:ilvl w:val="0"/>
          <w:numId w:val="39"/>
        </w:numPr>
        <w:spacing w:after="0" w:line="240" w:lineRule="auto"/>
        <w:jc w:val="both"/>
      </w:pPr>
      <w:r>
        <w:t>S</w:t>
      </w:r>
      <w:r w:rsidR="003A7CEC">
        <w:t xml:space="preserve">upport entrepreneurship, with a focus on female targets, through </w:t>
      </w:r>
      <w:r w:rsidR="41E6BC6F">
        <w:t>studying</w:t>
      </w:r>
      <w:r w:rsidR="4F06180B">
        <w:t xml:space="preserve"> the adoption of a cluster development approach to</w:t>
      </w:r>
      <w:r w:rsidR="003A7CEC">
        <w:t xml:space="preserve"> value chain</w:t>
      </w:r>
      <w:r w:rsidR="0653F513">
        <w:t>s</w:t>
      </w:r>
      <w:r w:rsidR="003A7CEC">
        <w:t xml:space="preserve"> related to blue economy priority sectors and will </w:t>
      </w:r>
      <w:r w:rsidR="14F03462">
        <w:t xml:space="preserve">include </w:t>
      </w:r>
      <w:r w:rsidR="003A7CEC">
        <w:t>specific vocational training</w:t>
      </w:r>
      <w:r w:rsidR="3B875669">
        <w:t>, entrepreneurial skills development, technical support</w:t>
      </w:r>
      <w:r w:rsidR="4AFC7FB4">
        <w:t>,</w:t>
      </w:r>
      <w:r w:rsidR="3B875669">
        <w:t xml:space="preserve"> mentoring</w:t>
      </w:r>
      <w:r w:rsidR="003A7CEC">
        <w:t xml:space="preserve"> </w:t>
      </w:r>
      <w:r w:rsidR="57B8C966">
        <w:t xml:space="preserve">and </w:t>
      </w:r>
      <w:r w:rsidR="12D45FF2">
        <w:t>raising awareness</w:t>
      </w:r>
      <w:r w:rsidR="003A7CEC">
        <w:t xml:space="preserve"> in fishing communities</w:t>
      </w:r>
      <w:r w:rsidR="48F14732">
        <w:t xml:space="preserve"> (where women are particularly overrepresented)</w:t>
      </w:r>
      <w:r w:rsidR="003A7CEC">
        <w:t>.</w:t>
      </w:r>
    </w:p>
    <w:p w14:paraId="5C00DFF5" w14:textId="77777777" w:rsidR="003A7CEC" w:rsidRDefault="003A7CEC" w:rsidP="009F4FAA">
      <w:pPr>
        <w:spacing w:after="0" w:line="240" w:lineRule="auto"/>
        <w:jc w:val="both"/>
      </w:pPr>
    </w:p>
    <w:p w14:paraId="5AF46E49" w14:textId="0D097001" w:rsidR="003A7CEC" w:rsidRDefault="00843BFB" w:rsidP="00D26026">
      <w:pPr>
        <w:pStyle w:val="ListParagraph"/>
        <w:numPr>
          <w:ilvl w:val="0"/>
          <w:numId w:val="39"/>
        </w:numPr>
        <w:spacing w:after="0" w:line="240" w:lineRule="auto"/>
        <w:jc w:val="both"/>
        <w:rPr>
          <w:rFonts w:eastAsiaTheme="minorEastAsia"/>
        </w:rPr>
      </w:pPr>
      <w:r>
        <w:t>S</w:t>
      </w:r>
      <w:r w:rsidR="003A7CEC">
        <w:t xml:space="preserve">upport prototyping and incubation of local project’s ideas of youth, including considering UNDP’s PALOP Hackathon’s result, </w:t>
      </w:r>
    </w:p>
    <w:p w14:paraId="3A3D30C5" w14:textId="4C351A0E" w:rsidR="003A7CEC" w:rsidRDefault="003A7CEC" w:rsidP="009F4FAA">
      <w:pPr>
        <w:spacing w:after="0" w:line="240" w:lineRule="auto"/>
        <w:jc w:val="both"/>
      </w:pPr>
    </w:p>
    <w:p w14:paraId="289C9A10" w14:textId="2410CDB6" w:rsidR="003A7CEC" w:rsidRDefault="499867AD" w:rsidP="00D26026">
      <w:pPr>
        <w:pStyle w:val="ListParagraph"/>
        <w:numPr>
          <w:ilvl w:val="0"/>
          <w:numId w:val="39"/>
        </w:numPr>
        <w:spacing w:after="0" w:line="240" w:lineRule="auto"/>
        <w:jc w:val="both"/>
        <w:rPr>
          <w:rFonts w:eastAsiaTheme="minorEastAsia"/>
        </w:rPr>
      </w:pPr>
      <w:r>
        <w:t>Provide</w:t>
      </w:r>
      <w:r w:rsidR="003A7CEC">
        <w:t xml:space="preserve"> </w:t>
      </w:r>
      <w:r w:rsidR="5B52F7F1">
        <w:t>capacity building, and</w:t>
      </w:r>
      <w:r w:rsidR="003A7CEC">
        <w:t xml:space="preserve"> technical and financial support to youth and women-led projects/</w:t>
      </w:r>
      <w:r w:rsidR="00010AAA">
        <w:t>start-ups and</w:t>
      </w:r>
      <w:r w:rsidR="003A7CEC">
        <w:t xml:space="preserve"> will conduct business training for women’s economic empowerment.</w:t>
      </w:r>
    </w:p>
    <w:p w14:paraId="1ACF2C69" w14:textId="77777777" w:rsidR="003A7CEC" w:rsidRDefault="003A7CEC" w:rsidP="003A7CEC">
      <w:pPr>
        <w:spacing w:after="0" w:line="240" w:lineRule="auto"/>
        <w:jc w:val="both"/>
      </w:pPr>
    </w:p>
    <w:p w14:paraId="23BB157A" w14:textId="2F1D400B" w:rsidR="006F50DD" w:rsidRDefault="003A7CEC" w:rsidP="003A7CEC">
      <w:pPr>
        <w:spacing w:after="0" w:line="240" w:lineRule="auto"/>
        <w:jc w:val="both"/>
      </w:pPr>
      <w:r>
        <w:t xml:space="preserve">The project will mainstream cross-cutting priorities, </w:t>
      </w:r>
      <w:r w:rsidR="17425F92">
        <w:t>enabling longer te</w:t>
      </w:r>
      <w:r w:rsidR="44900006">
        <w:t>rm</w:t>
      </w:r>
      <w:r w:rsidR="17425F92">
        <w:t xml:space="preserve"> impacts </w:t>
      </w:r>
      <w:r>
        <w:t>such as fostering the participation of the local population, enhancing innovation and inclusiveness,</w:t>
      </w:r>
      <w:r w:rsidR="7F39E641">
        <w:t xml:space="preserve"> and</w:t>
      </w:r>
      <w:r>
        <w:t xml:space="preserve"> strengthening broader partnerships</w:t>
      </w:r>
      <w:r w:rsidR="7F39E641">
        <w:t>.</w:t>
      </w:r>
      <w:r w:rsidR="00010AAA">
        <w:t xml:space="preserve"> </w:t>
      </w:r>
      <w:r w:rsidR="0072271E">
        <w:t xml:space="preserve">The </w:t>
      </w:r>
      <w:r w:rsidR="006E2499">
        <w:t>project will</w:t>
      </w:r>
      <w:r w:rsidR="009C3618">
        <w:t xml:space="preserve"> </w:t>
      </w:r>
      <w:r>
        <w:t xml:space="preserve">ensure </w:t>
      </w:r>
      <w:r w:rsidR="006E2499">
        <w:t xml:space="preserve">for </w:t>
      </w:r>
      <w:r>
        <w:t>linkages with SDG monitoring</w:t>
      </w:r>
      <w:r w:rsidR="009C3618">
        <w:t>, and</w:t>
      </w:r>
      <w:r>
        <w:t xml:space="preserve"> through a BADEA-</w:t>
      </w:r>
      <w:r>
        <w:lastRenderedPageBreak/>
        <w:t>funded project support the establishment of a mechanism to bring together public and private actors including at the local level around financing mechanisms.</w:t>
      </w:r>
      <w:r w:rsidR="0083550E">
        <w:t xml:space="preserve"> This pro</w:t>
      </w:r>
      <w:r w:rsidR="00AD779E">
        <w:t>ject</w:t>
      </w:r>
      <w:r>
        <w:t xml:space="preserve"> will build on, and complement other existing and upcoming initiatives, contributing to mobilizing more resources to materialize the SIDS strategy, strengthening entrepreneurship ecosystem and job creation for women and the youth</w:t>
      </w:r>
      <w:r w:rsidR="006462CF">
        <w:t>.</w:t>
      </w:r>
    </w:p>
    <w:p w14:paraId="3D876A59" w14:textId="065F3497" w:rsidR="00AC221C" w:rsidRDefault="002C6E98" w:rsidP="00750481">
      <w:pPr>
        <w:spacing w:after="0" w:line="240" w:lineRule="auto"/>
        <w:jc w:val="both"/>
      </w:pPr>
      <w:r>
        <w:t>T</w:t>
      </w:r>
      <w:r w:rsidR="2A8850C7" w:rsidRPr="00D26026">
        <w:t xml:space="preserve">he success of the project will </w:t>
      </w:r>
      <w:r w:rsidR="71980BB8" w:rsidRPr="00D26026">
        <w:t xml:space="preserve">rely </w:t>
      </w:r>
      <w:r w:rsidR="2A8850C7" w:rsidRPr="00D26026">
        <w:t xml:space="preserve">on the engagement of the government and </w:t>
      </w:r>
      <w:r w:rsidR="38D6142F" w:rsidRPr="00D26026">
        <w:t xml:space="preserve">involvement of </w:t>
      </w:r>
      <w:r w:rsidR="2A8850C7" w:rsidRPr="00D26026">
        <w:t>relevant stakeholders. It will further depend on</w:t>
      </w:r>
      <w:r w:rsidR="2A8850C7">
        <w:t xml:space="preserve"> access to the appropriate national and international expertise and know-how. </w:t>
      </w:r>
      <w:r w:rsidR="4397029C">
        <w:t xml:space="preserve">This is further elaborated in chapter 6 on Risk Mitigation. </w:t>
      </w:r>
    </w:p>
    <w:p w14:paraId="657F4A89" w14:textId="77777777" w:rsidR="006F50DD" w:rsidRDefault="006F50DD" w:rsidP="003A7CEC">
      <w:pPr>
        <w:spacing w:after="0" w:line="240" w:lineRule="auto"/>
        <w:jc w:val="both"/>
      </w:pPr>
    </w:p>
    <w:p w14:paraId="3D3BE770" w14:textId="784C5B20" w:rsidR="00443D97" w:rsidRDefault="006462CF" w:rsidP="003A7CEC">
      <w:pPr>
        <w:spacing w:after="0" w:line="240" w:lineRule="auto"/>
        <w:jc w:val="both"/>
      </w:pPr>
      <w:r>
        <w:t xml:space="preserve"> </w:t>
      </w:r>
      <w:bookmarkEnd w:id="3"/>
      <w:sdt>
        <w:sdtPr>
          <w:id w:val="-1552072416"/>
          <w:lock w:val="sdtLocked"/>
          <w:placeholder>
            <w:docPart w:val="7F08BC10B56F465189186B370016BF4C"/>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ProposalOverview[1]" w:storeItemID="{46A9FABD-E945-4C6D-8931-ACF16C5B8465}"/>
          <w:text w:multiLine="1"/>
        </w:sdtPr>
        <w:sdtEndPr/>
        <w:sdtContent>
          <w:r w:rsidR="00E23378" w:rsidRPr="00E7280C">
            <w:rPr>
              <w:rStyle w:val="PlaceholderText"/>
            </w:rPr>
            <w:t>Click or tap here to enter text.</w:t>
          </w:r>
        </w:sdtContent>
      </w:sdt>
    </w:p>
    <w:p w14:paraId="5307F4AF" w14:textId="77777777" w:rsidR="00660C71" w:rsidRPr="00E23378" w:rsidRDefault="00660C71" w:rsidP="001349E1">
      <w:pPr>
        <w:spacing w:after="0" w:line="240" w:lineRule="auto"/>
        <w:jc w:val="both"/>
      </w:pPr>
    </w:p>
    <w:p w14:paraId="3E2A7BB2" w14:textId="6EDA96B7" w:rsidR="00443D97" w:rsidRPr="00252EAA" w:rsidRDefault="60A760D3" w:rsidP="05E09E8B">
      <w:pPr>
        <w:numPr>
          <w:ilvl w:val="0"/>
          <w:numId w:val="2"/>
        </w:numPr>
        <w:spacing w:before="100" w:after="0" w:line="240" w:lineRule="auto"/>
        <w:jc w:val="both"/>
        <w:rPr>
          <w:rFonts w:ascii="Calibri" w:eastAsia="Yu Mincho" w:hAnsi="Calibri" w:cs="Arial"/>
          <w:i/>
          <w:iCs/>
          <w:sz w:val="18"/>
          <w:szCs w:val="18"/>
        </w:rPr>
      </w:pPr>
      <w:r w:rsidRPr="00D80B98">
        <w:rPr>
          <w:rFonts w:ascii="Calibri" w:eastAsia="Yu Mincho" w:hAnsi="Calibri" w:cs="Arial"/>
          <w:b/>
          <w:bCs/>
          <w:sz w:val="21"/>
          <w:szCs w:val="21"/>
        </w:rPr>
        <w:t xml:space="preserve">Management arrangements </w:t>
      </w:r>
      <w:r w:rsidRPr="00D80B98">
        <w:rPr>
          <w:rFonts w:ascii="Calibri" w:eastAsia="Yu Mincho" w:hAnsi="Calibri" w:cs="Arial"/>
          <w:i/>
          <w:iCs/>
          <w:sz w:val="18"/>
          <w:szCs w:val="18"/>
        </w:rPr>
        <w:t>(</w:t>
      </w:r>
      <w:r w:rsidRPr="00252EAA">
        <w:rPr>
          <w:rFonts w:ascii="Calibri" w:eastAsia="Yu Mincho" w:hAnsi="Calibri" w:cs="Arial"/>
          <w:i/>
          <w:iCs/>
          <w:sz w:val="18"/>
          <w:szCs w:val="18"/>
        </w:rPr>
        <w:t>maximum 2,000 characters)</w:t>
      </w:r>
    </w:p>
    <w:p w14:paraId="7ED8247E" w14:textId="5EF9CA94" w:rsidR="00443D97" w:rsidRPr="00D80B98" w:rsidRDefault="00443D97" w:rsidP="05E09E8B">
      <w:pPr>
        <w:spacing w:after="0" w:line="240" w:lineRule="auto"/>
        <w:ind w:firstLine="630"/>
        <w:jc w:val="both"/>
        <w:rPr>
          <w:rFonts w:ascii="Calibri" w:eastAsia="Yu Mincho" w:hAnsi="Calibri" w:cs="Arial"/>
          <w:i/>
          <w:sz w:val="21"/>
          <w:szCs w:val="21"/>
        </w:rPr>
      </w:pPr>
      <w:r w:rsidRPr="00D80B98">
        <w:rPr>
          <w:rFonts w:ascii="Calibri" w:eastAsia="Yu Mincho" w:hAnsi="Calibri" w:cs="Arial"/>
          <w:i/>
          <w:sz w:val="21"/>
          <w:szCs w:val="21"/>
        </w:rPr>
        <w:t>Describe how the initiative will be managed within UNDP.</w:t>
      </w:r>
    </w:p>
    <w:p w14:paraId="2FDD6D5A" w14:textId="5CB8EA83" w:rsidR="00D97298" w:rsidRPr="009E3107" w:rsidRDefault="00D97298" w:rsidP="00443D97">
      <w:pPr>
        <w:spacing w:after="0" w:line="240" w:lineRule="auto"/>
        <w:ind w:firstLine="630"/>
        <w:rPr>
          <w:rFonts w:ascii="Calibri" w:eastAsia="Yu Mincho" w:hAnsi="Calibri" w:cs="Arial"/>
          <w:i/>
          <w:sz w:val="21"/>
          <w:szCs w:val="21"/>
        </w:rPr>
      </w:pPr>
    </w:p>
    <w:p w14:paraId="33AA0DC4" w14:textId="711BABB3" w:rsidR="00D97298" w:rsidRPr="00252EAA" w:rsidRDefault="58793A46" w:rsidP="00D97298">
      <w:pPr>
        <w:jc w:val="both"/>
        <w:rPr>
          <w:rFonts w:ascii="Calibri" w:eastAsia="Yu Mincho" w:hAnsi="Calibri" w:cs="Arial"/>
        </w:rPr>
      </w:pPr>
      <w:bookmarkStart w:id="5" w:name="_Hlk54458500"/>
      <w:r w:rsidRPr="00252EAA">
        <w:rPr>
          <w:rFonts w:ascii="Calibri" w:eastAsia="Yu Mincho" w:hAnsi="Calibri" w:cs="Arial"/>
        </w:rPr>
        <w:t xml:space="preserve">The project will be </w:t>
      </w:r>
      <w:r w:rsidR="006462CF" w:rsidRPr="00252EAA">
        <w:rPr>
          <w:rFonts w:ascii="Calibri" w:eastAsia="Yu Mincho" w:hAnsi="Calibri" w:cs="Arial"/>
        </w:rPr>
        <w:t xml:space="preserve">implemented </w:t>
      </w:r>
      <w:r w:rsidRPr="00252EAA">
        <w:rPr>
          <w:rFonts w:ascii="Calibri" w:eastAsia="Yu Mincho" w:hAnsi="Calibri" w:cs="Arial"/>
        </w:rPr>
        <w:t xml:space="preserve">through </w:t>
      </w:r>
      <w:r w:rsidR="00AD2915" w:rsidRPr="00252EAA">
        <w:rPr>
          <w:rFonts w:ascii="Calibri" w:eastAsia="Yu Mincho" w:hAnsi="Calibri" w:cs="Arial"/>
        </w:rPr>
        <w:t>the Direct Implementation Modality (</w:t>
      </w:r>
      <w:r w:rsidRPr="00252EAA">
        <w:rPr>
          <w:rFonts w:ascii="Calibri" w:eastAsia="Yu Mincho" w:hAnsi="Calibri" w:cs="Arial"/>
        </w:rPr>
        <w:t>DIM</w:t>
      </w:r>
      <w:r w:rsidR="00AD2915" w:rsidRPr="00252EAA">
        <w:rPr>
          <w:rFonts w:ascii="Calibri" w:eastAsia="Yu Mincho" w:hAnsi="Calibri" w:cs="Arial"/>
        </w:rPr>
        <w:t xml:space="preserve">). </w:t>
      </w:r>
      <w:r w:rsidR="00A6197D" w:rsidRPr="00252EAA">
        <w:rPr>
          <w:rFonts w:ascii="Calibri" w:eastAsia="Yu Mincho" w:hAnsi="Calibri" w:cs="Arial"/>
        </w:rPr>
        <w:t xml:space="preserve">The </w:t>
      </w:r>
      <w:r w:rsidR="00D866E6" w:rsidRPr="00252EAA">
        <w:rPr>
          <w:rFonts w:ascii="Calibri" w:eastAsia="Yu Mincho" w:hAnsi="Calibri" w:cs="Arial"/>
        </w:rPr>
        <w:t>project will</w:t>
      </w:r>
      <w:r w:rsidRPr="00252EAA">
        <w:rPr>
          <w:rFonts w:ascii="Calibri" w:eastAsia="Yu Mincho" w:hAnsi="Calibri" w:cs="Arial"/>
        </w:rPr>
        <w:t xml:space="preserve"> </w:t>
      </w:r>
      <w:r w:rsidR="00A6197D" w:rsidRPr="00252EAA">
        <w:rPr>
          <w:rFonts w:ascii="Calibri" w:eastAsia="Yu Mincho" w:hAnsi="Calibri" w:cs="Arial"/>
        </w:rPr>
        <w:t xml:space="preserve">utilize </w:t>
      </w:r>
      <w:r w:rsidRPr="00252EAA">
        <w:rPr>
          <w:rFonts w:ascii="Calibri" w:eastAsia="Yu Mincho" w:hAnsi="Calibri" w:cs="Arial"/>
        </w:rPr>
        <w:t>resources from different relevant units to ensure</w:t>
      </w:r>
      <w:r w:rsidR="00A6197D" w:rsidRPr="00252EAA">
        <w:rPr>
          <w:rFonts w:ascii="Calibri" w:eastAsia="Yu Mincho" w:hAnsi="Calibri" w:cs="Arial"/>
        </w:rPr>
        <w:t xml:space="preserve"> it is </w:t>
      </w:r>
      <w:r w:rsidRPr="00252EAA">
        <w:rPr>
          <w:rFonts w:ascii="Calibri" w:eastAsia="Yu Mincho" w:hAnsi="Calibri" w:cs="Arial"/>
        </w:rPr>
        <w:t>implemented in full synergy and complementarity with</w:t>
      </w:r>
      <w:r w:rsidR="00A6197D" w:rsidRPr="00252EAA">
        <w:rPr>
          <w:rFonts w:ascii="Calibri" w:eastAsia="Yu Mincho" w:hAnsi="Calibri" w:cs="Arial"/>
        </w:rPr>
        <w:t xml:space="preserve"> other</w:t>
      </w:r>
      <w:r w:rsidRPr="00252EAA">
        <w:rPr>
          <w:rFonts w:ascii="Calibri" w:eastAsia="Yu Mincho" w:hAnsi="Calibri" w:cs="Arial"/>
        </w:rPr>
        <w:t xml:space="preserve"> relevant intervention</w:t>
      </w:r>
      <w:r w:rsidR="00AD2915" w:rsidRPr="00252EAA">
        <w:rPr>
          <w:rFonts w:ascii="Calibri" w:eastAsia="Yu Mincho" w:hAnsi="Calibri" w:cs="Arial"/>
        </w:rPr>
        <w:t>s</w:t>
      </w:r>
      <w:r w:rsidRPr="00252EAA">
        <w:rPr>
          <w:rFonts w:ascii="Calibri" w:eastAsia="Yu Mincho" w:hAnsi="Calibri" w:cs="Arial"/>
        </w:rPr>
        <w:t xml:space="preserve"> within UNDP. </w:t>
      </w:r>
      <w:r w:rsidR="57B7BD4D" w:rsidRPr="00252EAA">
        <w:rPr>
          <w:rFonts w:ascii="Calibri" w:eastAsia="Yu Mincho" w:hAnsi="Calibri" w:cs="Arial"/>
        </w:rPr>
        <w:t xml:space="preserve">The </w:t>
      </w:r>
      <w:r w:rsidR="00AD2915" w:rsidRPr="00252EAA">
        <w:rPr>
          <w:rFonts w:ascii="Calibri" w:eastAsia="Yu Mincho" w:hAnsi="Calibri" w:cs="Arial"/>
        </w:rPr>
        <w:t>n</w:t>
      </w:r>
      <w:r w:rsidRPr="00252EAA">
        <w:rPr>
          <w:rFonts w:ascii="Calibri" w:eastAsia="Yu Mincho" w:hAnsi="Calibri" w:cs="Arial"/>
        </w:rPr>
        <w:t xml:space="preserve">ewly established </w:t>
      </w:r>
      <w:r w:rsidR="76BF252F" w:rsidRPr="00252EAA">
        <w:rPr>
          <w:rFonts w:ascii="Calibri" w:eastAsia="Yu Mincho" w:hAnsi="Calibri" w:cs="Arial"/>
        </w:rPr>
        <w:t>A</w:t>
      </w:r>
      <w:r w:rsidRPr="00252EAA">
        <w:rPr>
          <w:rFonts w:ascii="Calibri" w:eastAsia="Yu Mincho" w:hAnsi="Calibri" w:cs="Arial"/>
        </w:rPr>
        <w:t xml:space="preserve">ccelerator </w:t>
      </w:r>
      <w:r w:rsidR="22D330E4" w:rsidRPr="00252EAA">
        <w:rPr>
          <w:rFonts w:ascii="Calibri" w:eastAsia="Yu Mincho" w:hAnsi="Calibri" w:cs="Arial"/>
        </w:rPr>
        <w:t>L</w:t>
      </w:r>
      <w:r w:rsidRPr="00252EAA">
        <w:rPr>
          <w:rFonts w:ascii="Calibri" w:eastAsia="Yu Mincho" w:hAnsi="Calibri" w:cs="Arial"/>
        </w:rPr>
        <w:t>ab will contribute to enhancing project implementation with innovative approaches</w:t>
      </w:r>
      <w:r w:rsidR="41B39746" w:rsidRPr="00252EAA">
        <w:rPr>
          <w:rFonts w:ascii="Calibri" w:eastAsia="Yu Mincho" w:hAnsi="Calibri" w:cs="Arial"/>
        </w:rPr>
        <w:t>,</w:t>
      </w:r>
      <w:r w:rsidR="605BEC92" w:rsidRPr="00252EAA">
        <w:rPr>
          <w:rFonts w:ascii="Calibri" w:eastAsia="Yu Mincho" w:hAnsi="Calibri" w:cs="Arial"/>
        </w:rPr>
        <w:t xml:space="preserve"> </w:t>
      </w:r>
      <w:r w:rsidR="41B39746" w:rsidRPr="00252EAA">
        <w:rPr>
          <w:rFonts w:ascii="Calibri" w:eastAsia="Yu Mincho" w:hAnsi="Calibri" w:cs="Arial"/>
        </w:rPr>
        <w:t xml:space="preserve">building upon </w:t>
      </w:r>
      <w:r w:rsidR="7ACE0493" w:rsidRPr="00252EAA">
        <w:rPr>
          <w:rFonts w:ascii="Calibri" w:eastAsia="Yu Mincho" w:hAnsi="Calibri" w:cs="Arial"/>
        </w:rPr>
        <w:t xml:space="preserve">local </w:t>
      </w:r>
      <w:r w:rsidR="22355183" w:rsidRPr="00252EAA">
        <w:rPr>
          <w:rFonts w:ascii="Calibri" w:eastAsia="Yu Mincho" w:hAnsi="Calibri" w:cs="Arial"/>
        </w:rPr>
        <w:t>solutions to</w:t>
      </w:r>
      <w:r w:rsidR="4D86729A" w:rsidRPr="00252EAA">
        <w:rPr>
          <w:rFonts w:ascii="Calibri" w:eastAsia="Yu Mincho" w:hAnsi="Calibri" w:cs="Arial"/>
        </w:rPr>
        <w:t xml:space="preserve"> tackle</w:t>
      </w:r>
      <w:r w:rsidR="3B5E5899" w:rsidRPr="00252EAA">
        <w:rPr>
          <w:rFonts w:ascii="Calibri" w:eastAsia="Yu Mincho" w:hAnsi="Calibri" w:cs="Arial"/>
        </w:rPr>
        <w:t xml:space="preserve"> the challenges that </w:t>
      </w:r>
      <w:r w:rsidR="00AD2915" w:rsidRPr="00252EAA">
        <w:rPr>
          <w:rFonts w:ascii="Calibri" w:eastAsia="Yu Mincho" w:hAnsi="Calibri" w:cs="Arial"/>
        </w:rPr>
        <w:t>the project will face during the implementation phase.</w:t>
      </w:r>
    </w:p>
    <w:p w14:paraId="1DDEF3B1" w14:textId="64E3D19D" w:rsidR="00D97298" w:rsidRPr="00252EAA" w:rsidRDefault="58793A46" w:rsidP="00D97298">
      <w:pPr>
        <w:jc w:val="both"/>
        <w:rPr>
          <w:rFonts w:ascii="Calibri" w:eastAsia="Yu Mincho" w:hAnsi="Calibri" w:cs="Arial"/>
        </w:rPr>
      </w:pPr>
      <w:r w:rsidRPr="00252EAA">
        <w:rPr>
          <w:rFonts w:ascii="Calibri" w:eastAsia="Yu Mincho" w:hAnsi="Calibri" w:cs="Arial"/>
        </w:rPr>
        <w:t xml:space="preserve">Even though the project </w:t>
      </w:r>
      <w:r w:rsidR="00AD2915" w:rsidRPr="00252EAA">
        <w:rPr>
          <w:rFonts w:ascii="Calibri" w:eastAsia="Yu Mincho" w:hAnsi="Calibri" w:cs="Arial"/>
        </w:rPr>
        <w:t xml:space="preserve">will be implemented under a </w:t>
      </w:r>
      <w:r w:rsidRPr="00252EAA">
        <w:rPr>
          <w:rFonts w:ascii="Calibri" w:eastAsia="Yu Mincho" w:hAnsi="Calibri" w:cs="Arial"/>
        </w:rPr>
        <w:t>DIM</w:t>
      </w:r>
      <w:r w:rsidR="00AD2915" w:rsidRPr="00252EAA">
        <w:rPr>
          <w:rFonts w:ascii="Calibri" w:eastAsia="Yu Mincho" w:hAnsi="Calibri" w:cs="Arial"/>
        </w:rPr>
        <w:t xml:space="preserve"> modality</w:t>
      </w:r>
      <w:r w:rsidRPr="00252EAA">
        <w:rPr>
          <w:rFonts w:ascii="Calibri" w:eastAsia="Yu Mincho" w:hAnsi="Calibri" w:cs="Arial"/>
        </w:rPr>
        <w:t xml:space="preserve">, </w:t>
      </w:r>
      <w:r w:rsidR="00A6197D" w:rsidRPr="00252EAA">
        <w:rPr>
          <w:rFonts w:ascii="Calibri" w:eastAsia="Yu Mincho" w:hAnsi="Calibri" w:cs="Arial"/>
        </w:rPr>
        <w:t>the</w:t>
      </w:r>
      <w:r w:rsidRPr="00252EAA">
        <w:rPr>
          <w:rFonts w:ascii="Calibri" w:eastAsia="Yu Mincho" w:hAnsi="Calibri" w:cs="Arial"/>
        </w:rPr>
        <w:t xml:space="preserve"> buy-in and ownership from the national partners </w:t>
      </w:r>
      <w:r w:rsidR="263ECF56" w:rsidRPr="00252EAA">
        <w:rPr>
          <w:rFonts w:ascii="Calibri" w:eastAsia="Yu Mincho" w:hAnsi="Calibri" w:cs="Arial"/>
        </w:rPr>
        <w:t>are</w:t>
      </w:r>
      <w:r w:rsidRPr="00252EAA">
        <w:rPr>
          <w:rFonts w:ascii="Calibri" w:eastAsia="Yu Mincho" w:hAnsi="Calibri" w:cs="Arial"/>
        </w:rPr>
        <w:t xml:space="preserve"> crucial to </w:t>
      </w:r>
      <w:r w:rsidR="00AD2915" w:rsidRPr="00252EAA">
        <w:rPr>
          <w:rFonts w:ascii="Calibri" w:eastAsia="Yu Mincho" w:hAnsi="Calibri" w:cs="Arial"/>
        </w:rPr>
        <w:t xml:space="preserve">ensure complete integration with national development plans and </w:t>
      </w:r>
      <w:r w:rsidRPr="00252EAA">
        <w:rPr>
          <w:rFonts w:ascii="Calibri" w:eastAsia="Yu Mincho" w:hAnsi="Calibri" w:cs="Arial"/>
        </w:rPr>
        <w:t>mainstream</w:t>
      </w:r>
      <w:r w:rsidR="00A6197D" w:rsidRPr="00252EAA">
        <w:rPr>
          <w:rFonts w:ascii="Calibri" w:eastAsia="Yu Mincho" w:hAnsi="Calibri" w:cs="Arial"/>
        </w:rPr>
        <w:t xml:space="preserve">ing </w:t>
      </w:r>
      <w:r w:rsidR="004C7C19" w:rsidRPr="00252EAA">
        <w:rPr>
          <w:rFonts w:ascii="Calibri" w:eastAsia="Yu Mincho" w:hAnsi="Calibri" w:cs="Arial"/>
        </w:rPr>
        <w:t>of the</w:t>
      </w:r>
      <w:r w:rsidRPr="00252EAA">
        <w:rPr>
          <w:rFonts w:ascii="Calibri" w:eastAsia="Yu Mincho" w:hAnsi="Calibri" w:cs="Arial"/>
        </w:rPr>
        <w:t xml:space="preserve"> results into national and local processes. </w:t>
      </w:r>
      <w:r w:rsidR="00AD2915" w:rsidRPr="00252EAA">
        <w:rPr>
          <w:rFonts w:ascii="Calibri" w:eastAsia="Yu Mincho" w:hAnsi="Calibri" w:cs="Arial"/>
        </w:rPr>
        <w:t>T</w:t>
      </w:r>
      <w:r w:rsidRPr="00252EAA">
        <w:rPr>
          <w:rFonts w:ascii="Calibri" w:eastAsia="Yu Mincho" w:hAnsi="Calibri" w:cs="Arial"/>
        </w:rPr>
        <w:t xml:space="preserve">he CO is </w:t>
      </w:r>
      <w:r w:rsidR="00AD2915" w:rsidRPr="00252EAA">
        <w:rPr>
          <w:rFonts w:ascii="Calibri" w:eastAsia="Yu Mincho" w:hAnsi="Calibri" w:cs="Arial"/>
        </w:rPr>
        <w:t xml:space="preserve">currently </w:t>
      </w:r>
      <w:r w:rsidR="00A6197D" w:rsidRPr="00252EAA">
        <w:rPr>
          <w:rFonts w:ascii="Calibri" w:eastAsia="Yu Mincho" w:hAnsi="Calibri" w:cs="Arial"/>
        </w:rPr>
        <w:t xml:space="preserve">sensitizing </w:t>
      </w:r>
      <w:r w:rsidR="004C7C19" w:rsidRPr="00252EAA">
        <w:rPr>
          <w:rFonts w:ascii="Calibri" w:eastAsia="Yu Mincho" w:hAnsi="Calibri" w:cs="Arial"/>
        </w:rPr>
        <w:t>high-level</w:t>
      </w:r>
      <w:r w:rsidRPr="00252EAA">
        <w:rPr>
          <w:rFonts w:ascii="Calibri" w:eastAsia="Yu Mincho" w:hAnsi="Calibri" w:cs="Arial"/>
        </w:rPr>
        <w:t xml:space="preserve"> decision</w:t>
      </w:r>
      <w:r w:rsidR="30D8412A" w:rsidRPr="00252EAA">
        <w:rPr>
          <w:rFonts w:ascii="Calibri" w:eastAsia="Yu Mincho" w:hAnsi="Calibri" w:cs="Arial"/>
        </w:rPr>
        <w:t>-</w:t>
      </w:r>
      <w:r w:rsidRPr="00252EAA">
        <w:rPr>
          <w:rFonts w:ascii="Calibri" w:eastAsia="Yu Mincho" w:hAnsi="Calibri" w:cs="Arial"/>
        </w:rPr>
        <w:t>mak</w:t>
      </w:r>
      <w:r w:rsidR="00AD2915" w:rsidRPr="00252EAA">
        <w:rPr>
          <w:rFonts w:ascii="Calibri" w:eastAsia="Yu Mincho" w:hAnsi="Calibri" w:cs="Arial"/>
        </w:rPr>
        <w:t xml:space="preserve">ers from different sectors </w:t>
      </w:r>
      <w:r w:rsidRPr="00252EAA">
        <w:rPr>
          <w:rFonts w:ascii="Calibri" w:eastAsia="Yu Mincho" w:hAnsi="Calibri" w:cs="Arial"/>
        </w:rPr>
        <w:t xml:space="preserve">to ensure project buy-in from all the stakeholders. A steering committee will be put in place with relevant national partners and stakeholders (public, private, CSO, development partners). </w:t>
      </w:r>
    </w:p>
    <w:p w14:paraId="0D379ED4" w14:textId="5FDD2D26" w:rsidR="00D97298" w:rsidRPr="00252EAA" w:rsidRDefault="58793A46" w:rsidP="00E23378">
      <w:pPr>
        <w:jc w:val="both"/>
        <w:rPr>
          <w:rFonts w:ascii="Calibri" w:eastAsia="Yu Mincho" w:hAnsi="Calibri" w:cs="Arial"/>
        </w:rPr>
      </w:pPr>
      <w:r w:rsidRPr="00252EAA">
        <w:rPr>
          <w:rFonts w:ascii="Calibri" w:eastAsia="Yu Mincho" w:hAnsi="Calibri" w:cs="Arial"/>
        </w:rPr>
        <w:t xml:space="preserve">The project will be hosted </w:t>
      </w:r>
      <w:r w:rsidR="00AD2915" w:rsidRPr="00252EAA">
        <w:rPr>
          <w:rFonts w:ascii="Calibri" w:eastAsia="Yu Mincho" w:hAnsi="Calibri" w:cs="Arial"/>
        </w:rPr>
        <w:t xml:space="preserve">at </w:t>
      </w:r>
      <w:r w:rsidRPr="00252EAA">
        <w:rPr>
          <w:rFonts w:ascii="Calibri" w:eastAsia="Yu Mincho" w:hAnsi="Calibri" w:cs="Arial"/>
        </w:rPr>
        <w:t xml:space="preserve">the </w:t>
      </w:r>
      <w:r w:rsidR="00AD2915" w:rsidRPr="00252EAA">
        <w:rPr>
          <w:rFonts w:ascii="Calibri" w:eastAsia="Yu Mincho" w:hAnsi="Calibri" w:cs="Arial"/>
        </w:rPr>
        <w:t>S</w:t>
      </w:r>
      <w:r w:rsidRPr="00252EAA">
        <w:rPr>
          <w:rFonts w:ascii="Calibri" w:eastAsia="Yu Mincho" w:hAnsi="Calibri" w:cs="Arial"/>
        </w:rPr>
        <w:t xml:space="preserve">ustainable </w:t>
      </w:r>
      <w:r w:rsidR="00A6197D" w:rsidRPr="00252EAA">
        <w:rPr>
          <w:rFonts w:ascii="Calibri" w:eastAsia="Yu Mincho" w:hAnsi="Calibri" w:cs="Arial"/>
        </w:rPr>
        <w:t>D</w:t>
      </w:r>
      <w:r w:rsidRPr="00252EAA">
        <w:rPr>
          <w:rFonts w:ascii="Calibri" w:eastAsia="Yu Mincho" w:hAnsi="Calibri" w:cs="Arial"/>
        </w:rPr>
        <w:t xml:space="preserve">evelopment </w:t>
      </w:r>
      <w:r w:rsidR="00AD2915" w:rsidRPr="00252EAA">
        <w:rPr>
          <w:rFonts w:ascii="Calibri" w:eastAsia="Yu Mincho" w:hAnsi="Calibri" w:cs="Arial"/>
        </w:rPr>
        <w:t>U</w:t>
      </w:r>
      <w:r w:rsidRPr="00252EAA">
        <w:rPr>
          <w:rFonts w:ascii="Calibri" w:eastAsia="Yu Mincho" w:hAnsi="Calibri" w:cs="Arial"/>
        </w:rPr>
        <w:t>nit</w:t>
      </w:r>
      <w:r w:rsidR="00AD2915" w:rsidRPr="00252EAA">
        <w:rPr>
          <w:rFonts w:ascii="Calibri" w:eastAsia="Yu Mincho" w:hAnsi="Calibri" w:cs="Arial"/>
        </w:rPr>
        <w:t xml:space="preserve"> of the UNDP country office</w:t>
      </w:r>
      <w:r w:rsidRPr="00252EAA">
        <w:rPr>
          <w:rFonts w:ascii="Calibri" w:eastAsia="Yu Mincho" w:hAnsi="Calibri" w:cs="Arial"/>
        </w:rPr>
        <w:t xml:space="preserve">, which will coordinate with all </w:t>
      </w:r>
      <w:r w:rsidR="00AD2915" w:rsidRPr="00252EAA">
        <w:rPr>
          <w:rFonts w:ascii="Calibri" w:eastAsia="Yu Mincho" w:hAnsi="Calibri" w:cs="Arial"/>
        </w:rPr>
        <w:t xml:space="preserve">other </w:t>
      </w:r>
      <w:r w:rsidRPr="00252EAA">
        <w:rPr>
          <w:rFonts w:ascii="Calibri" w:eastAsia="Yu Mincho" w:hAnsi="Calibri" w:cs="Arial"/>
        </w:rPr>
        <w:t>relevant units and focal points. An international UNV</w:t>
      </w:r>
      <w:r w:rsidR="00A6197D" w:rsidRPr="00252EAA">
        <w:rPr>
          <w:rFonts w:ascii="Calibri" w:eastAsia="Yu Mincho" w:hAnsi="Calibri" w:cs="Arial"/>
        </w:rPr>
        <w:t>,</w:t>
      </w:r>
      <w:r w:rsidRPr="00252EAA">
        <w:rPr>
          <w:rFonts w:ascii="Calibri" w:eastAsia="Yu Mincho" w:hAnsi="Calibri" w:cs="Arial"/>
        </w:rPr>
        <w:t xml:space="preserve"> specialized in blue economy</w:t>
      </w:r>
      <w:r w:rsidR="00A6197D" w:rsidRPr="00252EAA">
        <w:rPr>
          <w:rFonts w:ascii="Calibri" w:eastAsia="Yu Mincho" w:hAnsi="Calibri" w:cs="Arial"/>
        </w:rPr>
        <w:t>,</w:t>
      </w:r>
      <w:r w:rsidRPr="00252EAA">
        <w:rPr>
          <w:rFonts w:ascii="Calibri" w:eastAsia="Yu Mincho" w:hAnsi="Calibri" w:cs="Arial"/>
        </w:rPr>
        <w:t xml:space="preserve"> will ensure </w:t>
      </w:r>
      <w:r w:rsidR="00880930">
        <w:rPr>
          <w:rFonts w:ascii="Calibri" w:eastAsia="Yu Mincho" w:hAnsi="Calibri" w:cs="Arial"/>
        </w:rPr>
        <w:t xml:space="preserve">for </w:t>
      </w:r>
      <w:r w:rsidRPr="00252EAA">
        <w:rPr>
          <w:rFonts w:ascii="Calibri" w:eastAsia="Yu Mincho" w:hAnsi="Calibri" w:cs="Arial"/>
        </w:rPr>
        <w:t xml:space="preserve">the project management as a contribution from </w:t>
      </w:r>
      <w:r w:rsidR="00AD2915" w:rsidRPr="00252EAA">
        <w:rPr>
          <w:rFonts w:ascii="Calibri" w:eastAsia="Yu Mincho" w:hAnsi="Calibri" w:cs="Arial"/>
        </w:rPr>
        <w:t xml:space="preserve">the </w:t>
      </w:r>
      <w:r w:rsidRPr="00252EAA">
        <w:rPr>
          <w:rFonts w:ascii="Calibri" w:eastAsia="Yu Mincho" w:hAnsi="Calibri" w:cs="Arial"/>
        </w:rPr>
        <w:t xml:space="preserve">CO to this project. </w:t>
      </w:r>
      <w:r w:rsidR="00A6197D" w:rsidRPr="00252EAA">
        <w:rPr>
          <w:rFonts w:ascii="Calibri" w:eastAsia="Yu Mincho" w:hAnsi="Calibri" w:cs="Arial"/>
        </w:rPr>
        <w:t>In order t</w:t>
      </w:r>
      <w:r w:rsidR="00AD2915" w:rsidRPr="00252EAA">
        <w:rPr>
          <w:rFonts w:ascii="Calibri" w:eastAsia="Yu Mincho" w:hAnsi="Calibri" w:cs="Arial"/>
        </w:rPr>
        <w:t>o foster</w:t>
      </w:r>
      <w:r w:rsidRPr="00252EAA">
        <w:rPr>
          <w:rFonts w:ascii="Calibri" w:eastAsia="Yu Mincho" w:hAnsi="Calibri" w:cs="Arial"/>
        </w:rPr>
        <w:t xml:space="preserve"> implementation</w:t>
      </w:r>
      <w:r w:rsidR="00A6197D" w:rsidRPr="00252EAA">
        <w:rPr>
          <w:rFonts w:ascii="Calibri" w:eastAsia="Yu Mincho" w:hAnsi="Calibri" w:cs="Arial"/>
        </w:rPr>
        <w:t xml:space="preserve"> with</w:t>
      </w:r>
      <w:r w:rsidRPr="00252EAA">
        <w:rPr>
          <w:rFonts w:ascii="Calibri" w:eastAsia="Yu Mincho" w:hAnsi="Calibri" w:cs="Arial"/>
        </w:rPr>
        <w:t xml:space="preserve">in the tight timeline (18 months) </w:t>
      </w:r>
      <w:r w:rsidR="00A6197D" w:rsidRPr="00252EAA">
        <w:rPr>
          <w:rFonts w:ascii="Calibri" w:eastAsia="Yu Mincho" w:hAnsi="Calibri" w:cs="Arial"/>
        </w:rPr>
        <w:t xml:space="preserve">and at the same time ensuring </w:t>
      </w:r>
      <w:r w:rsidRPr="00252EAA">
        <w:rPr>
          <w:rFonts w:ascii="Calibri" w:eastAsia="Yu Mincho" w:hAnsi="Calibri" w:cs="Arial"/>
        </w:rPr>
        <w:t>the required quality</w:t>
      </w:r>
      <w:r w:rsidR="00AD2915" w:rsidRPr="00252EAA">
        <w:rPr>
          <w:rFonts w:ascii="Calibri" w:eastAsia="Yu Mincho" w:hAnsi="Calibri" w:cs="Arial"/>
        </w:rPr>
        <w:t>,</w:t>
      </w:r>
      <w:r w:rsidRPr="00252EAA">
        <w:rPr>
          <w:rFonts w:ascii="Calibri" w:eastAsia="Yu Mincho" w:hAnsi="Calibri" w:cs="Arial"/>
        </w:rPr>
        <w:t xml:space="preserve"> two staff will be hired within the RFF 2.0 project (cost shared when</w:t>
      </w:r>
      <w:r w:rsidR="00A6197D" w:rsidRPr="00252EAA">
        <w:rPr>
          <w:rFonts w:ascii="Calibri" w:eastAsia="Yu Mincho" w:hAnsi="Calibri" w:cs="Arial"/>
        </w:rPr>
        <w:t>ever</w:t>
      </w:r>
      <w:r w:rsidRPr="00252EAA">
        <w:rPr>
          <w:rFonts w:ascii="Calibri" w:eastAsia="Yu Mincho" w:hAnsi="Calibri" w:cs="Arial"/>
        </w:rPr>
        <w:t xml:space="preserve"> possible)</w:t>
      </w:r>
      <w:r w:rsidR="099D4BBE" w:rsidRPr="00252EAA">
        <w:rPr>
          <w:rFonts w:ascii="Calibri" w:eastAsia="Yu Mincho" w:hAnsi="Calibri" w:cs="Arial"/>
        </w:rPr>
        <w:t>:</w:t>
      </w:r>
    </w:p>
    <w:p w14:paraId="29D4D01B" w14:textId="77777777" w:rsidR="00D97298" w:rsidRPr="00252EAA" w:rsidRDefault="00D97298" w:rsidP="00E23378">
      <w:pPr>
        <w:pStyle w:val="ListParagraph"/>
        <w:numPr>
          <w:ilvl w:val="0"/>
          <w:numId w:val="13"/>
        </w:numPr>
        <w:jc w:val="both"/>
        <w:rPr>
          <w:rFonts w:ascii="Calibri" w:eastAsia="Yu Mincho" w:hAnsi="Calibri" w:cs="Arial"/>
        </w:rPr>
      </w:pPr>
      <w:r w:rsidRPr="00252EAA">
        <w:rPr>
          <w:rFonts w:ascii="Calibri" w:eastAsia="Yu Mincho" w:hAnsi="Calibri" w:cs="Arial"/>
        </w:rPr>
        <w:t xml:space="preserve">a support staff dealing with administrative and finance issues; </w:t>
      </w:r>
    </w:p>
    <w:p w14:paraId="3D09951B" w14:textId="0345002C" w:rsidR="00D97298" w:rsidRPr="0053049C" w:rsidRDefault="00D97298" w:rsidP="00E23378">
      <w:pPr>
        <w:pStyle w:val="ListParagraph"/>
        <w:numPr>
          <w:ilvl w:val="0"/>
          <w:numId w:val="13"/>
        </w:numPr>
        <w:jc w:val="both"/>
        <w:rPr>
          <w:rFonts w:ascii="Calibri" w:eastAsia="Yu Mincho" w:hAnsi="Calibri" w:cs="Arial"/>
          <w:i/>
        </w:rPr>
      </w:pPr>
      <w:r w:rsidRPr="00252EAA">
        <w:rPr>
          <w:rFonts w:ascii="Calibri" w:eastAsia="Yu Mincho" w:hAnsi="Calibri" w:cs="Arial"/>
        </w:rPr>
        <w:t>a</w:t>
      </w:r>
      <w:r w:rsidR="00AD2915" w:rsidRPr="00252EAA">
        <w:rPr>
          <w:rFonts w:ascii="Calibri" w:eastAsia="Yu Mincho" w:hAnsi="Calibri" w:cs="Arial"/>
        </w:rPr>
        <w:t>n</w:t>
      </w:r>
      <w:r w:rsidRPr="00252EAA">
        <w:rPr>
          <w:rFonts w:ascii="Calibri" w:eastAsia="Yu Mincho" w:hAnsi="Calibri" w:cs="Arial"/>
        </w:rPr>
        <w:t xml:space="preserve"> M&amp;E officer to monitor</w:t>
      </w:r>
      <w:r w:rsidR="00AD2915" w:rsidRPr="00252EAA">
        <w:rPr>
          <w:rFonts w:ascii="Calibri" w:eastAsia="Yu Mincho" w:hAnsi="Calibri" w:cs="Arial"/>
        </w:rPr>
        <w:t>, among others, project progress as well</w:t>
      </w:r>
      <w:r w:rsidRPr="00252EAA">
        <w:rPr>
          <w:rFonts w:ascii="Calibri" w:eastAsia="Yu Mincho" w:hAnsi="Calibri" w:cs="Arial"/>
        </w:rPr>
        <w:t xml:space="preserve"> gender and LNOB </w:t>
      </w:r>
      <w:r w:rsidR="00C35C39" w:rsidRPr="00252EAA">
        <w:rPr>
          <w:rFonts w:ascii="Calibri" w:eastAsia="Yu Mincho" w:hAnsi="Calibri" w:cs="Arial"/>
        </w:rPr>
        <w:t>d</w:t>
      </w:r>
      <w:r w:rsidR="00C35C39">
        <w:rPr>
          <w:rFonts w:ascii="Calibri" w:eastAsia="Yu Mincho" w:hAnsi="Calibri" w:cs="Arial"/>
        </w:rPr>
        <w:t>i</w:t>
      </w:r>
      <w:r w:rsidR="00C35C39" w:rsidRPr="00252EAA">
        <w:rPr>
          <w:rFonts w:ascii="Calibri" w:eastAsia="Yu Mincho" w:hAnsi="Calibri" w:cs="Arial"/>
        </w:rPr>
        <w:t>s</w:t>
      </w:r>
      <w:r w:rsidR="00C35C39">
        <w:rPr>
          <w:rFonts w:ascii="Calibri" w:eastAsia="Yu Mincho" w:hAnsi="Calibri" w:cs="Arial"/>
        </w:rPr>
        <w:t>a</w:t>
      </w:r>
      <w:r w:rsidR="00C35C39" w:rsidRPr="00252EAA">
        <w:rPr>
          <w:rFonts w:ascii="Calibri" w:eastAsia="Yu Mincho" w:hAnsi="Calibri" w:cs="Arial"/>
        </w:rPr>
        <w:t>ggregated</w:t>
      </w:r>
      <w:r w:rsidRPr="00252EAA">
        <w:rPr>
          <w:rFonts w:ascii="Calibri" w:eastAsia="Yu Mincho" w:hAnsi="Calibri" w:cs="Arial"/>
        </w:rPr>
        <w:t xml:space="preserve"> indicators, contributing to progress reports as per the UNDP rules and regulations</w:t>
      </w:r>
    </w:p>
    <w:p w14:paraId="5DECC3CA" w14:textId="2FE8DBE8" w:rsidR="00C4270C" w:rsidRPr="0053049C" w:rsidRDefault="00C4270C" w:rsidP="0053049C">
      <w:pPr>
        <w:jc w:val="both"/>
        <w:rPr>
          <w:rFonts w:ascii="Calibri" w:eastAsia="Yu Mincho" w:hAnsi="Calibri" w:cs="Arial"/>
        </w:rPr>
      </w:pPr>
      <w:r w:rsidRPr="0053049C">
        <w:rPr>
          <w:rFonts w:ascii="Calibri" w:eastAsia="Yu Mincho" w:hAnsi="Calibri" w:cs="Arial"/>
        </w:rPr>
        <w:t xml:space="preserve">UNDP Guinea Bissau is currently undertaking an office restructuring process </w:t>
      </w:r>
      <w:r w:rsidR="004766CB">
        <w:rPr>
          <w:rFonts w:ascii="Calibri" w:eastAsia="Yu Mincho" w:hAnsi="Calibri" w:cs="Arial"/>
        </w:rPr>
        <w:t>to</w:t>
      </w:r>
      <w:r w:rsidRPr="0053049C">
        <w:rPr>
          <w:rFonts w:ascii="Calibri" w:eastAsia="Yu Mincho" w:hAnsi="Calibri" w:cs="Arial"/>
        </w:rPr>
        <w:t xml:space="preserve"> render </w:t>
      </w:r>
      <w:r w:rsidR="004766CB">
        <w:rPr>
          <w:rFonts w:ascii="Calibri" w:eastAsia="Yu Mincho" w:hAnsi="Calibri" w:cs="Arial"/>
        </w:rPr>
        <w:t>fit for purpose and</w:t>
      </w:r>
      <w:r w:rsidRPr="0053049C">
        <w:rPr>
          <w:rFonts w:ascii="Calibri" w:eastAsia="Yu Mincho" w:hAnsi="Calibri" w:cs="Arial"/>
        </w:rPr>
        <w:t xml:space="preserve"> better prepared for several new challenges, including (I) the new responsibilities that come with COVID-19, including coordination of the socio economic response plan ; (ii) the fact that UNDP is the major UNCT agency inheriting most responsibilities in the ongoing transition process , that has been triggered by the closure in December of 2020 of the existing UNIOGBIS mission; and finally (iii) UNDP’s integrator role. </w:t>
      </w:r>
    </w:p>
    <w:p w14:paraId="5F1FF492" w14:textId="77777777" w:rsidR="00C4270C" w:rsidRPr="0053049C" w:rsidRDefault="00C4270C" w:rsidP="0053049C">
      <w:pPr>
        <w:jc w:val="both"/>
        <w:rPr>
          <w:rFonts w:ascii="Calibri" w:eastAsia="Yu Mincho" w:hAnsi="Calibri" w:cs="Arial"/>
        </w:rPr>
      </w:pPr>
      <w:r w:rsidRPr="0053049C">
        <w:rPr>
          <w:rFonts w:ascii="Calibri" w:eastAsia="Yu Mincho" w:hAnsi="Calibri" w:cs="Arial"/>
        </w:rPr>
        <w:t xml:space="preserve">Important measures have taken place, including a proposed reconfiguration of the Economic and Strategic Unit, to include a senior economist that is more oriented towards UNDP challenges (instead of the old format, where the senior economist, to a great extent, provided support to the RC office). The Economic and Strategic Unit will also have the exclusive support of a Recovery and Resilience expert. This will enable UNDP-GB country office to better engage with traditional partners such as the World Bank and EU as well as seek new partnerships (e.g. China, finance sector) in supporting the effort to address GB’s socioeconomic challenges, including socioeconomic recovery and resilience </w:t>
      </w:r>
      <w:r w:rsidRPr="0053049C">
        <w:rPr>
          <w:rFonts w:ascii="Calibri" w:eastAsia="Yu Mincho" w:hAnsi="Calibri" w:cs="Arial"/>
        </w:rPr>
        <w:lastRenderedPageBreak/>
        <w:t>building. Digital transformation is an important part of UNDP vision in the recovery process. A digitalization task force has been established in the office aiming at mainstreaming digital transformation and innovation in UNDP’s COVID-19 response plan.</w:t>
      </w:r>
    </w:p>
    <w:bookmarkEnd w:id="5" w:displacedByCustomXml="next"/>
    <w:sdt>
      <w:sdtPr>
        <w:rPr>
          <w:rFonts w:ascii="Calibri" w:eastAsia="Yu Mincho" w:hAnsi="Calibri" w:cs="Arial"/>
          <w:color w:val="2B579A"/>
          <w:sz w:val="21"/>
          <w:szCs w:val="21"/>
          <w:shd w:val="clear" w:color="auto" w:fill="E6E6E6"/>
        </w:rPr>
        <w:id w:val="-1697372581"/>
        <w:lock w:val="sdtLocked"/>
        <w:placeholder>
          <w:docPart w:val="9AC0B050B6EB4E14A3C04A79D35B6697"/>
        </w:placeholder>
        <w:showingPlcHdr/>
      </w:sdtPr>
      <w:sdtEndPr/>
      <w:sdtContent>
        <w:p w14:paraId="34E5E70E" w14:textId="377FF576" w:rsidR="00443D97" w:rsidRPr="00E30473" w:rsidRDefault="00CB7463" w:rsidP="00CB7463">
          <w:pPr>
            <w:jc w:val="both"/>
            <w:rPr>
              <w:rFonts w:ascii="Calibri" w:eastAsia="Yu Mincho" w:hAnsi="Calibri" w:cs="Arial"/>
              <w:sz w:val="21"/>
              <w:szCs w:val="21"/>
            </w:rPr>
          </w:pPr>
          <w:r w:rsidRPr="00E7280C">
            <w:rPr>
              <w:rStyle w:val="PlaceholderText"/>
            </w:rPr>
            <w:t>Click or tap here to enter text.</w:t>
          </w:r>
        </w:p>
      </w:sdtContent>
    </w:sdt>
    <w:p w14:paraId="72DDD0F6" w14:textId="562311A2" w:rsidR="00443D97" w:rsidRPr="00D80B98" w:rsidRDefault="00443D97" w:rsidP="00E23378">
      <w:pPr>
        <w:numPr>
          <w:ilvl w:val="0"/>
          <w:numId w:val="2"/>
        </w:numPr>
        <w:spacing w:before="100" w:after="0" w:line="276" w:lineRule="auto"/>
        <w:contextualSpacing/>
        <w:jc w:val="both"/>
        <w:rPr>
          <w:rFonts w:ascii="Myriad Pro" w:eastAsia="Times New Roman" w:hAnsi="Myriad Pro" w:cs="Arial"/>
          <w:i/>
          <w:iCs/>
          <w:sz w:val="18"/>
          <w:szCs w:val="18"/>
        </w:rPr>
      </w:pPr>
      <w:r w:rsidRPr="00443D97">
        <w:rPr>
          <w:rFonts w:ascii="Calibri" w:eastAsia="Yu Mincho" w:hAnsi="Calibri" w:cs="Arial"/>
          <w:b/>
          <w:bCs/>
          <w:sz w:val="21"/>
          <w:szCs w:val="21"/>
        </w:rPr>
        <w:t xml:space="preserve">Partnerships </w:t>
      </w:r>
      <w:r w:rsidRPr="00443D97">
        <w:rPr>
          <w:rFonts w:ascii="Calibri" w:eastAsia="Yu Mincho" w:hAnsi="Calibri" w:cs="Arial"/>
          <w:i/>
          <w:iCs/>
          <w:sz w:val="18"/>
          <w:szCs w:val="18"/>
        </w:rPr>
        <w:t>(</w:t>
      </w:r>
      <w:r w:rsidRPr="00252EAA">
        <w:rPr>
          <w:rFonts w:ascii="Calibri" w:eastAsia="Yu Mincho" w:hAnsi="Calibri" w:cs="Arial"/>
          <w:i/>
          <w:iCs/>
          <w:sz w:val="18"/>
          <w:szCs w:val="18"/>
        </w:rPr>
        <w:t>maximum 2,000 characters)</w:t>
      </w:r>
    </w:p>
    <w:p w14:paraId="42A65525" w14:textId="2EE2E022" w:rsidR="00443D97" w:rsidRPr="009E3107" w:rsidRDefault="00443D97" w:rsidP="2F118FD6">
      <w:pPr>
        <w:spacing w:after="0" w:line="276" w:lineRule="auto"/>
        <w:ind w:left="720"/>
        <w:contextualSpacing/>
        <w:jc w:val="both"/>
        <w:rPr>
          <w:rFonts w:ascii="Calibri" w:eastAsia="Yu Mincho" w:hAnsi="Calibri" w:cs="Arial"/>
          <w:i/>
          <w:iCs/>
          <w:sz w:val="21"/>
          <w:szCs w:val="21"/>
        </w:rPr>
      </w:pPr>
      <w:r w:rsidRPr="2F118FD6">
        <w:rPr>
          <w:rFonts w:ascii="Calibri" w:eastAsia="Yu Mincho" w:hAnsi="Calibri" w:cs="Arial"/>
          <w:i/>
          <w:iCs/>
          <w:sz w:val="21"/>
          <w:szCs w:val="21"/>
        </w:rPr>
        <w:t>Describe how the country office will work with partners to achieve results.</w:t>
      </w:r>
    </w:p>
    <w:p w14:paraId="4B1FB115" w14:textId="77777777" w:rsidR="004A2BF0" w:rsidRPr="00252EAA" w:rsidRDefault="004A2BF0" w:rsidP="00E23378">
      <w:pPr>
        <w:spacing w:after="0" w:line="276" w:lineRule="auto"/>
        <w:ind w:left="720"/>
        <w:contextualSpacing/>
        <w:jc w:val="both"/>
      </w:pPr>
    </w:p>
    <w:p w14:paraId="45162266" w14:textId="77777777" w:rsidR="0099160C" w:rsidRDefault="4033A5A0" w:rsidP="00D26026">
      <w:pPr>
        <w:spacing w:after="0" w:line="276" w:lineRule="auto"/>
        <w:contextualSpacing/>
        <w:jc w:val="both"/>
      </w:pPr>
      <w:bookmarkStart w:id="6" w:name="_Hlk54459108"/>
      <w:r w:rsidRPr="00252EAA">
        <w:t>The project will leverage</w:t>
      </w:r>
      <w:r w:rsidR="00220864">
        <w:t xml:space="preserve"> s</w:t>
      </w:r>
      <w:r w:rsidR="17FA27C9">
        <w:t>t</w:t>
      </w:r>
      <w:r w:rsidR="00220864">
        <w:t>rategic</w:t>
      </w:r>
      <w:r>
        <w:t xml:space="preserve"> partnerships and resource mobilization to maximize impact of the intervention. </w:t>
      </w:r>
    </w:p>
    <w:p w14:paraId="3D0BC749" w14:textId="77777777" w:rsidR="0099160C" w:rsidRDefault="4033A5A0" w:rsidP="00750481">
      <w:pPr>
        <w:pStyle w:val="ListParagraph"/>
        <w:numPr>
          <w:ilvl w:val="0"/>
          <w:numId w:val="24"/>
        </w:numPr>
        <w:spacing w:after="0" w:line="276" w:lineRule="auto"/>
        <w:jc w:val="both"/>
      </w:pPr>
      <w:r>
        <w:t xml:space="preserve">UNDP will partner with </w:t>
      </w:r>
      <w:r w:rsidR="003012D7">
        <w:t>sectors of the Government, including the Ministr</w:t>
      </w:r>
      <w:r w:rsidR="0099160C">
        <w:t>ies</w:t>
      </w:r>
      <w:r w:rsidR="003012D7">
        <w:t xml:space="preserve"> of Finances, Economy</w:t>
      </w:r>
      <w:r w:rsidR="0099160C">
        <w:t xml:space="preserve"> and </w:t>
      </w:r>
      <w:r w:rsidR="003012D7">
        <w:t xml:space="preserve">Environment and Biodiversity as well as with the High </w:t>
      </w:r>
      <w:r w:rsidR="00167F2D">
        <w:t>C</w:t>
      </w:r>
      <w:r w:rsidR="003012D7">
        <w:t>ommissioner for COVID-19.</w:t>
      </w:r>
      <w:r w:rsidR="00FF082C">
        <w:t xml:space="preserve"> </w:t>
      </w:r>
    </w:p>
    <w:p w14:paraId="455C751E" w14:textId="690C13A3" w:rsidR="00167F2D" w:rsidRDefault="00167F2D" w:rsidP="00D26026">
      <w:pPr>
        <w:pStyle w:val="ListParagraph"/>
        <w:spacing w:after="0" w:line="276" w:lineRule="auto"/>
        <w:ind w:left="1440"/>
        <w:jc w:val="both"/>
        <w:rPr>
          <w:rFonts w:eastAsiaTheme="minorEastAsia"/>
        </w:rPr>
      </w:pPr>
    </w:p>
    <w:p w14:paraId="6D271DC7" w14:textId="0F5A3327" w:rsidR="57386EBA" w:rsidRDefault="57386EBA" w:rsidP="00750481">
      <w:pPr>
        <w:pStyle w:val="ListParagraph"/>
        <w:numPr>
          <w:ilvl w:val="0"/>
          <w:numId w:val="24"/>
        </w:numPr>
        <w:spacing w:after="0" w:line="276" w:lineRule="auto"/>
        <w:jc w:val="both"/>
      </w:pPr>
      <w:r w:rsidRPr="05BB5071">
        <w:rPr>
          <w:rFonts w:ascii="Calibri" w:eastAsia="Calibri" w:hAnsi="Calibri" w:cs="Calibri"/>
        </w:rPr>
        <w:t>UNDP will work with the private sector, including the MSMEs network in different economic sectors (Telecom Companies, Casa Digital from Orange Foundation) or innovation hubs and emerging incubators, such as the ones that are currently being set up</w:t>
      </w:r>
      <w:r w:rsidR="001307DA">
        <w:rPr>
          <w:rFonts w:ascii="Calibri" w:eastAsia="Calibri" w:hAnsi="Calibri" w:cs="Calibri"/>
        </w:rPr>
        <w:t xml:space="preserve"> </w:t>
      </w:r>
      <w:r w:rsidRPr="05BB5071">
        <w:rPr>
          <w:rFonts w:ascii="Calibri" w:eastAsia="Calibri" w:hAnsi="Calibri" w:cs="Calibri"/>
        </w:rPr>
        <w:t>by UNDP together with the MAVA Foundation in Bissau and including African business accelerators;</w:t>
      </w:r>
    </w:p>
    <w:p w14:paraId="517EBAB6" w14:textId="61AAAB78" w:rsidR="57386EBA" w:rsidRDefault="57386EBA" w:rsidP="00D26026">
      <w:pPr>
        <w:pStyle w:val="ListParagraph"/>
        <w:numPr>
          <w:ilvl w:val="0"/>
          <w:numId w:val="24"/>
        </w:numPr>
        <w:jc w:val="both"/>
        <w:rPr>
          <w:rFonts w:eastAsiaTheme="minorEastAsia"/>
        </w:rPr>
      </w:pPr>
      <w:r>
        <w:t xml:space="preserve">Other important national partners include the finance sectors, civil society organizations (e.g. </w:t>
      </w:r>
      <w:proofErr w:type="spellStart"/>
      <w:r>
        <w:t>Tiniguena</w:t>
      </w:r>
      <w:proofErr w:type="spellEnd"/>
      <w:r>
        <w:t>)/community-based organizations, including organized groups of youth and women, and national and local Media (radio)</w:t>
      </w:r>
      <w:r w:rsidR="00CF3A11">
        <w:t>;</w:t>
      </w:r>
    </w:p>
    <w:p w14:paraId="388065AA" w14:textId="0802FDA0" w:rsidR="00167F2D" w:rsidRDefault="00167F2D">
      <w:pPr>
        <w:pStyle w:val="ListParagraph"/>
        <w:numPr>
          <w:ilvl w:val="0"/>
          <w:numId w:val="24"/>
        </w:numPr>
        <w:spacing w:after="0" w:line="276" w:lineRule="auto"/>
        <w:jc w:val="both"/>
      </w:pPr>
      <w:r>
        <w:t xml:space="preserve">UNDP will utilize the services of its newly established Accelerator Lab to support acceleration and innovation. </w:t>
      </w:r>
      <w:r w:rsidR="00FF082C">
        <w:t>O</w:t>
      </w:r>
      <w:r>
        <w:t xml:space="preserve">ne of the so-called frontier challenges identified by the Accelerator Lab includes working on identifying innovative ways for provision of services to vulnerable populations. </w:t>
      </w:r>
    </w:p>
    <w:p w14:paraId="1F335A7E" w14:textId="77871AED" w:rsidR="003B0476" w:rsidRDefault="00167F2D">
      <w:pPr>
        <w:pStyle w:val="ListParagraph"/>
        <w:numPr>
          <w:ilvl w:val="0"/>
          <w:numId w:val="24"/>
        </w:numPr>
        <w:spacing w:after="0" w:line="276" w:lineRule="auto"/>
        <w:jc w:val="both"/>
      </w:pPr>
      <w:r>
        <w:t xml:space="preserve">For the CSOs, UNDP will rely, among others, on the network of the GEF SGP programme and </w:t>
      </w:r>
      <w:r w:rsidR="0099160C">
        <w:t xml:space="preserve">other </w:t>
      </w:r>
      <w:r>
        <w:t xml:space="preserve">networks that are currently supported at the community level through the newly launched </w:t>
      </w:r>
      <w:hyperlink r:id="rId11">
        <w:r w:rsidRPr="7B489DB9">
          <w:rPr>
            <w:rStyle w:val="Hyperlink"/>
          </w:rPr>
          <w:t>Na No Mon</w:t>
        </w:r>
      </w:hyperlink>
      <w:r>
        <w:t xml:space="preserve"> community support platform</w:t>
      </w:r>
      <w:r w:rsidR="0099160C">
        <w:t>; n</w:t>
      </w:r>
      <w:r>
        <w:t xml:space="preserve">ew and different partnerships will be established with community leaders representing marginalized and isolated local populations, such as rural workers, people with disabilities, illiterate youth and women; </w:t>
      </w:r>
    </w:p>
    <w:p w14:paraId="01914530" w14:textId="37D56BB2" w:rsidR="005724D7" w:rsidRDefault="4033A5A0">
      <w:pPr>
        <w:pStyle w:val="ListParagraph"/>
        <w:numPr>
          <w:ilvl w:val="0"/>
          <w:numId w:val="24"/>
        </w:numPr>
        <w:spacing w:after="0" w:line="276" w:lineRule="auto"/>
        <w:jc w:val="both"/>
      </w:pPr>
      <w:r>
        <w:t>UNDP will also seek to build partnerships with UN agencies like FAO, UNICEF, UN</w:t>
      </w:r>
      <w:r w:rsidR="00FF082C">
        <w:t>-</w:t>
      </w:r>
      <w:r>
        <w:t>H</w:t>
      </w:r>
      <w:r w:rsidR="00FF082C">
        <w:t>abitat</w:t>
      </w:r>
      <w:r>
        <w:t xml:space="preserve">, WFP </w:t>
      </w:r>
      <w:r w:rsidR="003B0476">
        <w:t xml:space="preserve">and </w:t>
      </w:r>
      <w:r>
        <w:t>ILO to enhance joint and complementary interventions</w:t>
      </w:r>
      <w:r w:rsidR="745B1FC0">
        <w:t>;</w:t>
      </w:r>
      <w:r>
        <w:t xml:space="preserve"> </w:t>
      </w:r>
    </w:p>
    <w:p w14:paraId="18183CD4" w14:textId="7BBA8779" w:rsidR="0099160C" w:rsidRPr="0099160C" w:rsidRDefault="003B0476">
      <w:pPr>
        <w:pStyle w:val="ListParagraph"/>
        <w:numPr>
          <w:ilvl w:val="0"/>
          <w:numId w:val="24"/>
        </w:numPr>
        <w:spacing w:after="0" w:line="276" w:lineRule="auto"/>
        <w:jc w:val="both"/>
        <w:rPr>
          <w:rFonts w:ascii="Calibri" w:eastAsia="Yu Mincho" w:hAnsi="Calibri" w:cs="Arial"/>
          <w:i/>
          <w:iCs/>
          <w:sz w:val="21"/>
          <w:szCs w:val="21"/>
        </w:rPr>
      </w:pPr>
      <w:r>
        <w:t xml:space="preserve">UNDP will enhance partnership with </w:t>
      </w:r>
      <w:r w:rsidR="00FF082C">
        <w:t xml:space="preserve">the </w:t>
      </w:r>
      <w:r>
        <w:t>E</w:t>
      </w:r>
      <w:r w:rsidR="00FF082C">
        <w:t xml:space="preserve">uropean </w:t>
      </w:r>
      <w:r>
        <w:t>U</w:t>
      </w:r>
      <w:r w:rsidR="00FF082C">
        <w:t>nion</w:t>
      </w:r>
      <w:r>
        <w:t xml:space="preserve"> as a key partner when it comes to marine resources and fishery and climate action, in the framework of the </w:t>
      </w:r>
      <w:r w:rsidR="00BD539E">
        <w:t xml:space="preserve">climate </w:t>
      </w:r>
      <w:r>
        <w:t xml:space="preserve">Green Deal. </w:t>
      </w:r>
      <w:r w:rsidR="00BD539E">
        <w:t xml:space="preserve">Indeed, UNDP is contributing to the NDC update process in </w:t>
      </w:r>
      <w:r w:rsidR="003515F3">
        <w:t xml:space="preserve">Guinea Bissau </w:t>
      </w:r>
      <w:r w:rsidR="00BD539E">
        <w:t xml:space="preserve">in collaboration with ECOWAS, EU through Expertise France and AfDB. </w:t>
      </w:r>
      <w:r w:rsidR="007D2546">
        <w:t>The outputs of the RFF can feed the NDC enhancement mainly through the blue economy strategy and priority sectors’ investment plan;</w:t>
      </w:r>
    </w:p>
    <w:p w14:paraId="0362FEF3" w14:textId="0354BBE6" w:rsidR="003B0476" w:rsidRPr="0099160C" w:rsidRDefault="003B0476">
      <w:pPr>
        <w:pStyle w:val="ListParagraph"/>
        <w:numPr>
          <w:ilvl w:val="0"/>
          <w:numId w:val="24"/>
        </w:numPr>
        <w:spacing w:after="0" w:line="276" w:lineRule="auto"/>
        <w:jc w:val="both"/>
        <w:rPr>
          <w:rFonts w:ascii="Calibri" w:eastAsia="Yu Mincho" w:hAnsi="Calibri" w:cs="Arial"/>
          <w:i/>
          <w:iCs/>
          <w:sz w:val="21"/>
          <w:szCs w:val="21"/>
        </w:rPr>
      </w:pPr>
      <w:r>
        <w:t>In addition,</w:t>
      </w:r>
      <w:r w:rsidR="00232421">
        <w:t xml:space="preserve"> </w:t>
      </w:r>
      <w:r w:rsidR="001C2B38">
        <w:t>the proposal will</w:t>
      </w:r>
      <w:r w:rsidR="009A5696">
        <w:t xml:space="preserve"> </w:t>
      </w:r>
      <w:r w:rsidR="001C2B38">
        <w:t>ensure</w:t>
      </w:r>
      <w:r>
        <w:t xml:space="preserve"> for strategic </w:t>
      </w:r>
      <w:r w:rsidR="00FF082C">
        <w:t xml:space="preserve">international financing institutions (IFIs) </w:t>
      </w:r>
      <w:r>
        <w:t xml:space="preserve">and development banks such as BADEA, the AfDB and the </w:t>
      </w:r>
      <w:proofErr w:type="spellStart"/>
      <w:r>
        <w:t>IsDB</w:t>
      </w:r>
      <w:proofErr w:type="spellEnd"/>
      <w:r>
        <w:t>, to enable scaling up the achievements, including the investment plan intended to be developed in the framework of the blue economy</w:t>
      </w:r>
      <w:r w:rsidR="008C5E40">
        <w:t>;</w:t>
      </w:r>
    </w:p>
    <w:p w14:paraId="41F55BDD" w14:textId="1105C660" w:rsidR="003B0476" w:rsidRDefault="003B0476">
      <w:pPr>
        <w:pStyle w:val="ListParagraph"/>
        <w:numPr>
          <w:ilvl w:val="0"/>
          <w:numId w:val="24"/>
        </w:numPr>
        <w:spacing w:after="0" w:line="276" w:lineRule="auto"/>
        <w:jc w:val="both"/>
      </w:pPr>
      <w:r>
        <w:lastRenderedPageBreak/>
        <w:t xml:space="preserve">UNDP will also promote a wider participation of national stakeholders in SIDS related activities, including the Samoa Pathway of </w:t>
      </w:r>
      <w:r w:rsidR="68B17478">
        <w:t>Action</w:t>
      </w:r>
      <w:r w:rsidR="00CF3A11">
        <w:t>;</w:t>
      </w:r>
    </w:p>
    <w:p w14:paraId="0D263D3F" w14:textId="52173772" w:rsidR="000821AB" w:rsidRDefault="000821AB">
      <w:pPr>
        <w:pStyle w:val="ListParagraph"/>
        <w:numPr>
          <w:ilvl w:val="0"/>
          <w:numId w:val="24"/>
        </w:numPr>
        <w:spacing w:after="0" w:line="276" w:lineRule="auto"/>
        <w:jc w:val="both"/>
      </w:pPr>
      <w:r>
        <w:t xml:space="preserve">Finally, UNDP will support the Government in joining </w:t>
      </w:r>
      <w:r w:rsidR="00CF3A11">
        <w:t>t</w:t>
      </w:r>
      <w:r>
        <w:t xml:space="preserve">he </w:t>
      </w:r>
      <w:r w:rsidRPr="003B0476">
        <w:t>Africa Blue Economy Network</w:t>
      </w:r>
      <w:r>
        <w:t>,</w:t>
      </w:r>
      <w:r w:rsidRPr="003B0476">
        <w:t xml:space="preserve"> </w:t>
      </w:r>
      <w:r>
        <w:t xml:space="preserve">created in the follow up of </w:t>
      </w:r>
      <w:r w:rsidRPr="003B0476">
        <w:t xml:space="preserve">the Blue </w:t>
      </w:r>
      <w:r w:rsidR="005411F7">
        <w:t>E</w:t>
      </w:r>
      <w:r w:rsidRPr="003B0476">
        <w:t xml:space="preserve">conomy conference held in </w:t>
      </w:r>
      <w:r>
        <w:t>N</w:t>
      </w:r>
      <w:r w:rsidRPr="003B0476">
        <w:t>airobi</w:t>
      </w:r>
      <w:r>
        <w:t>,</w:t>
      </w:r>
      <w:r w:rsidRPr="003B0476">
        <w:t xml:space="preserve"> Kenya in 2018</w:t>
      </w:r>
      <w:r w:rsidR="00CF3A11">
        <w:t>;</w:t>
      </w:r>
    </w:p>
    <w:bookmarkEnd w:id="6"/>
    <w:p w14:paraId="22F7A534" w14:textId="1615C9BC" w:rsidR="54339DCA" w:rsidRDefault="54339DCA">
      <w:pPr>
        <w:pStyle w:val="ListParagraph"/>
        <w:numPr>
          <w:ilvl w:val="0"/>
          <w:numId w:val="24"/>
        </w:numPr>
        <w:spacing w:after="0" w:line="276" w:lineRule="auto"/>
        <w:jc w:val="both"/>
      </w:pPr>
      <w:r>
        <w:t xml:space="preserve">Additionally, the </w:t>
      </w:r>
      <w:r w:rsidR="70CCB67C">
        <w:t>project creates</w:t>
      </w:r>
      <w:r>
        <w:t xml:space="preserve"> opportunities for building new partnership</w:t>
      </w:r>
      <w:r w:rsidR="3CA2DC64">
        <w:t>s</w:t>
      </w:r>
      <w:r>
        <w:t xml:space="preserve"> to scal</w:t>
      </w:r>
      <w:r w:rsidR="3CC95C3D">
        <w:t>e</w:t>
      </w:r>
      <w:r>
        <w:t xml:space="preserve"> up </w:t>
      </w:r>
      <w:r w:rsidR="4A662234">
        <w:t>piloted initiatives</w:t>
      </w:r>
      <w:r w:rsidR="117A43E4">
        <w:t xml:space="preserve"> and devise follow up interventions based on the recommendations of the planned studies.</w:t>
      </w:r>
    </w:p>
    <w:sdt>
      <w:sdtPr>
        <w:id w:val="889849904"/>
        <w:lock w:val="sdtLocked"/>
        <w:placeholder>
          <w:docPart w:val="138B19EF3E22404EBB1328A365E6EEC6"/>
        </w:placeholder>
        <w:showingPlcHdr/>
        <w:text w:multiLine="1"/>
      </w:sdtPr>
      <w:sdtEndPr/>
      <w:sdtContent>
        <w:p w14:paraId="021D35F3" w14:textId="7EB4300E" w:rsidR="00443D97" w:rsidRPr="00FB64C7" w:rsidRDefault="000C138F" w:rsidP="00191130">
          <w:pPr>
            <w:ind w:left="284"/>
            <w:rPr>
              <w:rFonts w:ascii="Myriad Pro" w:eastAsia="Times New Roman" w:hAnsi="Myriad Pro" w:cs="Arial"/>
              <w:sz w:val="20"/>
              <w:szCs w:val="20"/>
            </w:rPr>
          </w:pPr>
          <w:r w:rsidRPr="00E7280C">
            <w:rPr>
              <w:rStyle w:val="PlaceholderText"/>
            </w:rPr>
            <w:t>Click or tap here to enter text.</w:t>
          </w:r>
        </w:p>
      </w:sdtContent>
    </w:sdt>
    <w:p w14:paraId="6E0248BF" w14:textId="77777777" w:rsidR="00F02E1D" w:rsidRPr="00E30473" w:rsidRDefault="00F02E1D" w:rsidP="00E30473">
      <w:pPr>
        <w:spacing w:before="100" w:after="0" w:line="276" w:lineRule="auto"/>
        <w:ind w:left="630"/>
        <w:contextualSpacing/>
        <w:rPr>
          <w:rFonts w:ascii="Myriad Pro" w:eastAsia="Times New Roman" w:hAnsi="Myriad Pro" w:cs="Arial"/>
          <w:b/>
          <w:bCs/>
          <w:sz w:val="20"/>
          <w:szCs w:val="20"/>
        </w:rPr>
      </w:pPr>
    </w:p>
    <w:p w14:paraId="35AB6606" w14:textId="552E5867" w:rsidR="00443D97" w:rsidRPr="00443D97" w:rsidRDefault="00443D97" w:rsidP="00443D97">
      <w:pPr>
        <w:numPr>
          <w:ilvl w:val="0"/>
          <w:numId w:val="2"/>
        </w:numPr>
        <w:spacing w:before="100" w:after="0" w:line="276" w:lineRule="auto"/>
        <w:contextualSpacing/>
        <w:rPr>
          <w:rFonts w:ascii="Myriad Pro" w:eastAsia="Times New Roman" w:hAnsi="Myriad Pro" w:cs="Arial"/>
          <w:b/>
          <w:bCs/>
          <w:sz w:val="20"/>
          <w:szCs w:val="20"/>
        </w:rPr>
      </w:pPr>
      <w:r w:rsidRPr="007876E5">
        <w:rPr>
          <w:rFonts w:ascii="Calibri" w:eastAsia="Yu Mincho" w:hAnsi="Calibri" w:cs="Arial"/>
          <w:b/>
          <w:bCs/>
          <w:sz w:val="21"/>
          <w:szCs w:val="21"/>
        </w:rPr>
        <w:t>Complementarity with other funds</w:t>
      </w:r>
      <w:r w:rsidRPr="00443D97">
        <w:rPr>
          <w:rFonts w:ascii="Calibri" w:eastAsia="Yu Mincho" w:hAnsi="Calibri" w:cs="Arial"/>
          <w:b/>
          <w:bCs/>
          <w:sz w:val="21"/>
          <w:szCs w:val="21"/>
        </w:rPr>
        <w:t xml:space="preserve"> available for COVID-19</w:t>
      </w:r>
    </w:p>
    <w:p w14:paraId="44EA3812" w14:textId="77777777" w:rsidR="00D05E77" w:rsidRDefault="00443D97">
      <w:pPr>
        <w:spacing w:after="0" w:line="276" w:lineRule="auto"/>
        <w:ind w:left="720"/>
        <w:contextualSpacing/>
        <w:jc w:val="both"/>
        <w:rPr>
          <w:rFonts w:ascii="Calibri" w:eastAsia="Times New Roman" w:hAnsi="Calibri" w:cs="Arial"/>
          <w:bCs/>
          <w:i/>
          <w:iCs/>
          <w:sz w:val="21"/>
          <w:szCs w:val="21"/>
        </w:rPr>
      </w:pPr>
      <w:r w:rsidRPr="00443D97">
        <w:rPr>
          <w:rFonts w:ascii="Calibri" w:eastAsia="Times New Roman" w:hAnsi="Calibri" w:cs="Arial"/>
          <w:bCs/>
          <w:i/>
          <w:iCs/>
          <w:sz w:val="21"/>
          <w:szCs w:val="21"/>
        </w:rPr>
        <w:t xml:space="preserve">If the country office already has resources available for COVID-19 (e.g. core resources, Rapid Response Facility, government C/S, third-party C/S, vertical funds, etc.), please indicate how the requested funds will complement other funds or help </w:t>
      </w:r>
      <w:proofErr w:type="spellStart"/>
      <w:r w:rsidRPr="00443D97">
        <w:rPr>
          <w:rFonts w:ascii="Calibri" w:eastAsia="Times New Roman" w:hAnsi="Calibri" w:cs="Arial"/>
          <w:bCs/>
          <w:i/>
          <w:iCs/>
          <w:sz w:val="21"/>
          <w:szCs w:val="21"/>
        </w:rPr>
        <w:t>mobilise</w:t>
      </w:r>
      <w:proofErr w:type="spellEnd"/>
      <w:r w:rsidRPr="00443D97">
        <w:rPr>
          <w:rFonts w:ascii="Calibri" w:eastAsia="Times New Roman" w:hAnsi="Calibri" w:cs="Arial"/>
          <w:bCs/>
          <w:i/>
          <w:iCs/>
          <w:sz w:val="21"/>
          <w:szCs w:val="21"/>
        </w:rPr>
        <w:t xml:space="preserve"> additional resources toward programmatic ambitions and sustainability.</w:t>
      </w:r>
    </w:p>
    <w:p w14:paraId="4DDDF8DB" w14:textId="77777777" w:rsidR="00D05E77" w:rsidRDefault="00D05E77">
      <w:pPr>
        <w:spacing w:after="0" w:line="276" w:lineRule="auto"/>
        <w:ind w:left="720"/>
        <w:contextualSpacing/>
        <w:jc w:val="both"/>
        <w:rPr>
          <w:rFonts w:ascii="Calibri" w:eastAsia="Times New Roman" w:hAnsi="Calibri" w:cs="Arial"/>
          <w:bCs/>
          <w:i/>
          <w:iCs/>
          <w:sz w:val="21"/>
          <w:szCs w:val="21"/>
        </w:rPr>
      </w:pPr>
    </w:p>
    <w:p w14:paraId="19D125BC" w14:textId="65E3345D" w:rsidR="00D05E77" w:rsidRPr="00E23378" w:rsidRDefault="00D05E77" w:rsidP="00D26026">
      <w:pPr>
        <w:spacing w:after="0" w:line="276" w:lineRule="auto"/>
        <w:contextualSpacing/>
        <w:jc w:val="both"/>
        <w:rPr>
          <w:rFonts w:ascii="Calibri" w:eastAsia="Times New Roman" w:hAnsi="Calibri" w:cs="Arial"/>
          <w:sz w:val="21"/>
          <w:szCs w:val="21"/>
        </w:rPr>
      </w:pPr>
      <w:r w:rsidRPr="5B0A5955">
        <w:rPr>
          <w:rFonts w:ascii="Calibri" w:eastAsia="Times New Roman" w:hAnsi="Calibri" w:cs="Arial"/>
          <w:sz w:val="21"/>
          <w:szCs w:val="21"/>
        </w:rPr>
        <w:t>The RFF 2.0 project will be implemented in close synergy and complementarity with ongoing and upcoming initiatives implemented with vertical funds, funds from bilateral donors and funds that have been mobilized in the framework of the COVID-19 response. The proposal intends to be a catalytic initiative that will also serve to anchor new priorities recommended from studies and analysis conducted during and after COV</w:t>
      </w:r>
      <w:r w:rsidR="4C5A7D99" w:rsidRPr="5B0A5955">
        <w:rPr>
          <w:rFonts w:ascii="Calibri" w:eastAsia="Times New Roman" w:hAnsi="Calibri" w:cs="Arial"/>
          <w:sz w:val="21"/>
          <w:szCs w:val="21"/>
        </w:rPr>
        <w:t>I</w:t>
      </w:r>
      <w:r w:rsidRPr="5B0A5955">
        <w:rPr>
          <w:rFonts w:ascii="Calibri" w:eastAsia="Times New Roman" w:hAnsi="Calibri" w:cs="Arial"/>
          <w:sz w:val="21"/>
          <w:szCs w:val="21"/>
        </w:rPr>
        <w:t>D-19 crisis</w:t>
      </w:r>
      <w:r w:rsidR="00E65875" w:rsidRPr="5B0A5955">
        <w:rPr>
          <w:rFonts w:ascii="Calibri" w:eastAsia="Times New Roman" w:hAnsi="Calibri" w:cs="Arial"/>
          <w:sz w:val="21"/>
          <w:szCs w:val="21"/>
        </w:rPr>
        <w:t xml:space="preserve"> s</w:t>
      </w:r>
      <w:r w:rsidRPr="5B0A5955">
        <w:rPr>
          <w:rFonts w:ascii="Calibri" w:eastAsia="Times New Roman" w:hAnsi="Calibri" w:cs="Arial"/>
          <w:sz w:val="21"/>
          <w:szCs w:val="21"/>
        </w:rPr>
        <w:t xml:space="preserve">uch as </w:t>
      </w:r>
      <w:r w:rsidR="00493471" w:rsidRPr="5B0A5955">
        <w:rPr>
          <w:rFonts w:ascii="Calibri" w:eastAsia="Times New Roman" w:hAnsi="Calibri" w:cs="Arial"/>
          <w:sz w:val="21"/>
          <w:szCs w:val="21"/>
        </w:rPr>
        <w:t xml:space="preserve">the </w:t>
      </w:r>
      <w:r w:rsidRPr="5B0A5955">
        <w:rPr>
          <w:rFonts w:ascii="Calibri" w:eastAsia="Times New Roman" w:hAnsi="Calibri" w:cs="Arial"/>
          <w:sz w:val="21"/>
          <w:szCs w:val="21"/>
        </w:rPr>
        <w:t xml:space="preserve">LNOB and social protection transformation strategy; </w:t>
      </w:r>
      <w:r w:rsidR="00493471" w:rsidRPr="5B0A5955">
        <w:rPr>
          <w:rFonts w:ascii="Calibri" w:eastAsia="Times New Roman" w:hAnsi="Calibri" w:cs="Arial"/>
          <w:sz w:val="21"/>
          <w:szCs w:val="21"/>
        </w:rPr>
        <w:t xml:space="preserve">the </w:t>
      </w:r>
      <w:r w:rsidRPr="5B0A5955">
        <w:rPr>
          <w:rFonts w:ascii="Calibri" w:eastAsia="Times New Roman" w:hAnsi="Calibri" w:cs="Arial"/>
          <w:sz w:val="21"/>
          <w:szCs w:val="21"/>
        </w:rPr>
        <w:t xml:space="preserve">SEIA </w:t>
      </w:r>
      <w:r w:rsidR="00493471" w:rsidRPr="5B0A5955">
        <w:rPr>
          <w:rFonts w:ascii="Calibri" w:eastAsia="Times New Roman" w:hAnsi="Calibri" w:cs="Arial"/>
          <w:sz w:val="21"/>
          <w:szCs w:val="21"/>
        </w:rPr>
        <w:t xml:space="preserve">recommendations that include extensive support to </w:t>
      </w:r>
      <w:r w:rsidRPr="5B0A5955">
        <w:rPr>
          <w:rFonts w:ascii="Calibri" w:eastAsia="Times New Roman" w:hAnsi="Calibri" w:cs="Arial"/>
          <w:sz w:val="21"/>
          <w:szCs w:val="21"/>
        </w:rPr>
        <w:t xml:space="preserve">MSMEs; new </w:t>
      </w:r>
      <w:r w:rsidR="00493471" w:rsidRPr="5B0A5955">
        <w:rPr>
          <w:rFonts w:ascii="Calibri" w:eastAsia="Times New Roman" w:hAnsi="Calibri" w:cs="Arial"/>
          <w:sz w:val="21"/>
          <w:szCs w:val="21"/>
        </w:rPr>
        <w:t xml:space="preserve">renewable energy project, </w:t>
      </w:r>
      <w:r w:rsidR="005C5DAF" w:rsidRPr="5B0A5955">
        <w:rPr>
          <w:rFonts w:ascii="Calibri" w:eastAsia="Times New Roman" w:hAnsi="Calibri" w:cs="Arial"/>
          <w:sz w:val="21"/>
          <w:szCs w:val="21"/>
        </w:rPr>
        <w:t xml:space="preserve">the </w:t>
      </w:r>
      <w:r w:rsidRPr="5B0A5955">
        <w:rPr>
          <w:rFonts w:ascii="Calibri" w:eastAsia="Times New Roman" w:hAnsi="Calibri" w:cs="Arial"/>
          <w:sz w:val="21"/>
          <w:szCs w:val="21"/>
        </w:rPr>
        <w:t xml:space="preserve">GCF </w:t>
      </w:r>
      <w:r w:rsidR="00493471" w:rsidRPr="5B0A5955">
        <w:rPr>
          <w:rFonts w:ascii="Calibri" w:eastAsia="Times New Roman" w:hAnsi="Calibri" w:cs="Arial"/>
          <w:sz w:val="21"/>
          <w:szCs w:val="21"/>
        </w:rPr>
        <w:t xml:space="preserve">preparedness project, etc. </w:t>
      </w:r>
      <w:r w:rsidRPr="5B0A5955">
        <w:rPr>
          <w:rFonts w:ascii="Calibri" w:eastAsia="Times New Roman" w:hAnsi="Calibri" w:cs="Arial"/>
          <w:sz w:val="21"/>
          <w:szCs w:val="21"/>
        </w:rPr>
        <w:t xml:space="preserve">It will work to build new partnerships and </w:t>
      </w:r>
      <w:r w:rsidR="00493471" w:rsidRPr="5B0A5955">
        <w:rPr>
          <w:rFonts w:ascii="Calibri" w:eastAsia="Times New Roman" w:hAnsi="Calibri" w:cs="Arial"/>
          <w:sz w:val="21"/>
          <w:szCs w:val="21"/>
        </w:rPr>
        <w:t xml:space="preserve">create an </w:t>
      </w:r>
      <w:r w:rsidRPr="5B0A5955">
        <w:rPr>
          <w:rFonts w:ascii="Calibri" w:eastAsia="Times New Roman" w:hAnsi="Calibri" w:cs="Arial"/>
          <w:sz w:val="21"/>
          <w:szCs w:val="21"/>
        </w:rPr>
        <w:t>enabling environment to support implementation of the blue economy strategy and enhance the green economy vision in the country.</w:t>
      </w:r>
    </w:p>
    <w:p w14:paraId="0B75B73F" w14:textId="0807443A" w:rsidR="00443D97" w:rsidRDefault="00443D97" w:rsidP="00E23378">
      <w:pPr>
        <w:spacing w:after="0" w:line="276" w:lineRule="auto"/>
        <w:ind w:left="720"/>
        <w:contextualSpacing/>
        <w:jc w:val="both"/>
        <w:rPr>
          <w:rFonts w:ascii="Calibri" w:eastAsia="Times New Roman" w:hAnsi="Calibri" w:cs="Arial"/>
          <w:bCs/>
          <w:i/>
          <w:iCs/>
          <w:sz w:val="21"/>
          <w:szCs w:val="21"/>
        </w:rPr>
      </w:pPr>
      <w:r w:rsidRPr="00443D97">
        <w:rPr>
          <w:rFonts w:ascii="Calibri" w:eastAsia="Times New Roman" w:hAnsi="Calibri" w:cs="Arial"/>
          <w:bCs/>
          <w:i/>
          <w:iCs/>
          <w:sz w:val="21"/>
          <w:szCs w:val="21"/>
        </w:rPr>
        <w:t xml:space="preserve"> </w:t>
      </w:r>
    </w:p>
    <w:p w14:paraId="3698FD28" w14:textId="32959D66" w:rsidR="00493471" w:rsidRDefault="00493471" w:rsidP="00D26026">
      <w:pPr>
        <w:spacing w:after="0" w:line="276" w:lineRule="auto"/>
        <w:contextualSpacing/>
        <w:jc w:val="both"/>
        <w:rPr>
          <w:rFonts w:ascii="Calibri" w:eastAsia="Times New Roman" w:hAnsi="Calibri" w:cs="Arial"/>
          <w:bCs/>
          <w:sz w:val="21"/>
          <w:szCs w:val="21"/>
        </w:rPr>
      </w:pPr>
      <w:r w:rsidRPr="00E23378">
        <w:rPr>
          <w:rFonts w:ascii="Calibri" w:eastAsia="Times New Roman" w:hAnsi="Calibri" w:cs="Arial"/>
          <w:bCs/>
          <w:sz w:val="21"/>
          <w:szCs w:val="21"/>
        </w:rPr>
        <w:t xml:space="preserve">UNDP will </w:t>
      </w:r>
      <w:r w:rsidR="005C5DAF">
        <w:rPr>
          <w:rFonts w:ascii="Calibri" w:eastAsia="Times New Roman" w:hAnsi="Calibri" w:cs="Arial"/>
          <w:bCs/>
          <w:sz w:val="21"/>
          <w:szCs w:val="21"/>
        </w:rPr>
        <w:t xml:space="preserve">implement </w:t>
      </w:r>
      <w:r w:rsidRPr="00E23378">
        <w:rPr>
          <w:rFonts w:ascii="Calibri" w:eastAsia="Times New Roman" w:hAnsi="Calibri" w:cs="Arial"/>
          <w:bCs/>
          <w:sz w:val="21"/>
          <w:szCs w:val="21"/>
        </w:rPr>
        <w:t>in 2021 and following years a rich portfolio of GEF and GCF funded projects that include</w:t>
      </w:r>
      <w:r w:rsidR="005C5DAF">
        <w:rPr>
          <w:rFonts w:ascii="Calibri" w:eastAsia="Times New Roman" w:hAnsi="Calibri" w:cs="Arial"/>
          <w:bCs/>
          <w:sz w:val="21"/>
          <w:szCs w:val="21"/>
        </w:rPr>
        <w:t>s,</w:t>
      </w:r>
      <w:r w:rsidRPr="00E23378">
        <w:rPr>
          <w:rFonts w:ascii="Calibri" w:eastAsia="Times New Roman" w:hAnsi="Calibri" w:cs="Arial"/>
          <w:bCs/>
          <w:sz w:val="21"/>
          <w:szCs w:val="21"/>
        </w:rPr>
        <w:t xml:space="preserve"> among others</w:t>
      </w:r>
      <w:r w:rsidR="005C5DAF">
        <w:rPr>
          <w:rFonts w:ascii="Calibri" w:eastAsia="Times New Roman" w:hAnsi="Calibri" w:cs="Arial"/>
          <w:bCs/>
          <w:sz w:val="21"/>
          <w:szCs w:val="21"/>
        </w:rPr>
        <w:t>,</w:t>
      </w:r>
      <w:r w:rsidRPr="00E23378">
        <w:rPr>
          <w:rFonts w:ascii="Calibri" w:eastAsia="Times New Roman" w:hAnsi="Calibri" w:cs="Arial"/>
          <w:bCs/>
          <w:sz w:val="21"/>
          <w:szCs w:val="21"/>
        </w:rPr>
        <w:t xml:space="preserve"> promotion of rene</w:t>
      </w:r>
      <w:r>
        <w:rPr>
          <w:rFonts w:ascii="Calibri" w:eastAsia="Times New Roman" w:hAnsi="Calibri" w:cs="Arial"/>
          <w:bCs/>
          <w:sz w:val="21"/>
          <w:szCs w:val="21"/>
        </w:rPr>
        <w:t>wa</w:t>
      </w:r>
      <w:r w:rsidRPr="00E23378">
        <w:rPr>
          <w:rFonts w:ascii="Calibri" w:eastAsia="Times New Roman" w:hAnsi="Calibri" w:cs="Arial"/>
          <w:bCs/>
          <w:sz w:val="21"/>
          <w:szCs w:val="21"/>
        </w:rPr>
        <w:t xml:space="preserve">ble energies </w:t>
      </w:r>
      <w:r>
        <w:rPr>
          <w:rFonts w:ascii="Calibri" w:eastAsia="Times New Roman" w:hAnsi="Calibri" w:cs="Arial"/>
          <w:bCs/>
          <w:sz w:val="21"/>
          <w:szCs w:val="21"/>
        </w:rPr>
        <w:t xml:space="preserve">through mini grids </w:t>
      </w:r>
      <w:r w:rsidRPr="00E23378">
        <w:rPr>
          <w:rFonts w:ascii="Calibri" w:eastAsia="Times New Roman" w:hAnsi="Calibri" w:cs="Arial"/>
          <w:bCs/>
          <w:sz w:val="21"/>
          <w:szCs w:val="21"/>
        </w:rPr>
        <w:t>(solar) in the rural areas, management of the coastal zone, early warning systems, among others. These projects have</w:t>
      </w:r>
      <w:r>
        <w:rPr>
          <w:rFonts w:ascii="Calibri" w:eastAsia="Times New Roman" w:hAnsi="Calibri" w:cs="Arial"/>
          <w:bCs/>
          <w:sz w:val="21"/>
          <w:szCs w:val="21"/>
        </w:rPr>
        <w:t xml:space="preserve"> </w:t>
      </w:r>
      <w:r w:rsidRPr="00E23378">
        <w:rPr>
          <w:rFonts w:ascii="Calibri" w:eastAsia="Times New Roman" w:hAnsi="Calibri" w:cs="Arial"/>
          <w:bCs/>
          <w:sz w:val="21"/>
          <w:szCs w:val="21"/>
        </w:rPr>
        <w:t>important components of both management of natural resources</w:t>
      </w:r>
      <w:r>
        <w:rPr>
          <w:rFonts w:ascii="Calibri" w:eastAsia="Times New Roman" w:hAnsi="Calibri" w:cs="Arial"/>
          <w:bCs/>
          <w:sz w:val="21"/>
          <w:szCs w:val="21"/>
        </w:rPr>
        <w:t xml:space="preserve">, including energy, management of coastal zones, provision of good quality </w:t>
      </w:r>
      <w:r w:rsidR="005C5DAF">
        <w:rPr>
          <w:rFonts w:ascii="Calibri" w:eastAsia="Times New Roman" w:hAnsi="Calibri" w:cs="Arial"/>
          <w:bCs/>
          <w:sz w:val="21"/>
          <w:szCs w:val="21"/>
        </w:rPr>
        <w:t>water, as</w:t>
      </w:r>
      <w:r>
        <w:rPr>
          <w:rFonts w:ascii="Calibri" w:eastAsia="Times New Roman" w:hAnsi="Calibri" w:cs="Arial"/>
          <w:bCs/>
          <w:sz w:val="21"/>
          <w:szCs w:val="21"/>
        </w:rPr>
        <w:t xml:space="preserve"> well as creation of better and more sustainable livelihood for vulnerable populations. They will also provide important entry points and economic opportunities for entrepreneurs in the areas of green and blue economy. </w:t>
      </w:r>
      <w:r w:rsidR="008C5E40">
        <w:rPr>
          <w:rFonts w:ascii="Calibri" w:eastAsia="Times New Roman" w:hAnsi="Calibri" w:cs="Arial"/>
          <w:bCs/>
          <w:sz w:val="21"/>
          <w:szCs w:val="21"/>
        </w:rPr>
        <w:t>The</w:t>
      </w:r>
      <w:r>
        <w:rPr>
          <w:rFonts w:ascii="Calibri" w:eastAsia="Times New Roman" w:hAnsi="Calibri" w:cs="Arial"/>
          <w:bCs/>
          <w:sz w:val="21"/>
          <w:szCs w:val="21"/>
        </w:rPr>
        <w:t xml:space="preserve"> potential for blue economy is not </w:t>
      </w:r>
      <w:r w:rsidR="008C5E40">
        <w:rPr>
          <w:rFonts w:ascii="Calibri" w:eastAsia="Times New Roman" w:hAnsi="Calibri" w:cs="Arial"/>
          <w:bCs/>
          <w:sz w:val="21"/>
          <w:szCs w:val="21"/>
        </w:rPr>
        <w:t>negligible</w:t>
      </w:r>
      <w:r>
        <w:rPr>
          <w:rFonts w:ascii="Calibri" w:eastAsia="Times New Roman" w:hAnsi="Calibri" w:cs="Arial"/>
          <w:bCs/>
          <w:sz w:val="21"/>
          <w:szCs w:val="21"/>
        </w:rPr>
        <w:t>.</w:t>
      </w:r>
    </w:p>
    <w:p w14:paraId="6AB875D1" w14:textId="77777777" w:rsidR="00493471" w:rsidRDefault="00493471" w:rsidP="007C314E">
      <w:pPr>
        <w:spacing w:after="0" w:line="276" w:lineRule="auto"/>
        <w:ind w:left="720"/>
        <w:contextualSpacing/>
        <w:jc w:val="both"/>
        <w:rPr>
          <w:rFonts w:ascii="Calibri" w:eastAsia="Times New Roman" w:hAnsi="Calibri" w:cs="Arial"/>
          <w:bCs/>
          <w:sz w:val="21"/>
          <w:szCs w:val="21"/>
        </w:rPr>
      </w:pPr>
    </w:p>
    <w:p w14:paraId="2E83F9F2" w14:textId="23D44442" w:rsidR="00C1552F" w:rsidRPr="00E23378" w:rsidRDefault="00493471" w:rsidP="00D26026">
      <w:pPr>
        <w:spacing w:after="0" w:line="276" w:lineRule="auto"/>
        <w:contextualSpacing/>
        <w:jc w:val="both"/>
        <w:rPr>
          <w:rFonts w:ascii="Calibri" w:eastAsia="Times New Roman" w:hAnsi="Calibri" w:cs="Arial"/>
          <w:sz w:val="21"/>
          <w:szCs w:val="21"/>
        </w:rPr>
      </w:pPr>
      <w:r w:rsidRPr="2F118FD6">
        <w:rPr>
          <w:rFonts w:ascii="Calibri" w:eastAsia="Times New Roman" w:hAnsi="Calibri" w:cs="Arial"/>
          <w:sz w:val="21"/>
          <w:szCs w:val="21"/>
        </w:rPr>
        <w:t>For example, t</w:t>
      </w:r>
      <w:r w:rsidR="00D05E77" w:rsidRPr="2F118FD6">
        <w:rPr>
          <w:rFonts w:ascii="Calibri" w:eastAsia="Times New Roman" w:hAnsi="Calibri" w:cs="Arial"/>
          <w:sz w:val="21"/>
          <w:szCs w:val="21"/>
        </w:rPr>
        <w:t xml:space="preserve">he GEF </w:t>
      </w:r>
      <w:r w:rsidRPr="2F118FD6">
        <w:rPr>
          <w:rFonts w:ascii="Calibri" w:eastAsia="Times New Roman" w:hAnsi="Calibri" w:cs="Arial"/>
          <w:sz w:val="21"/>
          <w:szCs w:val="21"/>
        </w:rPr>
        <w:t xml:space="preserve">funded </w:t>
      </w:r>
      <w:r w:rsidR="00D05E77" w:rsidRPr="2F118FD6">
        <w:rPr>
          <w:rFonts w:ascii="Calibri" w:eastAsia="Times New Roman" w:hAnsi="Calibri" w:cs="Arial"/>
          <w:sz w:val="21"/>
          <w:szCs w:val="21"/>
        </w:rPr>
        <w:t>mini-grids project has policy interventions at the national level on the off-grid sector that could link with output 1</w:t>
      </w:r>
      <w:r w:rsidR="3B56BBC6" w:rsidRPr="2F118FD6">
        <w:rPr>
          <w:rFonts w:ascii="Calibri" w:eastAsia="Times New Roman" w:hAnsi="Calibri" w:cs="Arial"/>
          <w:sz w:val="21"/>
          <w:szCs w:val="21"/>
        </w:rPr>
        <w:t xml:space="preserve"> </w:t>
      </w:r>
      <w:r w:rsidR="00D05E77" w:rsidRPr="2F118FD6">
        <w:rPr>
          <w:rFonts w:ascii="Calibri" w:eastAsia="Times New Roman" w:hAnsi="Calibri" w:cs="Arial"/>
          <w:sz w:val="21"/>
          <w:szCs w:val="21"/>
        </w:rPr>
        <w:t xml:space="preserve">and will implement </w:t>
      </w:r>
      <w:proofErr w:type="gramStart"/>
      <w:r w:rsidR="00D05E77" w:rsidRPr="2F118FD6">
        <w:rPr>
          <w:rFonts w:ascii="Calibri" w:eastAsia="Times New Roman" w:hAnsi="Calibri" w:cs="Arial"/>
          <w:sz w:val="21"/>
          <w:szCs w:val="21"/>
        </w:rPr>
        <w:t>a number of</w:t>
      </w:r>
      <w:proofErr w:type="gramEnd"/>
      <w:r w:rsidR="00D05E77" w:rsidRPr="2F118FD6">
        <w:rPr>
          <w:rFonts w:ascii="Calibri" w:eastAsia="Times New Roman" w:hAnsi="Calibri" w:cs="Arial"/>
          <w:sz w:val="21"/>
          <w:szCs w:val="21"/>
        </w:rPr>
        <w:t xml:space="preserve"> pilots including in villages with fishing activities, that could link with output 2</w:t>
      </w:r>
      <w:r w:rsidR="005C5DAF" w:rsidRPr="2F118FD6">
        <w:rPr>
          <w:rFonts w:ascii="Calibri" w:eastAsia="Times New Roman" w:hAnsi="Calibri" w:cs="Arial"/>
          <w:sz w:val="21"/>
          <w:szCs w:val="21"/>
        </w:rPr>
        <w:t>.</w:t>
      </w:r>
      <w:r w:rsidR="00D05E77" w:rsidRPr="2F118FD6">
        <w:rPr>
          <w:rFonts w:ascii="Calibri" w:eastAsia="Times New Roman" w:hAnsi="Calibri" w:cs="Arial"/>
          <w:sz w:val="21"/>
          <w:szCs w:val="21"/>
        </w:rPr>
        <w:t xml:space="preserve"> </w:t>
      </w:r>
      <w:r w:rsidR="00543F7C" w:rsidRPr="2F118FD6">
        <w:rPr>
          <w:rFonts w:ascii="Calibri" w:eastAsia="Times New Roman" w:hAnsi="Calibri" w:cs="Arial"/>
          <w:sz w:val="21"/>
          <w:szCs w:val="21"/>
        </w:rPr>
        <w:t>T</w:t>
      </w:r>
      <w:r w:rsidR="00D05E77" w:rsidRPr="2F118FD6">
        <w:rPr>
          <w:rFonts w:ascii="Calibri" w:eastAsia="Times New Roman" w:hAnsi="Calibri" w:cs="Arial"/>
          <w:sz w:val="21"/>
          <w:szCs w:val="21"/>
        </w:rPr>
        <w:t>he RFF could demonstrate</w:t>
      </w:r>
      <w:r w:rsidR="005C5DAF" w:rsidRPr="2F118FD6">
        <w:rPr>
          <w:rFonts w:ascii="Calibri" w:eastAsia="Times New Roman" w:hAnsi="Calibri" w:cs="Arial"/>
          <w:sz w:val="21"/>
          <w:szCs w:val="21"/>
        </w:rPr>
        <w:t>,</w:t>
      </w:r>
      <w:r w:rsidR="00D05E77" w:rsidRPr="2F118FD6">
        <w:rPr>
          <w:rFonts w:ascii="Calibri" w:eastAsia="Times New Roman" w:hAnsi="Calibri" w:cs="Arial"/>
          <w:sz w:val="21"/>
          <w:szCs w:val="21"/>
        </w:rPr>
        <w:t xml:space="preserve"> at a smaller scale</w:t>
      </w:r>
      <w:r w:rsidR="005C5DAF" w:rsidRPr="2F118FD6">
        <w:rPr>
          <w:rFonts w:ascii="Calibri" w:eastAsia="Times New Roman" w:hAnsi="Calibri" w:cs="Arial"/>
          <w:sz w:val="21"/>
          <w:szCs w:val="21"/>
        </w:rPr>
        <w:t>,</w:t>
      </w:r>
      <w:r w:rsidR="00D05E77" w:rsidRPr="2F118FD6">
        <w:rPr>
          <w:rFonts w:ascii="Calibri" w:eastAsia="Times New Roman" w:hAnsi="Calibri" w:cs="Arial"/>
          <w:sz w:val="21"/>
          <w:szCs w:val="21"/>
        </w:rPr>
        <w:t xml:space="preserve"> how off-grid electricity can improve the value chain of halieutic products, and this could then be taken up by the mini-grid project and increase its impacts.</w:t>
      </w:r>
    </w:p>
    <w:p w14:paraId="0FE40F77" w14:textId="77777777" w:rsidR="00543F7C" w:rsidRDefault="00543F7C" w:rsidP="007C314E">
      <w:pPr>
        <w:spacing w:after="0" w:line="276" w:lineRule="auto"/>
        <w:ind w:left="720"/>
        <w:contextualSpacing/>
        <w:jc w:val="both"/>
        <w:rPr>
          <w:rFonts w:ascii="Calibri" w:eastAsia="Times New Roman" w:hAnsi="Calibri" w:cs="Arial"/>
          <w:bCs/>
          <w:sz w:val="21"/>
          <w:szCs w:val="21"/>
        </w:rPr>
      </w:pPr>
    </w:p>
    <w:p w14:paraId="588F7228" w14:textId="5E9C2BFB" w:rsidR="00543F7C" w:rsidRDefault="00543F7C" w:rsidP="00D26026">
      <w:pPr>
        <w:spacing w:after="0" w:line="276" w:lineRule="auto"/>
        <w:contextualSpacing/>
        <w:jc w:val="both"/>
        <w:rPr>
          <w:rFonts w:ascii="Calibri" w:eastAsia="Times New Roman" w:hAnsi="Calibri" w:cs="Arial"/>
          <w:sz w:val="21"/>
          <w:szCs w:val="21"/>
        </w:rPr>
      </w:pPr>
      <w:r w:rsidRPr="2F118FD6">
        <w:rPr>
          <w:rFonts w:ascii="Calibri" w:eastAsia="Times New Roman" w:hAnsi="Calibri" w:cs="Arial"/>
          <w:sz w:val="21"/>
          <w:szCs w:val="21"/>
        </w:rPr>
        <w:t xml:space="preserve">Ongoing negotiations with BADEA could lead to UNDP obtaining </w:t>
      </w:r>
      <w:r w:rsidR="00CB2D3F" w:rsidRPr="2F118FD6">
        <w:rPr>
          <w:rFonts w:ascii="Calibri" w:eastAsia="Times New Roman" w:hAnsi="Calibri" w:cs="Arial"/>
          <w:sz w:val="21"/>
          <w:szCs w:val="21"/>
        </w:rPr>
        <w:t xml:space="preserve">funding </w:t>
      </w:r>
      <w:r w:rsidRPr="2F118FD6">
        <w:rPr>
          <w:rFonts w:ascii="Calibri" w:eastAsia="Times New Roman" w:hAnsi="Calibri" w:cs="Arial"/>
          <w:sz w:val="21"/>
          <w:szCs w:val="21"/>
        </w:rPr>
        <w:t xml:space="preserve">for a project that will strive for improving the productive capacities of MSMEs through implementation of actions that strengthen their operational and productive capacities, enable their ability to access adequate finance, diversify economic activities along the value chain and develop their contribution to national economic development. The medium-term objective of the project also includes key activities aimed at strengthening the capacities of the microfinance sector. The project will target the empowerment and participation of </w:t>
      </w:r>
      <w:r w:rsidR="00CB2D3F" w:rsidRPr="2F118FD6">
        <w:rPr>
          <w:rFonts w:ascii="Calibri" w:eastAsia="Times New Roman" w:hAnsi="Calibri" w:cs="Arial"/>
          <w:sz w:val="21"/>
          <w:szCs w:val="21"/>
        </w:rPr>
        <w:t>women led</w:t>
      </w:r>
      <w:r w:rsidRPr="2F118FD6">
        <w:rPr>
          <w:rFonts w:ascii="Calibri" w:eastAsia="Times New Roman" w:hAnsi="Calibri" w:cs="Arial"/>
          <w:sz w:val="21"/>
          <w:szCs w:val="21"/>
        </w:rPr>
        <w:t xml:space="preserve"> MSMEs, access to finance and the strengthening of women cooperatives for business productivity. It is </w:t>
      </w:r>
      <w:r w:rsidR="00863FBC" w:rsidRPr="2F118FD6">
        <w:rPr>
          <w:rFonts w:ascii="Calibri" w:eastAsia="Times New Roman" w:hAnsi="Calibri" w:cs="Arial"/>
          <w:sz w:val="21"/>
          <w:szCs w:val="21"/>
        </w:rPr>
        <w:t xml:space="preserve">a fact </w:t>
      </w:r>
      <w:r w:rsidRPr="2F118FD6">
        <w:rPr>
          <w:rFonts w:ascii="Calibri" w:eastAsia="Times New Roman" w:hAnsi="Calibri" w:cs="Arial"/>
          <w:sz w:val="21"/>
          <w:szCs w:val="21"/>
        </w:rPr>
        <w:t xml:space="preserve">that </w:t>
      </w:r>
      <w:r w:rsidRPr="2F118FD6">
        <w:rPr>
          <w:rFonts w:ascii="Calibri" w:eastAsia="Times New Roman" w:hAnsi="Calibri" w:cs="Arial"/>
          <w:sz w:val="21"/>
          <w:szCs w:val="21"/>
        </w:rPr>
        <w:lastRenderedPageBreak/>
        <w:t>the private sector and MSMEs of several potential sectors related to the blue economy (fisheries, energy, water provision) could extensively benefit from the spillover effects of the BADEA funded project.</w:t>
      </w:r>
    </w:p>
    <w:p w14:paraId="34985FD9" w14:textId="77777777" w:rsidR="005E08EC" w:rsidRDefault="005E08EC" w:rsidP="003A4FDC">
      <w:pPr>
        <w:spacing w:after="0" w:line="276" w:lineRule="auto"/>
        <w:ind w:left="720"/>
        <w:contextualSpacing/>
        <w:jc w:val="both"/>
        <w:rPr>
          <w:rFonts w:ascii="Calibri" w:eastAsia="Times New Roman" w:hAnsi="Calibri" w:cs="Arial"/>
          <w:bCs/>
          <w:sz w:val="21"/>
          <w:szCs w:val="21"/>
        </w:rPr>
      </w:pPr>
    </w:p>
    <w:p w14:paraId="6C1C9E8C" w14:textId="637491F6" w:rsidR="00485B3B" w:rsidRDefault="00485B3B" w:rsidP="00D26026">
      <w:pPr>
        <w:spacing w:after="0" w:line="276" w:lineRule="auto"/>
        <w:contextualSpacing/>
        <w:jc w:val="both"/>
        <w:rPr>
          <w:rFonts w:ascii="Calibri" w:eastAsia="Times New Roman" w:hAnsi="Calibri" w:cs="Arial"/>
          <w:sz w:val="21"/>
          <w:szCs w:val="21"/>
        </w:rPr>
      </w:pPr>
      <w:r>
        <w:rPr>
          <w:rFonts w:ascii="Calibri" w:eastAsia="Times New Roman" w:hAnsi="Calibri" w:cs="Arial"/>
          <w:bCs/>
          <w:sz w:val="21"/>
          <w:szCs w:val="21"/>
        </w:rPr>
        <w:t xml:space="preserve">On the partnership </w:t>
      </w:r>
      <w:r w:rsidR="19F74437" w:rsidRPr="05BB5071">
        <w:rPr>
          <w:rFonts w:ascii="Calibri" w:eastAsia="Times New Roman" w:hAnsi="Calibri" w:cs="Arial"/>
          <w:sz w:val="21"/>
          <w:szCs w:val="21"/>
        </w:rPr>
        <w:t>and resource mobilization</w:t>
      </w:r>
      <w:r w:rsidRPr="05BB5071">
        <w:rPr>
          <w:rFonts w:ascii="Calibri" w:eastAsia="Times New Roman" w:hAnsi="Calibri" w:cs="Arial"/>
          <w:sz w:val="21"/>
          <w:szCs w:val="21"/>
        </w:rPr>
        <w:t xml:space="preserve"> </w:t>
      </w:r>
      <w:r>
        <w:rPr>
          <w:rFonts w:ascii="Calibri" w:eastAsia="Times New Roman" w:hAnsi="Calibri" w:cs="Arial"/>
          <w:bCs/>
          <w:sz w:val="21"/>
          <w:szCs w:val="21"/>
        </w:rPr>
        <w:t xml:space="preserve">front, the UNDP Guinea Bissau office has recruited the services of a Partnership and </w:t>
      </w:r>
      <w:r w:rsidR="00723F11">
        <w:rPr>
          <w:rFonts w:ascii="Calibri" w:eastAsia="Times New Roman" w:hAnsi="Calibri" w:cs="Arial"/>
          <w:bCs/>
          <w:sz w:val="21"/>
          <w:szCs w:val="21"/>
        </w:rPr>
        <w:t>Resources</w:t>
      </w:r>
      <w:r>
        <w:rPr>
          <w:rFonts w:ascii="Calibri" w:eastAsia="Times New Roman" w:hAnsi="Calibri" w:cs="Arial"/>
          <w:bCs/>
          <w:sz w:val="21"/>
          <w:szCs w:val="21"/>
        </w:rPr>
        <w:t xml:space="preserve"> </w:t>
      </w:r>
      <w:r w:rsidR="00723F11">
        <w:rPr>
          <w:rFonts w:ascii="Calibri" w:eastAsia="Times New Roman" w:hAnsi="Calibri" w:cs="Arial"/>
          <w:bCs/>
          <w:sz w:val="21"/>
          <w:szCs w:val="21"/>
        </w:rPr>
        <w:t>Mobilization</w:t>
      </w:r>
      <w:r>
        <w:rPr>
          <w:rFonts w:ascii="Calibri" w:eastAsia="Times New Roman" w:hAnsi="Calibri" w:cs="Arial"/>
          <w:bCs/>
          <w:sz w:val="21"/>
          <w:szCs w:val="21"/>
        </w:rPr>
        <w:t xml:space="preserve"> analyst (</w:t>
      </w:r>
      <w:proofErr w:type="spellStart"/>
      <w:r>
        <w:rPr>
          <w:rFonts w:ascii="Calibri" w:eastAsia="Times New Roman" w:hAnsi="Calibri" w:cs="Arial"/>
          <w:bCs/>
          <w:sz w:val="21"/>
          <w:szCs w:val="21"/>
        </w:rPr>
        <w:t>iUNV</w:t>
      </w:r>
      <w:proofErr w:type="spellEnd"/>
      <w:r>
        <w:rPr>
          <w:rFonts w:ascii="Calibri" w:eastAsia="Times New Roman" w:hAnsi="Calibri" w:cs="Arial"/>
          <w:bCs/>
          <w:sz w:val="21"/>
          <w:szCs w:val="21"/>
        </w:rPr>
        <w:t xml:space="preserve">) and is rapidly widening the breath of its </w:t>
      </w:r>
      <w:r w:rsidR="00723F11">
        <w:rPr>
          <w:rFonts w:ascii="Calibri" w:eastAsia="Times New Roman" w:hAnsi="Calibri" w:cs="Arial"/>
          <w:bCs/>
          <w:sz w:val="21"/>
          <w:szCs w:val="21"/>
        </w:rPr>
        <w:t>partners</w:t>
      </w:r>
      <w:r>
        <w:rPr>
          <w:rFonts w:ascii="Calibri" w:eastAsia="Times New Roman" w:hAnsi="Calibri" w:cs="Arial"/>
          <w:bCs/>
          <w:sz w:val="21"/>
          <w:szCs w:val="21"/>
        </w:rPr>
        <w:t xml:space="preserve"> to include </w:t>
      </w:r>
      <w:r w:rsidR="00723F11">
        <w:rPr>
          <w:rFonts w:ascii="Calibri" w:eastAsia="Times New Roman" w:hAnsi="Calibri" w:cs="Arial"/>
          <w:bCs/>
          <w:sz w:val="21"/>
          <w:szCs w:val="21"/>
        </w:rPr>
        <w:t>non-traditional</w:t>
      </w:r>
      <w:r>
        <w:rPr>
          <w:rFonts w:ascii="Calibri" w:eastAsia="Times New Roman" w:hAnsi="Calibri" w:cs="Arial"/>
          <w:bCs/>
          <w:sz w:val="21"/>
          <w:szCs w:val="21"/>
        </w:rPr>
        <w:t xml:space="preserve"> partners such as think tanks, foundations, etc. A partnership and </w:t>
      </w:r>
      <w:r w:rsidR="00723F11">
        <w:rPr>
          <w:rFonts w:ascii="Calibri" w:eastAsia="Times New Roman" w:hAnsi="Calibri" w:cs="Arial"/>
          <w:bCs/>
          <w:sz w:val="21"/>
          <w:szCs w:val="21"/>
        </w:rPr>
        <w:t>r</w:t>
      </w:r>
      <w:r>
        <w:rPr>
          <w:rFonts w:ascii="Calibri" w:eastAsia="Times New Roman" w:hAnsi="Calibri" w:cs="Arial"/>
          <w:bCs/>
          <w:sz w:val="21"/>
          <w:szCs w:val="21"/>
        </w:rPr>
        <w:t>esource mobilization strategy has been elaborated and is under implementation.</w:t>
      </w:r>
      <w:r w:rsidR="78C584AD" w:rsidRPr="05BB5071">
        <w:rPr>
          <w:rFonts w:ascii="Calibri" w:eastAsia="Times New Roman" w:hAnsi="Calibri" w:cs="Arial"/>
          <w:sz w:val="21"/>
          <w:szCs w:val="21"/>
        </w:rPr>
        <w:t xml:space="preserve"> Therefore, CO will ensure sustainability of RFF 2.0 results by anchoring it to long term interventions from the Government and different development partners.</w:t>
      </w:r>
    </w:p>
    <w:p w14:paraId="565FB86A" w14:textId="77777777" w:rsidR="00863FBC" w:rsidRDefault="00863FBC" w:rsidP="00D05E77">
      <w:pPr>
        <w:spacing w:after="0" w:line="276" w:lineRule="auto"/>
        <w:ind w:left="720"/>
        <w:contextualSpacing/>
        <w:rPr>
          <w:rFonts w:ascii="Calibri" w:eastAsia="Times New Roman" w:hAnsi="Calibri" w:cs="Arial"/>
          <w:bCs/>
          <w:sz w:val="21"/>
          <w:szCs w:val="21"/>
        </w:rPr>
      </w:pPr>
    </w:p>
    <w:p w14:paraId="0495F536" w14:textId="390C2856" w:rsidR="00485B3B" w:rsidRPr="00E23378" w:rsidRDefault="00485B3B" w:rsidP="00D26026">
      <w:pPr>
        <w:spacing w:after="0" w:line="276" w:lineRule="auto"/>
        <w:contextualSpacing/>
        <w:rPr>
          <w:rFonts w:ascii="Calibri" w:eastAsia="Times New Roman" w:hAnsi="Calibri" w:cs="Arial"/>
          <w:bCs/>
          <w:sz w:val="21"/>
          <w:szCs w:val="21"/>
        </w:rPr>
      </w:pPr>
      <w:r w:rsidRPr="001349E1">
        <w:rPr>
          <w:rFonts w:ascii="Calibri" w:eastAsia="Times New Roman" w:hAnsi="Calibri" w:cs="Arial"/>
          <w:b/>
          <w:sz w:val="21"/>
          <w:szCs w:val="21"/>
        </w:rPr>
        <w:t>Table 1.</w:t>
      </w:r>
      <w:r>
        <w:rPr>
          <w:rFonts w:ascii="Calibri" w:eastAsia="Times New Roman" w:hAnsi="Calibri" w:cs="Arial"/>
          <w:bCs/>
          <w:sz w:val="21"/>
          <w:szCs w:val="21"/>
        </w:rPr>
        <w:t xml:space="preserve"> List of key ongoing and upcoming projects of interest for </w:t>
      </w:r>
      <w:r w:rsidR="00863FBC">
        <w:rPr>
          <w:rFonts w:ascii="Calibri" w:eastAsia="Times New Roman" w:hAnsi="Calibri" w:cs="Arial"/>
          <w:bCs/>
          <w:sz w:val="21"/>
          <w:szCs w:val="21"/>
        </w:rPr>
        <w:t>establishment</w:t>
      </w:r>
      <w:r>
        <w:rPr>
          <w:rFonts w:ascii="Calibri" w:eastAsia="Times New Roman" w:hAnsi="Calibri" w:cs="Arial"/>
          <w:bCs/>
          <w:sz w:val="21"/>
          <w:szCs w:val="21"/>
        </w:rPr>
        <w:t xml:space="preserve"> of synergies with the RFF</w:t>
      </w:r>
      <w:r w:rsidR="009B118D">
        <w:rPr>
          <w:rFonts w:ascii="Calibri" w:eastAsia="Times New Roman" w:hAnsi="Calibri" w:cs="Arial"/>
          <w:bCs/>
          <w:sz w:val="21"/>
          <w:szCs w:val="21"/>
        </w:rPr>
        <w:t xml:space="preserve"> </w:t>
      </w:r>
      <w:r>
        <w:rPr>
          <w:rFonts w:ascii="Calibri" w:eastAsia="Times New Roman" w:hAnsi="Calibri" w:cs="Arial"/>
          <w:bCs/>
          <w:sz w:val="21"/>
          <w:szCs w:val="21"/>
        </w:rPr>
        <w:t>2</w:t>
      </w:r>
      <w:r w:rsidR="009B118D">
        <w:rPr>
          <w:rFonts w:ascii="Calibri" w:eastAsia="Times New Roman" w:hAnsi="Calibri" w:cs="Arial"/>
          <w:bCs/>
          <w:sz w:val="21"/>
          <w:szCs w:val="21"/>
        </w:rPr>
        <w:t>.0</w:t>
      </w:r>
    </w:p>
    <w:p w14:paraId="68DF5BF7" w14:textId="77777777" w:rsidR="00383DD9" w:rsidRDefault="00383DD9" w:rsidP="00443D97">
      <w:pPr>
        <w:spacing w:after="0" w:line="276" w:lineRule="auto"/>
        <w:ind w:left="720"/>
        <w:contextualSpacing/>
        <w:rPr>
          <w:rFonts w:ascii="Calibri" w:eastAsia="Times New Roman" w:hAnsi="Calibri" w:cs="Arial"/>
          <w:bCs/>
          <w:i/>
          <w:iCs/>
          <w:sz w:val="21"/>
          <w:szCs w:val="21"/>
        </w:rPr>
      </w:pPr>
    </w:p>
    <w:tbl>
      <w:tblPr>
        <w:tblStyle w:val="TableGrid"/>
        <w:tblW w:w="0" w:type="auto"/>
        <w:tblInd w:w="720" w:type="dxa"/>
        <w:tblLook w:val="04A0" w:firstRow="1" w:lastRow="0" w:firstColumn="1" w:lastColumn="0" w:noHBand="0" w:noVBand="1"/>
      </w:tblPr>
      <w:tblGrid>
        <w:gridCol w:w="2099"/>
        <w:gridCol w:w="1744"/>
        <w:gridCol w:w="4453"/>
      </w:tblGrid>
      <w:tr w:rsidR="00C1552F" w:rsidRPr="00485B3B" w14:paraId="2DC20C08" w14:textId="77777777" w:rsidTr="5B0A5955">
        <w:tc>
          <w:tcPr>
            <w:tcW w:w="2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0B80F" w14:textId="09455142" w:rsidR="00C1552F" w:rsidRPr="00E23378" w:rsidRDefault="00C1552F" w:rsidP="00E23378">
            <w:pPr>
              <w:jc w:val="center"/>
              <w:rPr>
                <w:b/>
                <w:bCs/>
              </w:rPr>
            </w:pPr>
            <w:r w:rsidRPr="00E23378">
              <w:rPr>
                <w:b/>
                <w:bCs/>
              </w:rPr>
              <w:t>Funding source</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BFE9" w14:textId="434B1456" w:rsidR="00C1552F" w:rsidRPr="00E23378" w:rsidRDefault="00C1552F" w:rsidP="00E23378">
            <w:pPr>
              <w:jc w:val="center"/>
              <w:rPr>
                <w:b/>
                <w:bCs/>
              </w:rPr>
            </w:pPr>
            <w:r w:rsidRPr="00E23378">
              <w:rPr>
                <w:b/>
                <w:bCs/>
              </w:rPr>
              <w:t>Amount</w:t>
            </w:r>
          </w:p>
        </w:tc>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C2AC7" w14:textId="77777777" w:rsidR="00C1552F" w:rsidRPr="00E23378" w:rsidRDefault="00C1552F" w:rsidP="00E23378">
            <w:pPr>
              <w:jc w:val="center"/>
              <w:rPr>
                <w:b/>
                <w:bCs/>
              </w:rPr>
            </w:pPr>
            <w:r w:rsidRPr="00E23378">
              <w:rPr>
                <w:b/>
                <w:bCs/>
              </w:rPr>
              <w:t>Purpose of / period covered by Funding</w:t>
            </w:r>
          </w:p>
        </w:tc>
      </w:tr>
      <w:tr w:rsidR="00C1552F" w:rsidRPr="00443D97" w14:paraId="5C6712AF" w14:textId="77777777" w:rsidTr="5B0A5955">
        <w:tc>
          <w:tcPr>
            <w:tcW w:w="2099" w:type="dxa"/>
            <w:tcBorders>
              <w:top w:val="single" w:sz="4" w:space="0" w:color="auto"/>
              <w:left w:val="single" w:sz="4" w:space="0" w:color="auto"/>
              <w:bottom w:val="single" w:sz="4" w:space="0" w:color="auto"/>
              <w:right w:val="single" w:sz="4" w:space="0" w:color="auto"/>
            </w:tcBorders>
          </w:tcPr>
          <w:p w14:paraId="08544C6D" w14:textId="77777777" w:rsidR="00C1552F" w:rsidRPr="00443D97" w:rsidRDefault="00C1552F" w:rsidP="004C041E">
            <w:pPr>
              <w:contextualSpacing/>
              <w:rPr>
                <w:rFonts w:eastAsia="Times New Roman"/>
                <w:bCs/>
                <w:sz w:val="21"/>
                <w:szCs w:val="21"/>
              </w:rPr>
            </w:pPr>
            <w:r>
              <w:rPr>
                <w:rFonts w:eastAsia="Times New Roman"/>
                <w:bCs/>
                <w:sz w:val="21"/>
                <w:szCs w:val="21"/>
              </w:rPr>
              <w:t xml:space="preserve">GEF Trust fund </w:t>
            </w:r>
          </w:p>
        </w:tc>
        <w:tc>
          <w:tcPr>
            <w:tcW w:w="1744" w:type="dxa"/>
            <w:tcBorders>
              <w:top w:val="single" w:sz="4" w:space="0" w:color="auto"/>
              <w:left w:val="single" w:sz="4" w:space="0" w:color="auto"/>
              <w:bottom w:val="single" w:sz="4" w:space="0" w:color="auto"/>
              <w:right w:val="single" w:sz="4" w:space="0" w:color="auto"/>
            </w:tcBorders>
          </w:tcPr>
          <w:p w14:paraId="2504A9F2" w14:textId="77777777" w:rsidR="00C1552F" w:rsidRPr="00443D97" w:rsidRDefault="00C1552F" w:rsidP="004C041E">
            <w:pPr>
              <w:contextualSpacing/>
              <w:rPr>
                <w:rFonts w:eastAsia="Times New Roman"/>
                <w:bCs/>
                <w:sz w:val="21"/>
                <w:szCs w:val="21"/>
              </w:rPr>
            </w:pPr>
            <w:r>
              <w:rPr>
                <w:rFonts w:eastAsia="Times New Roman"/>
                <w:bCs/>
                <w:sz w:val="21"/>
                <w:szCs w:val="21"/>
              </w:rPr>
              <w:t>2,9M$</w:t>
            </w:r>
          </w:p>
        </w:tc>
        <w:tc>
          <w:tcPr>
            <w:tcW w:w="4453" w:type="dxa"/>
            <w:tcBorders>
              <w:top w:val="single" w:sz="4" w:space="0" w:color="auto"/>
              <w:left w:val="single" w:sz="4" w:space="0" w:color="auto"/>
              <w:bottom w:val="single" w:sz="4" w:space="0" w:color="auto"/>
              <w:right w:val="single" w:sz="4" w:space="0" w:color="auto"/>
            </w:tcBorders>
          </w:tcPr>
          <w:p w14:paraId="3EF8732B" w14:textId="4A93B5CB" w:rsidR="00C1552F" w:rsidRPr="00443D97" w:rsidRDefault="00C1552F" w:rsidP="004C041E">
            <w:pPr>
              <w:contextualSpacing/>
              <w:rPr>
                <w:rFonts w:eastAsia="Times New Roman"/>
                <w:bCs/>
                <w:sz w:val="21"/>
                <w:szCs w:val="21"/>
              </w:rPr>
            </w:pPr>
            <w:r>
              <w:rPr>
                <w:rFonts w:eastAsia="Times New Roman"/>
                <w:bCs/>
                <w:sz w:val="21"/>
                <w:szCs w:val="21"/>
              </w:rPr>
              <w:t>Energy mini grid and energy policy establishment – 2021- 2024</w:t>
            </w:r>
          </w:p>
        </w:tc>
      </w:tr>
      <w:tr w:rsidR="00C1552F" w:rsidRPr="00443D97" w14:paraId="368A6124" w14:textId="77777777" w:rsidTr="5B0A5955">
        <w:tc>
          <w:tcPr>
            <w:tcW w:w="2099" w:type="dxa"/>
            <w:tcBorders>
              <w:top w:val="single" w:sz="4" w:space="0" w:color="auto"/>
              <w:left w:val="single" w:sz="4" w:space="0" w:color="auto"/>
              <w:bottom w:val="single" w:sz="4" w:space="0" w:color="auto"/>
              <w:right w:val="single" w:sz="4" w:space="0" w:color="auto"/>
            </w:tcBorders>
          </w:tcPr>
          <w:p w14:paraId="7944AA26" w14:textId="77777777" w:rsidR="00C1552F" w:rsidRPr="007876E5" w:rsidRDefault="00C1552F" w:rsidP="004C041E">
            <w:pPr>
              <w:contextualSpacing/>
              <w:rPr>
                <w:rFonts w:eastAsia="Times New Roman"/>
                <w:bCs/>
                <w:sz w:val="21"/>
                <w:szCs w:val="21"/>
              </w:rPr>
            </w:pPr>
            <w:r w:rsidRPr="007876E5">
              <w:rPr>
                <w:rFonts w:eastAsia="Times New Roman"/>
                <w:bCs/>
                <w:sz w:val="21"/>
                <w:szCs w:val="21"/>
              </w:rPr>
              <w:t xml:space="preserve">GEF LDCF </w:t>
            </w:r>
          </w:p>
        </w:tc>
        <w:tc>
          <w:tcPr>
            <w:tcW w:w="1744" w:type="dxa"/>
            <w:tcBorders>
              <w:top w:val="single" w:sz="4" w:space="0" w:color="auto"/>
              <w:left w:val="single" w:sz="4" w:space="0" w:color="auto"/>
              <w:bottom w:val="single" w:sz="4" w:space="0" w:color="auto"/>
              <w:right w:val="single" w:sz="4" w:space="0" w:color="auto"/>
            </w:tcBorders>
          </w:tcPr>
          <w:p w14:paraId="5A406731" w14:textId="77777777" w:rsidR="00C1552F" w:rsidRPr="00443D97" w:rsidRDefault="00C1552F" w:rsidP="004C041E">
            <w:pPr>
              <w:contextualSpacing/>
              <w:rPr>
                <w:rFonts w:eastAsia="Times New Roman"/>
                <w:bCs/>
                <w:sz w:val="21"/>
                <w:szCs w:val="21"/>
              </w:rPr>
            </w:pPr>
            <w:r>
              <w:rPr>
                <w:rFonts w:eastAsia="Times New Roman"/>
                <w:bCs/>
                <w:sz w:val="21"/>
                <w:szCs w:val="21"/>
              </w:rPr>
              <w:t>12 M$</w:t>
            </w:r>
          </w:p>
        </w:tc>
        <w:tc>
          <w:tcPr>
            <w:tcW w:w="4453" w:type="dxa"/>
            <w:tcBorders>
              <w:top w:val="single" w:sz="4" w:space="0" w:color="auto"/>
              <w:left w:val="single" w:sz="4" w:space="0" w:color="auto"/>
              <w:bottom w:val="single" w:sz="4" w:space="0" w:color="auto"/>
              <w:right w:val="single" w:sz="4" w:space="0" w:color="auto"/>
            </w:tcBorders>
          </w:tcPr>
          <w:p w14:paraId="73C3B883" w14:textId="77777777" w:rsidR="00C1552F" w:rsidRPr="00443D97" w:rsidRDefault="00C1552F" w:rsidP="004C041E">
            <w:pPr>
              <w:contextualSpacing/>
              <w:rPr>
                <w:rFonts w:eastAsia="Times New Roman"/>
                <w:bCs/>
                <w:sz w:val="21"/>
                <w:szCs w:val="21"/>
              </w:rPr>
            </w:pPr>
            <w:r>
              <w:rPr>
                <w:rFonts w:eastAsia="Times New Roman"/>
                <w:bCs/>
                <w:sz w:val="21"/>
                <w:szCs w:val="21"/>
              </w:rPr>
              <w:t>Coastal community resilience – 2018-2023</w:t>
            </w:r>
          </w:p>
        </w:tc>
      </w:tr>
      <w:tr w:rsidR="00C1552F" w:rsidRPr="00443D97" w14:paraId="072C022E" w14:textId="77777777" w:rsidTr="5B0A5955">
        <w:tc>
          <w:tcPr>
            <w:tcW w:w="2099" w:type="dxa"/>
            <w:tcBorders>
              <w:top w:val="single" w:sz="4" w:space="0" w:color="auto"/>
              <w:left w:val="single" w:sz="4" w:space="0" w:color="auto"/>
              <w:bottom w:val="single" w:sz="4" w:space="0" w:color="auto"/>
              <w:right w:val="single" w:sz="4" w:space="0" w:color="auto"/>
            </w:tcBorders>
          </w:tcPr>
          <w:p w14:paraId="75BD7D1D" w14:textId="77777777" w:rsidR="00C1552F" w:rsidRPr="00E30473" w:rsidRDefault="00C1552F" w:rsidP="004C041E">
            <w:pPr>
              <w:contextualSpacing/>
              <w:rPr>
                <w:rFonts w:eastAsia="Times New Roman"/>
                <w:bCs/>
                <w:sz w:val="21"/>
                <w:szCs w:val="21"/>
              </w:rPr>
            </w:pPr>
            <w:r w:rsidRPr="00E30473">
              <w:rPr>
                <w:rFonts w:eastAsia="Times New Roman"/>
                <w:bCs/>
                <w:sz w:val="21"/>
                <w:szCs w:val="21"/>
              </w:rPr>
              <w:t xml:space="preserve">GCF readiness </w:t>
            </w:r>
          </w:p>
        </w:tc>
        <w:tc>
          <w:tcPr>
            <w:tcW w:w="1744" w:type="dxa"/>
            <w:tcBorders>
              <w:top w:val="single" w:sz="4" w:space="0" w:color="auto"/>
              <w:left w:val="single" w:sz="4" w:space="0" w:color="auto"/>
              <w:bottom w:val="single" w:sz="4" w:space="0" w:color="auto"/>
              <w:right w:val="single" w:sz="4" w:space="0" w:color="auto"/>
            </w:tcBorders>
          </w:tcPr>
          <w:p w14:paraId="0175B5FA" w14:textId="77777777" w:rsidR="00C1552F" w:rsidRPr="00443D97" w:rsidRDefault="00C1552F" w:rsidP="004C041E">
            <w:pPr>
              <w:contextualSpacing/>
              <w:rPr>
                <w:rFonts w:eastAsia="Times New Roman"/>
                <w:bCs/>
                <w:sz w:val="21"/>
                <w:szCs w:val="21"/>
              </w:rPr>
            </w:pPr>
            <w:r>
              <w:rPr>
                <w:rFonts w:eastAsia="Times New Roman"/>
                <w:bCs/>
                <w:sz w:val="21"/>
                <w:szCs w:val="21"/>
              </w:rPr>
              <w:t>2,9 M$</w:t>
            </w:r>
          </w:p>
        </w:tc>
        <w:tc>
          <w:tcPr>
            <w:tcW w:w="4453" w:type="dxa"/>
            <w:tcBorders>
              <w:top w:val="single" w:sz="4" w:space="0" w:color="auto"/>
              <w:left w:val="single" w:sz="4" w:space="0" w:color="auto"/>
              <w:bottom w:val="single" w:sz="4" w:space="0" w:color="auto"/>
              <w:right w:val="single" w:sz="4" w:space="0" w:color="auto"/>
            </w:tcBorders>
          </w:tcPr>
          <w:p w14:paraId="1BD2F5CA" w14:textId="17A9A938" w:rsidR="00C1552F" w:rsidRPr="00443D97" w:rsidRDefault="00C1552F" w:rsidP="004C041E">
            <w:pPr>
              <w:contextualSpacing/>
              <w:rPr>
                <w:rFonts w:eastAsia="Times New Roman"/>
                <w:bCs/>
                <w:sz w:val="21"/>
                <w:szCs w:val="21"/>
              </w:rPr>
            </w:pPr>
            <w:r>
              <w:rPr>
                <w:rFonts w:eastAsia="Times New Roman"/>
                <w:bCs/>
                <w:sz w:val="21"/>
                <w:szCs w:val="21"/>
              </w:rPr>
              <w:t xml:space="preserve">National adaptation plan </w:t>
            </w:r>
            <w:r w:rsidR="00ED4F8A">
              <w:rPr>
                <w:rFonts w:eastAsia="Times New Roman"/>
                <w:bCs/>
                <w:sz w:val="21"/>
                <w:szCs w:val="21"/>
              </w:rPr>
              <w:t>(2021 – 2023)</w:t>
            </w:r>
          </w:p>
        </w:tc>
      </w:tr>
      <w:tr w:rsidR="003B6189" w:rsidRPr="00443D97" w14:paraId="194E94A1" w14:textId="77777777" w:rsidTr="5B0A5955">
        <w:tc>
          <w:tcPr>
            <w:tcW w:w="2099" w:type="dxa"/>
            <w:tcBorders>
              <w:top w:val="single" w:sz="4" w:space="0" w:color="auto"/>
              <w:left w:val="single" w:sz="4" w:space="0" w:color="auto"/>
              <w:bottom w:val="single" w:sz="4" w:space="0" w:color="auto"/>
              <w:right w:val="single" w:sz="4" w:space="0" w:color="auto"/>
            </w:tcBorders>
          </w:tcPr>
          <w:p w14:paraId="3FE74AA1" w14:textId="51B53D87" w:rsidR="003B6189" w:rsidRDefault="003B6189" w:rsidP="004C041E">
            <w:pPr>
              <w:contextualSpacing/>
              <w:rPr>
                <w:rFonts w:eastAsia="Times New Roman"/>
                <w:bCs/>
                <w:sz w:val="21"/>
                <w:szCs w:val="21"/>
              </w:rPr>
            </w:pPr>
            <w:r>
              <w:rPr>
                <w:rFonts w:eastAsia="Times New Roman"/>
                <w:bCs/>
                <w:sz w:val="21"/>
                <w:szCs w:val="21"/>
              </w:rPr>
              <w:t>Regular resources</w:t>
            </w:r>
          </w:p>
        </w:tc>
        <w:tc>
          <w:tcPr>
            <w:tcW w:w="1744" w:type="dxa"/>
            <w:tcBorders>
              <w:top w:val="single" w:sz="4" w:space="0" w:color="auto"/>
              <w:left w:val="single" w:sz="4" w:space="0" w:color="auto"/>
              <w:bottom w:val="single" w:sz="4" w:space="0" w:color="auto"/>
              <w:right w:val="single" w:sz="4" w:space="0" w:color="auto"/>
            </w:tcBorders>
          </w:tcPr>
          <w:p w14:paraId="2726E1F3" w14:textId="46E4BC74" w:rsidR="003B6189" w:rsidRDefault="00C6699C" w:rsidP="004C041E">
            <w:pPr>
              <w:contextualSpacing/>
              <w:rPr>
                <w:rFonts w:eastAsia="Times New Roman"/>
                <w:bCs/>
                <w:sz w:val="21"/>
                <w:szCs w:val="21"/>
              </w:rPr>
            </w:pPr>
            <w:r>
              <w:rPr>
                <w:rFonts w:eastAsia="Times New Roman"/>
                <w:bCs/>
                <w:sz w:val="21"/>
                <w:szCs w:val="21"/>
              </w:rPr>
              <w:t>651,560</w:t>
            </w:r>
            <w:r w:rsidR="00E2136B">
              <w:rPr>
                <w:rFonts w:eastAsia="Times New Roman"/>
                <w:bCs/>
                <w:sz w:val="21"/>
                <w:szCs w:val="21"/>
              </w:rPr>
              <w:t>$</w:t>
            </w:r>
          </w:p>
        </w:tc>
        <w:tc>
          <w:tcPr>
            <w:tcW w:w="4453" w:type="dxa"/>
            <w:tcBorders>
              <w:top w:val="single" w:sz="4" w:space="0" w:color="auto"/>
              <w:left w:val="single" w:sz="4" w:space="0" w:color="auto"/>
              <w:bottom w:val="single" w:sz="4" w:space="0" w:color="auto"/>
              <w:right w:val="single" w:sz="4" w:space="0" w:color="auto"/>
            </w:tcBorders>
          </w:tcPr>
          <w:p w14:paraId="19B6EA7E" w14:textId="3A638DC5" w:rsidR="003B6189" w:rsidRDefault="003B6189" w:rsidP="004C041E">
            <w:pPr>
              <w:contextualSpacing/>
              <w:rPr>
                <w:rFonts w:eastAsia="Times New Roman"/>
                <w:bCs/>
                <w:sz w:val="21"/>
                <w:szCs w:val="21"/>
              </w:rPr>
            </w:pPr>
            <w:r>
              <w:rPr>
                <w:rFonts w:eastAsia="Times New Roman"/>
                <w:bCs/>
                <w:sz w:val="21"/>
                <w:szCs w:val="21"/>
              </w:rPr>
              <w:t>Health, Business Continuity Plan, Socio Economic Response, Communication</w:t>
            </w:r>
            <w:r w:rsidR="00D64B8A">
              <w:rPr>
                <w:rFonts w:eastAsia="Times New Roman"/>
                <w:bCs/>
                <w:sz w:val="21"/>
                <w:szCs w:val="21"/>
              </w:rPr>
              <w:t xml:space="preserve"> </w:t>
            </w:r>
          </w:p>
        </w:tc>
      </w:tr>
      <w:tr w:rsidR="00C1552F" w:rsidRPr="00443D97" w14:paraId="4A063A6F" w14:textId="77777777" w:rsidTr="5B0A5955">
        <w:tc>
          <w:tcPr>
            <w:tcW w:w="2099" w:type="dxa"/>
            <w:tcBorders>
              <w:top w:val="single" w:sz="4" w:space="0" w:color="auto"/>
              <w:left w:val="single" w:sz="4" w:space="0" w:color="auto"/>
              <w:bottom w:val="single" w:sz="4" w:space="0" w:color="auto"/>
              <w:right w:val="single" w:sz="4" w:space="0" w:color="auto"/>
            </w:tcBorders>
          </w:tcPr>
          <w:p w14:paraId="52DD07C2" w14:textId="77777777" w:rsidR="00C1552F" w:rsidRDefault="00C1552F" w:rsidP="004C041E">
            <w:pPr>
              <w:contextualSpacing/>
              <w:rPr>
                <w:rFonts w:eastAsia="Times New Roman"/>
                <w:bCs/>
                <w:sz w:val="21"/>
                <w:szCs w:val="21"/>
              </w:rPr>
            </w:pPr>
            <w:r>
              <w:rPr>
                <w:rFonts w:eastAsia="Times New Roman"/>
                <w:bCs/>
                <w:sz w:val="21"/>
                <w:szCs w:val="21"/>
              </w:rPr>
              <w:t xml:space="preserve">Climate promise </w:t>
            </w:r>
          </w:p>
        </w:tc>
        <w:tc>
          <w:tcPr>
            <w:tcW w:w="1744" w:type="dxa"/>
            <w:tcBorders>
              <w:top w:val="single" w:sz="4" w:space="0" w:color="auto"/>
              <w:left w:val="single" w:sz="4" w:space="0" w:color="auto"/>
              <w:bottom w:val="single" w:sz="4" w:space="0" w:color="auto"/>
              <w:right w:val="single" w:sz="4" w:space="0" w:color="auto"/>
            </w:tcBorders>
          </w:tcPr>
          <w:p w14:paraId="047F8D46" w14:textId="77777777" w:rsidR="00C1552F" w:rsidRDefault="00C1552F" w:rsidP="004C041E">
            <w:pPr>
              <w:contextualSpacing/>
              <w:rPr>
                <w:rFonts w:eastAsia="Times New Roman"/>
                <w:bCs/>
                <w:sz w:val="21"/>
                <w:szCs w:val="21"/>
              </w:rPr>
            </w:pPr>
            <w:r>
              <w:rPr>
                <w:rFonts w:eastAsia="Times New Roman"/>
                <w:bCs/>
                <w:sz w:val="21"/>
                <w:szCs w:val="21"/>
              </w:rPr>
              <w:t>200k$</w:t>
            </w:r>
          </w:p>
        </w:tc>
        <w:tc>
          <w:tcPr>
            <w:tcW w:w="4453" w:type="dxa"/>
            <w:tcBorders>
              <w:top w:val="single" w:sz="4" w:space="0" w:color="auto"/>
              <w:left w:val="single" w:sz="4" w:space="0" w:color="auto"/>
              <w:bottom w:val="single" w:sz="4" w:space="0" w:color="auto"/>
              <w:right w:val="single" w:sz="4" w:space="0" w:color="auto"/>
            </w:tcBorders>
          </w:tcPr>
          <w:p w14:paraId="2C5B6A35" w14:textId="12A92857" w:rsidR="00C1552F" w:rsidRDefault="00C1552F" w:rsidP="004C041E">
            <w:pPr>
              <w:contextualSpacing/>
              <w:rPr>
                <w:rFonts w:eastAsia="Times New Roman"/>
                <w:bCs/>
                <w:sz w:val="21"/>
                <w:szCs w:val="21"/>
              </w:rPr>
            </w:pPr>
            <w:r>
              <w:rPr>
                <w:rFonts w:eastAsia="Times New Roman"/>
                <w:bCs/>
                <w:sz w:val="21"/>
                <w:szCs w:val="21"/>
              </w:rPr>
              <w:t xml:space="preserve">NDC update and enhancement </w:t>
            </w:r>
            <w:r w:rsidR="00D64B8A">
              <w:rPr>
                <w:rFonts w:eastAsia="Times New Roman"/>
                <w:bCs/>
                <w:sz w:val="21"/>
                <w:szCs w:val="21"/>
              </w:rPr>
              <w:t>(2020-2021)</w:t>
            </w:r>
          </w:p>
        </w:tc>
      </w:tr>
      <w:tr w:rsidR="00C1552F" w:rsidRPr="00443D97" w14:paraId="7B5D2920" w14:textId="77777777" w:rsidTr="0053049C">
        <w:trPr>
          <w:trHeight w:val="737"/>
        </w:trPr>
        <w:tc>
          <w:tcPr>
            <w:tcW w:w="2099" w:type="dxa"/>
            <w:tcBorders>
              <w:top w:val="single" w:sz="4" w:space="0" w:color="auto"/>
              <w:left w:val="single" w:sz="4" w:space="0" w:color="auto"/>
              <w:bottom w:val="single" w:sz="4" w:space="0" w:color="auto"/>
              <w:right w:val="single" w:sz="4" w:space="0" w:color="auto"/>
            </w:tcBorders>
          </w:tcPr>
          <w:p w14:paraId="6BFCA397" w14:textId="0CDF486B" w:rsidR="00C1552F" w:rsidRPr="00863FBC" w:rsidRDefault="090C215F" w:rsidP="5B0A5955">
            <w:pPr>
              <w:contextualSpacing/>
              <w:rPr>
                <w:rFonts w:eastAsia="Times New Roman"/>
                <w:color w:val="000000" w:themeColor="text1"/>
                <w:sz w:val="21"/>
                <w:szCs w:val="21"/>
              </w:rPr>
            </w:pPr>
            <w:r w:rsidRPr="5B0A5955">
              <w:rPr>
                <w:rFonts w:eastAsia="Times New Roman"/>
                <w:color w:val="000000" w:themeColor="text1"/>
                <w:sz w:val="21"/>
                <w:szCs w:val="21"/>
              </w:rPr>
              <w:t>BADEA Loan /Government cost</w:t>
            </w:r>
            <w:r w:rsidR="474065D7" w:rsidRPr="5B0A5955">
              <w:rPr>
                <w:rFonts w:eastAsia="Times New Roman"/>
                <w:color w:val="000000" w:themeColor="text1"/>
                <w:sz w:val="21"/>
                <w:szCs w:val="21"/>
              </w:rPr>
              <w:t>-</w:t>
            </w:r>
            <w:r w:rsidR="4B775422" w:rsidRPr="5B0A5955">
              <w:rPr>
                <w:rFonts w:eastAsia="Times New Roman"/>
                <w:color w:val="000000" w:themeColor="text1"/>
                <w:sz w:val="21"/>
                <w:szCs w:val="21"/>
              </w:rPr>
              <w:t>sharing</w:t>
            </w:r>
            <w:r w:rsidRPr="5B0A5955">
              <w:rPr>
                <w:rFonts w:eastAsia="Times New Roman"/>
                <w:color w:val="000000" w:themeColor="text1"/>
                <w:sz w:val="21"/>
                <w:szCs w:val="21"/>
              </w:rPr>
              <w:t xml:space="preserve"> Agreement </w:t>
            </w:r>
          </w:p>
        </w:tc>
        <w:tc>
          <w:tcPr>
            <w:tcW w:w="1744" w:type="dxa"/>
            <w:tcBorders>
              <w:top w:val="single" w:sz="4" w:space="0" w:color="auto"/>
              <w:left w:val="single" w:sz="4" w:space="0" w:color="auto"/>
              <w:bottom w:val="single" w:sz="4" w:space="0" w:color="auto"/>
              <w:right w:val="single" w:sz="4" w:space="0" w:color="auto"/>
            </w:tcBorders>
          </w:tcPr>
          <w:p w14:paraId="561CCDF1"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8 M$</w:t>
            </w:r>
          </w:p>
        </w:tc>
        <w:tc>
          <w:tcPr>
            <w:tcW w:w="4453" w:type="dxa"/>
            <w:tcBorders>
              <w:top w:val="single" w:sz="4" w:space="0" w:color="auto"/>
              <w:left w:val="single" w:sz="4" w:space="0" w:color="auto"/>
              <w:bottom w:val="single" w:sz="4" w:space="0" w:color="auto"/>
              <w:right w:val="single" w:sz="4" w:space="0" w:color="auto"/>
            </w:tcBorders>
          </w:tcPr>
          <w:p w14:paraId="2A157A95"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 xml:space="preserve">Relief and Recovery for Guinea-Bissau’s </w:t>
            </w:r>
          </w:p>
          <w:p w14:paraId="18A7E086" w14:textId="006E96F8"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MSMEs and Private Sector in Response to Covid-19</w:t>
            </w:r>
            <w:r w:rsidR="008A12D9">
              <w:rPr>
                <w:rFonts w:eastAsia="Times New Roman"/>
                <w:bCs/>
                <w:color w:val="000000" w:themeColor="text1"/>
                <w:sz w:val="21"/>
                <w:szCs w:val="21"/>
              </w:rPr>
              <w:t xml:space="preserve"> </w:t>
            </w:r>
          </w:p>
        </w:tc>
      </w:tr>
      <w:tr w:rsidR="00C1552F" w:rsidRPr="00443D97" w14:paraId="6FFB890A" w14:textId="77777777" w:rsidTr="5B0A5955">
        <w:trPr>
          <w:trHeight w:val="300"/>
        </w:trPr>
        <w:tc>
          <w:tcPr>
            <w:tcW w:w="2099" w:type="dxa"/>
            <w:tcBorders>
              <w:top w:val="single" w:sz="4" w:space="0" w:color="auto"/>
              <w:left w:val="single" w:sz="4" w:space="0" w:color="auto"/>
              <w:bottom w:val="single" w:sz="4" w:space="0" w:color="auto"/>
              <w:right w:val="single" w:sz="4" w:space="0" w:color="auto"/>
            </w:tcBorders>
          </w:tcPr>
          <w:p w14:paraId="3FFFB686" w14:textId="536721DB"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 xml:space="preserve">Italian </w:t>
            </w:r>
            <w:r w:rsidR="00863FBC" w:rsidRPr="00863FBC">
              <w:rPr>
                <w:rFonts w:eastAsia="Times New Roman"/>
                <w:bCs/>
                <w:color w:val="000000" w:themeColor="text1"/>
                <w:sz w:val="21"/>
                <w:szCs w:val="21"/>
              </w:rPr>
              <w:t>Cooperation</w:t>
            </w:r>
          </w:p>
        </w:tc>
        <w:tc>
          <w:tcPr>
            <w:tcW w:w="1744" w:type="dxa"/>
            <w:tcBorders>
              <w:top w:val="single" w:sz="4" w:space="0" w:color="auto"/>
              <w:left w:val="single" w:sz="4" w:space="0" w:color="auto"/>
              <w:bottom w:val="single" w:sz="4" w:space="0" w:color="auto"/>
              <w:right w:val="single" w:sz="4" w:space="0" w:color="auto"/>
            </w:tcBorders>
          </w:tcPr>
          <w:p w14:paraId="5009FCEF"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108k$</w:t>
            </w:r>
          </w:p>
        </w:tc>
        <w:tc>
          <w:tcPr>
            <w:tcW w:w="4453" w:type="dxa"/>
            <w:tcBorders>
              <w:top w:val="single" w:sz="4" w:space="0" w:color="auto"/>
              <w:left w:val="single" w:sz="4" w:space="0" w:color="auto"/>
              <w:bottom w:val="single" w:sz="4" w:space="0" w:color="auto"/>
              <w:right w:val="single" w:sz="4" w:space="0" w:color="auto"/>
            </w:tcBorders>
          </w:tcPr>
          <w:p w14:paraId="2A3936E4" w14:textId="6A2C31BA"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Community support platform Na No Mon</w:t>
            </w:r>
            <w:r w:rsidR="00605CEE">
              <w:rPr>
                <w:rFonts w:eastAsia="Times New Roman"/>
                <w:bCs/>
                <w:color w:val="000000" w:themeColor="text1"/>
                <w:sz w:val="21"/>
                <w:szCs w:val="21"/>
              </w:rPr>
              <w:t xml:space="preserve"> (</w:t>
            </w:r>
            <w:r w:rsidR="005E044F">
              <w:rPr>
                <w:rFonts w:eastAsia="Times New Roman"/>
                <w:bCs/>
                <w:color w:val="000000" w:themeColor="text1"/>
                <w:sz w:val="21"/>
                <w:szCs w:val="21"/>
              </w:rPr>
              <w:t>2020-2021)</w:t>
            </w:r>
          </w:p>
        </w:tc>
      </w:tr>
      <w:tr w:rsidR="00C1552F" w:rsidRPr="00443D97" w14:paraId="23373142" w14:textId="77777777" w:rsidTr="5B0A5955">
        <w:tc>
          <w:tcPr>
            <w:tcW w:w="2099" w:type="dxa"/>
            <w:tcBorders>
              <w:top w:val="single" w:sz="4" w:space="0" w:color="auto"/>
              <w:left w:val="single" w:sz="4" w:space="0" w:color="auto"/>
              <w:bottom w:val="single" w:sz="4" w:space="0" w:color="auto"/>
              <w:right w:val="single" w:sz="4" w:space="0" w:color="auto"/>
            </w:tcBorders>
          </w:tcPr>
          <w:p w14:paraId="1FC53806" w14:textId="77777777" w:rsidR="00C1552F" w:rsidRPr="00863FBC" w:rsidRDefault="00C1552F"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 xml:space="preserve">MPTF </w:t>
            </w:r>
          </w:p>
        </w:tc>
        <w:tc>
          <w:tcPr>
            <w:tcW w:w="1744" w:type="dxa"/>
            <w:tcBorders>
              <w:top w:val="single" w:sz="4" w:space="0" w:color="auto"/>
              <w:left w:val="single" w:sz="4" w:space="0" w:color="auto"/>
              <w:bottom w:val="single" w:sz="4" w:space="0" w:color="auto"/>
              <w:right w:val="single" w:sz="4" w:space="0" w:color="auto"/>
            </w:tcBorders>
          </w:tcPr>
          <w:p w14:paraId="6C030D87" w14:textId="77777777" w:rsidR="00C1552F" w:rsidRPr="00863FBC" w:rsidRDefault="00C1552F" w:rsidP="004C041E">
            <w:pPr>
              <w:contextualSpacing/>
              <w:rPr>
                <w:rFonts w:eastAsia="Times New Roman"/>
                <w:color w:val="000000" w:themeColor="text1"/>
                <w:sz w:val="21"/>
                <w:szCs w:val="21"/>
              </w:rPr>
            </w:pPr>
            <w:r w:rsidRPr="00863FBC">
              <w:rPr>
                <w:rFonts w:eastAsia="Times New Roman"/>
                <w:color w:val="000000" w:themeColor="text1"/>
                <w:sz w:val="21"/>
                <w:szCs w:val="21"/>
              </w:rPr>
              <w:t>100k$</w:t>
            </w:r>
          </w:p>
        </w:tc>
        <w:tc>
          <w:tcPr>
            <w:tcW w:w="4453" w:type="dxa"/>
            <w:tcBorders>
              <w:top w:val="single" w:sz="4" w:space="0" w:color="auto"/>
              <w:left w:val="single" w:sz="4" w:space="0" w:color="auto"/>
              <w:bottom w:val="single" w:sz="4" w:space="0" w:color="auto"/>
              <w:right w:val="single" w:sz="4" w:space="0" w:color="auto"/>
            </w:tcBorders>
          </w:tcPr>
          <w:p w14:paraId="4C2ADB98" w14:textId="7C4A3156" w:rsidR="00C1552F" w:rsidRPr="00863FBC" w:rsidRDefault="00091F76"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Vulnerable c</w:t>
            </w:r>
            <w:r w:rsidR="00C1552F" w:rsidRPr="00863FBC">
              <w:rPr>
                <w:rFonts w:eastAsia="Times New Roman"/>
                <w:bCs/>
                <w:color w:val="000000" w:themeColor="text1"/>
                <w:sz w:val="21"/>
                <w:szCs w:val="21"/>
              </w:rPr>
              <w:t>ashew farmers protection from COVID</w:t>
            </w:r>
            <w:r w:rsidR="00605CEE">
              <w:rPr>
                <w:rFonts w:eastAsia="Times New Roman"/>
                <w:bCs/>
                <w:color w:val="000000" w:themeColor="text1"/>
                <w:sz w:val="21"/>
                <w:szCs w:val="21"/>
              </w:rPr>
              <w:t xml:space="preserve"> (2020)</w:t>
            </w:r>
          </w:p>
        </w:tc>
      </w:tr>
      <w:tr w:rsidR="003B6189" w:rsidRPr="00443D97" w14:paraId="4238DB6F" w14:textId="77777777" w:rsidTr="5B0A5955">
        <w:tc>
          <w:tcPr>
            <w:tcW w:w="2099" w:type="dxa"/>
            <w:tcBorders>
              <w:top w:val="single" w:sz="4" w:space="0" w:color="auto"/>
              <w:left w:val="single" w:sz="4" w:space="0" w:color="auto"/>
              <w:bottom w:val="single" w:sz="4" w:space="0" w:color="auto"/>
              <w:right w:val="single" w:sz="4" w:space="0" w:color="auto"/>
            </w:tcBorders>
          </w:tcPr>
          <w:p w14:paraId="2387A7D7" w14:textId="527F6767" w:rsidR="003B6189" w:rsidRPr="00863FBC" w:rsidRDefault="003B6189"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Canad</w:t>
            </w:r>
            <w:r w:rsidR="00863FBC" w:rsidRPr="00863FBC">
              <w:rPr>
                <w:rFonts w:eastAsia="Times New Roman"/>
                <w:bCs/>
                <w:color w:val="000000" w:themeColor="text1"/>
                <w:sz w:val="21"/>
                <w:szCs w:val="21"/>
              </w:rPr>
              <w:t>ian Cooperation</w:t>
            </w:r>
          </w:p>
        </w:tc>
        <w:tc>
          <w:tcPr>
            <w:tcW w:w="1744" w:type="dxa"/>
            <w:tcBorders>
              <w:top w:val="single" w:sz="4" w:space="0" w:color="auto"/>
              <w:left w:val="single" w:sz="4" w:space="0" w:color="auto"/>
              <w:bottom w:val="single" w:sz="4" w:space="0" w:color="auto"/>
              <w:right w:val="single" w:sz="4" w:space="0" w:color="auto"/>
            </w:tcBorders>
          </w:tcPr>
          <w:p w14:paraId="263EA545" w14:textId="44B5E98A" w:rsidR="003B6189" w:rsidRPr="00863FBC" w:rsidRDefault="58F5A7A6" w:rsidP="004C041E">
            <w:pPr>
              <w:contextualSpacing/>
              <w:rPr>
                <w:rFonts w:eastAsia="Times New Roman"/>
                <w:color w:val="000000" w:themeColor="text1"/>
                <w:sz w:val="21"/>
                <w:szCs w:val="21"/>
              </w:rPr>
            </w:pPr>
            <w:r w:rsidRPr="20252FCF">
              <w:rPr>
                <w:rFonts w:eastAsia="Times New Roman"/>
                <w:color w:val="000000" w:themeColor="text1"/>
                <w:sz w:val="21"/>
                <w:szCs w:val="21"/>
              </w:rPr>
              <w:t xml:space="preserve">168 K </w:t>
            </w:r>
          </w:p>
        </w:tc>
        <w:tc>
          <w:tcPr>
            <w:tcW w:w="4453" w:type="dxa"/>
            <w:tcBorders>
              <w:top w:val="single" w:sz="4" w:space="0" w:color="auto"/>
              <w:left w:val="single" w:sz="4" w:space="0" w:color="auto"/>
              <w:bottom w:val="single" w:sz="4" w:space="0" w:color="auto"/>
              <w:right w:val="single" w:sz="4" w:space="0" w:color="auto"/>
            </w:tcBorders>
          </w:tcPr>
          <w:p w14:paraId="4C570A74" w14:textId="11CD39A3" w:rsidR="003B6189" w:rsidRPr="00863FBC" w:rsidRDefault="00091F76" w:rsidP="004C041E">
            <w:pPr>
              <w:contextualSpacing/>
              <w:rPr>
                <w:rFonts w:eastAsia="Times New Roman"/>
                <w:bCs/>
                <w:color w:val="000000" w:themeColor="text1"/>
                <w:sz w:val="21"/>
                <w:szCs w:val="21"/>
              </w:rPr>
            </w:pPr>
            <w:r w:rsidRPr="00863FBC">
              <w:rPr>
                <w:rFonts w:eastAsia="Times New Roman"/>
                <w:bCs/>
                <w:color w:val="000000" w:themeColor="text1"/>
                <w:sz w:val="21"/>
                <w:szCs w:val="21"/>
              </w:rPr>
              <w:t>Health, COVID-19 epidemiological surveillance, Communication</w:t>
            </w:r>
            <w:r w:rsidR="00B843C2">
              <w:rPr>
                <w:rFonts w:eastAsia="Times New Roman"/>
                <w:bCs/>
                <w:color w:val="000000" w:themeColor="text1"/>
                <w:sz w:val="21"/>
                <w:szCs w:val="21"/>
              </w:rPr>
              <w:t xml:space="preserve"> </w:t>
            </w:r>
            <w:r w:rsidR="004552F7">
              <w:rPr>
                <w:rFonts w:eastAsia="Times New Roman"/>
                <w:bCs/>
                <w:color w:val="000000" w:themeColor="text1"/>
                <w:sz w:val="21"/>
                <w:szCs w:val="21"/>
              </w:rPr>
              <w:t>(</w:t>
            </w:r>
            <w:r w:rsidR="1CF3AED0" w:rsidRPr="20252FCF">
              <w:rPr>
                <w:rFonts w:eastAsia="Times New Roman"/>
                <w:color w:val="000000" w:themeColor="text1"/>
                <w:sz w:val="21"/>
                <w:szCs w:val="21"/>
              </w:rPr>
              <w:t>26 June 2020 - 30 April 2021</w:t>
            </w:r>
            <w:r w:rsidR="11B17F12" w:rsidRPr="20252FCF">
              <w:rPr>
                <w:rFonts w:eastAsia="Times New Roman"/>
                <w:color w:val="000000" w:themeColor="text1"/>
                <w:sz w:val="21"/>
                <w:szCs w:val="21"/>
              </w:rPr>
              <w:t>)</w:t>
            </w:r>
          </w:p>
        </w:tc>
      </w:tr>
    </w:tbl>
    <w:p w14:paraId="3E03A5CF" w14:textId="4CD42AE9" w:rsidR="00443D97" w:rsidRPr="00443D97" w:rsidRDefault="003B5632" w:rsidP="05E09E8B">
      <w:pPr>
        <w:spacing w:after="0" w:line="276" w:lineRule="auto"/>
        <w:ind w:left="720"/>
      </w:pPr>
      <w:sdt>
        <w:sdtPr>
          <w:rPr>
            <w:rFonts w:ascii="Calibri" w:eastAsia="Times New Roman" w:hAnsi="Calibri" w:cs="Arial"/>
            <w:i/>
            <w:iCs/>
            <w:color w:val="2B579A"/>
            <w:sz w:val="21"/>
            <w:szCs w:val="21"/>
          </w:rPr>
          <w:id w:val="1617494448"/>
          <w:placeholder>
            <w:docPart w:val="C3C59A8F201447319E81598CDA9AD48F"/>
          </w:placeholder>
          <w:showingPlcHdr/>
        </w:sdtPr>
        <w:sdtEndPr/>
        <w:sdtContent>
          <w:r w:rsidR="44D3711C" w:rsidRPr="05E09E8B">
            <w:rPr>
              <w:rStyle w:val="PlaceholderText"/>
            </w:rPr>
            <w:t xml:space="preserve"> Click or tap here to enter text.</w:t>
          </w:r>
        </w:sdtContent>
      </w:sdt>
    </w:p>
    <w:p w14:paraId="66305698" w14:textId="77777777" w:rsidR="006B621D" w:rsidRDefault="006B621D" w:rsidP="00443D97">
      <w:pPr>
        <w:spacing w:after="0" w:line="276" w:lineRule="auto"/>
        <w:rPr>
          <w:rFonts w:ascii="Calibri" w:eastAsia="Times New Roman" w:hAnsi="Calibri" w:cs="Arial"/>
          <w:bCs/>
          <w:sz w:val="21"/>
          <w:szCs w:val="21"/>
        </w:rPr>
      </w:pPr>
    </w:p>
    <w:p w14:paraId="780655D1" w14:textId="77777777" w:rsidR="00443D97" w:rsidRPr="00D80B98" w:rsidRDefault="00443D97" w:rsidP="00E23378">
      <w:pPr>
        <w:numPr>
          <w:ilvl w:val="0"/>
          <w:numId w:val="2"/>
        </w:numPr>
        <w:spacing w:before="100" w:after="0" w:line="276" w:lineRule="auto"/>
        <w:contextualSpacing/>
        <w:jc w:val="both"/>
        <w:rPr>
          <w:rFonts w:ascii="Myriad Pro" w:eastAsia="Times New Roman" w:hAnsi="Myriad Pro" w:cs="Arial"/>
          <w:i/>
          <w:iCs/>
          <w:sz w:val="18"/>
          <w:szCs w:val="18"/>
        </w:rPr>
      </w:pPr>
      <w:r w:rsidRPr="00443D97">
        <w:rPr>
          <w:rFonts w:ascii="Calibri" w:eastAsia="Yu Mincho" w:hAnsi="Calibri" w:cs="Arial"/>
          <w:b/>
          <w:bCs/>
          <w:sz w:val="21"/>
          <w:szCs w:val="21"/>
        </w:rPr>
        <w:t xml:space="preserve">Risk </w:t>
      </w:r>
      <w:r w:rsidRPr="00D80B98">
        <w:rPr>
          <w:rFonts w:ascii="Calibri" w:eastAsia="Yu Mincho" w:hAnsi="Calibri" w:cs="Arial"/>
          <w:b/>
          <w:bCs/>
          <w:sz w:val="21"/>
          <w:szCs w:val="21"/>
        </w:rPr>
        <w:t xml:space="preserve">mitigation </w:t>
      </w:r>
      <w:r w:rsidRPr="00252EAA">
        <w:rPr>
          <w:rFonts w:ascii="Calibri" w:eastAsia="Yu Mincho" w:hAnsi="Calibri" w:cs="Arial"/>
          <w:i/>
          <w:iCs/>
          <w:sz w:val="18"/>
          <w:szCs w:val="18"/>
        </w:rPr>
        <w:t>(maximum 2,000 characters</w:t>
      </w:r>
      <w:r w:rsidRPr="00D80B98">
        <w:rPr>
          <w:rFonts w:ascii="Calibri" w:eastAsia="Yu Mincho" w:hAnsi="Calibri" w:cs="Arial"/>
          <w:i/>
          <w:iCs/>
          <w:sz w:val="18"/>
          <w:szCs w:val="18"/>
        </w:rPr>
        <w:t xml:space="preserve">) </w:t>
      </w:r>
    </w:p>
    <w:p w14:paraId="26171DED" w14:textId="49476FFD" w:rsidR="00443D97" w:rsidRDefault="00443D97" w:rsidP="00E23378">
      <w:pPr>
        <w:spacing w:after="0" w:line="276" w:lineRule="auto"/>
        <w:ind w:left="720"/>
        <w:contextualSpacing/>
        <w:jc w:val="both"/>
        <w:rPr>
          <w:rFonts w:ascii="Calibri" w:eastAsia="Yu Mincho" w:hAnsi="Calibri" w:cs="Arial"/>
          <w:i/>
          <w:sz w:val="21"/>
          <w:szCs w:val="21"/>
        </w:rPr>
      </w:pPr>
      <w:r w:rsidRPr="009E3107">
        <w:rPr>
          <w:rFonts w:ascii="Calibri" w:eastAsia="Yu Mincho" w:hAnsi="Calibri" w:cs="Arial"/>
          <w:i/>
          <w:iCs/>
          <w:sz w:val="21"/>
          <w:szCs w:val="21"/>
        </w:rPr>
        <w:t>Identify the key risks</w:t>
      </w:r>
      <w:r w:rsidRPr="009E3107">
        <w:rPr>
          <w:rFonts w:ascii="Calibri" w:eastAsia="Yu Mincho" w:hAnsi="Calibri" w:cs="Arial"/>
          <w:i/>
          <w:sz w:val="21"/>
          <w:szCs w:val="21"/>
        </w:rPr>
        <w:t xml:space="preserve"> that may threaten the achievement</w:t>
      </w:r>
      <w:r w:rsidRPr="00443D97">
        <w:rPr>
          <w:rFonts w:ascii="Calibri" w:eastAsia="Yu Mincho" w:hAnsi="Calibri" w:cs="Arial"/>
          <w:i/>
          <w:sz w:val="21"/>
          <w:szCs w:val="21"/>
        </w:rPr>
        <w:t xml:space="preserve"> of results and describe how project risks will be mitigated. </w:t>
      </w:r>
    </w:p>
    <w:p w14:paraId="161835E3" w14:textId="77777777" w:rsidR="006D5BF4" w:rsidRDefault="006D5BF4" w:rsidP="00443D97">
      <w:pPr>
        <w:spacing w:after="0" w:line="276" w:lineRule="auto"/>
        <w:ind w:left="720"/>
        <w:contextualSpacing/>
        <w:rPr>
          <w:rFonts w:ascii="Calibri" w:eastAsia="Yu Mincho" w:hAnsi="Calibri" w:cs="Arial"/>
          <w:i/>
          <w:sz w:val="21"/>
          <w:szCs w:val="21"/>
        </w:rPr>
      </w:pPr>
    </w:p>
    <w:p w14:paraId="1F751D52" w14:textId="20FB142E" w:rsidR="00B1215B" w:rsidRPr="00863FBC" w:rsidRDefault="74FDB292" w:rsidP="00863FBC">
      <w:pPr>
        <w:spacing w:after="0" w:line="276" w:lineRule="auto"/>
        <w:ind w:firstLine="720"/>
        <w:jc w:val="both"/>
        <w:rPr>
          <w:rFonts w:ascii="Calibri" w:eastAsia="Yu Mincho" w:hAnsi="Calibri" w:cs="Arial"/>
          <w:sz w:val="21"/>
          <w:szCs w:val="21"/>
        </w:rPr>
      </w:pPr>
      <w:bookmarkStart w:id="7" w:name="_Hlk54459969"/>
      <w:bookmarkStart w:id="8" w:name="_Hlk54604208"/>
      <w:r w:rsidRPr="00863FBC">
        <w:rPr>
          <w:rFonts w:ascii="Calibri" w:eastAsia="Yu Mincho" w:hAnsi="Calibri" w:cs="Arial"/>
          <w:b/>
          <w:bCs/>
          <w:sz w:val="21"/>
          <w:szCs w:val="21"/>
        </w:rPr>
        <w:t>Political and institutional instability</w:t>
      </w:r>
      <w:r w:rsidRPr="00863FBC">
        <w:rPr>
          <w:rFonts w:ascii="Calibri" w:eastAsia="Yu Mincho" w:hAnsi="Calibri" w:cs="Arial"/>
          <w:sz w:val="21"/>
          <w:szCs w:val="21"/>
        </w:rPr>
        <w:t xml:space="preserve">: </w:t>
      </w:r>
    </w:p>
    <w:p w14:paraId="6FA7A739" w14:textId="01E061AB" w:rsidR="00C6699C" w:rsidRPr="00863FBC" w:rsidRDefault="00C6699C" w:rsidP="05E09E8B">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t xml:space="preserve">The political instability persists, </w:t>
      </w:r>
      <w:r w:rsidR="00863FBC" w:rsidRPr="00863FBC">
        <w:rPr>
          <w:rFonts w:ascii="Calibri" w:eastAsia="Yu Mincho" w:hAnsi="Calibri" w:cs="Arial"/>
          <w:sz w:val="21"/>
          <w:szCs w:val="21"/>
        </w:rPr>
        <w:t>despite</w:t>
      </w:r>
      <w:r w:rsidRPr="00863FBC">
        <w:rPr>
          <w:rFonts w:ascii="Calibri" w:eastAsia="Yu Mincho" w:hAnsi="Calibri" w:cs="Arial"/>
          <w:sz w:val="21"/>
          <w:szCs w:val="21"/>
        </w:rPr>
        <w:t xml:space="preserve"> international recognition of the President of the Republic and the Government.</w:t>
      </w:r>
    </w:p>
    <w:p w14:paraId="20540B4E" w14:textId="4228B635" w:rsidR="006655F9" w:rsidRPr="00863FBC" w:rsidRDefault="74FDB292" w:rsidP="05E09E8B">
      <w:pPr>
        <w:spacing w:after="0" w:line="276" w:lineRule="auto"/>
        <w:ind w:left="720"/>
        <w:contextualSpacing/>
        <w:jc w:val="both"/>
      </w:pPr>
      <w:r w:rsidRPr="00863FBC">
        <w:rPr>
          <w:rFonts w:ascii="Calibri" w:eastAsia="Yu Mincho" w:hAnsi="Calibri" w:cs="Arial"/>
          <w:sz w:val="21"/>
          <w:szCs w:val="21"/>
        </w:rPr>
        <w:t xml:space="preserve">UNDP </w:t>
      </w:r>
      <w:r w:rsidR="00863FBC" w:rsidRPr="00863FBC">
        <w:rPr>
          <w:rFonts w:ascii="Calibri" w:eastAsia="Yu Mincho" w:hAnsi="Calibri" w:cs="Arial"/>
          <w:sz w:val="21"/>
          <w:szCs w:val="21"/>
        </w:rPr>
        <w:t xml:space="preserve">works in </w:t>
      </w:r>
      <w:r w:rsidRPr="00863FBC">
        <w:rPr>
          <w:rFonts w:ascii="Calibri" w:eastAsia="Yu Mincho" w:hAnsi="Calibri" w:cs="Arial"/>
          <w:sz w:val="21"/>
          <w:szCs w:val="21"/>
        </w:rPr>
        <w:t>close partnership with technical departments and</w:t>
      </w:r>
      <w:r w:rsidR="06A360B7" w:rsidRPr="00863FBC">
        <w:rPr>
          <w:rFonts w:ascii="Calibri" w:eastAsia="Yu Mincho" w:hAnsi="Calibri" w:cs="Arial"/>
          <w:sz w:val="21"/>
          <w:szCs w:val="21"/>
        </w:rPr>
        <w:t xml:space="preserve"> is</w:t>
      </w:r>
      <w:r w:rsidRPr="00863FBC">
        <w:rPr>
          <w:rFonts w:ascii="Calibri" w:eastAsia="Yu Mincho" w:hAnsi="Calibri" w:cs="Arial"/>
          <w:sz w:val="21"/>
          <w:szCs w:val="21"/>
        </w:rPr>
        <w:t xml:space="preserve"> used to </w:t>
      </w:r>
      <w:r w:rsidR="00863FBC" w:rsidRPr="00863FBC">
        <w:rPr>
          <w:rFonts w:ascii="Calibri" w:eastAsia="Yu Mincho" w:hAnsi="Calibri" w:cs="Arial"/>
          <w:sz w:val="21"/>
          <w:szCs w:val="21"/>
        </w:rPr>
        <w:t xml:space="preserve">the </w:t>
      </w:r>
      <w:r w:rsidRPr="00863FBC">
        <w:rPr>
          <w:rFonts w:ascii="Calibri" w:eastAsia="Yu Mincho" w:hAnsi="Calibri" w:cs="Arial"/>
          <w:sz w:val="21"/>
          <w:szCs w:val="21"/>
        </w:rPr>
        <w:t xml:space="preserve">national implementation modality. </w:t>
      </w:r>
      <w:r w:rsidR="127F1CED" w:rsidRPr="00863FBC">
        <w:rPr>
          <w:rFonts w:ascii="Calibri" w:eastAsia="Yu Mincho" w:hAnsi="Calibri" w:cs="Arial"/>
          <w:sz w:val="21"/>
          <w:szCs w:val="21"/>
        </w:rPr>
        <w:t xml:space="preserve">UNDP </w:t>
      </w:r>
      <w:r w:rsidRPr="00863FBC">
        <w:rPr>
          <w:rFonts w:ascii="Calibri" w:eastAsia="Yu Mincho" w:hAnsi="Calibri" w:cs="Arial"/>
          <w:sz w:val="21"/>
          <w:szCs w:val="21"/>
        </w:rPr>
        <w:t xml:space="preserve">has </w:t>
      </w:r>
      <w:r w:rsidR="00C6699C" w:rsidRPr="00863FBC">
        <w:rPr>
          <w:rFonts w:ascii="Calibri" w:eastAsia="Yu Mincho" w:hAnsi="Calibri" w:cs="Arial"/>
          <w:sz w:val="21"/>
          <w:szCs w:val="21"/>
        </w:rPr>
        <w:t xml:space="preserve">a </w:t>
      </w:r>
      <w:r w:rsidRPr="00863FBC">
        <w:rPr>
          <w:rFonts w:ascii="Calibri" w:eastAsia="Yu Mincho" w:hAnsi="Calibri" w:cs="Arial"/>
          <w:sz w:val="21"/>
          <w:szCs w:val="21"/>
        </w:rPr>
        <w:t xml:space="preserve">diversified partnership strategy and exchange with diverse stakeholders </w:t>
      </w:r>
      <w:r w:rsidR="00C6699C" w:rsidRPr="00863FBC">
        <w:rPr>
          <w:rFonts w:ascii="Calibri" w:eastAsia="Yu Mincho" w:hAnsi="Calibri" w:cs="Arial"/>
          <w:sz w:val="21"/>
          <w:szCs w:val="21"/>
        </w:rPr>
        <w:t xml:space="preserve">such as the </w:t>
      </w:r>
      <w:r w:rsidRPr="00863FBC">
        <w:rPr>
          <w:rFonts w:ascii="Calibri" w:eastAsia="Yu Mincho" w:hAnsi="Calibri" w:cs="Arial"/>
          <w:sz w:val="21"/>
          <w:szCs w:val="21"/>
        </w:rPr>
        <w:t>CSO</w:t>
      </w:r>
      <w:r w:rsidR="00C6699C" w:rsidRPr="00863FBC">
        <w:rPr>
          <w:rFonts w:ascii="Calibri" w:eastAsia="Yu Mincho" w:hAnsi="Calibri" w:cs="Arial"/>
          <w:sz w:val="21"/>
          <w:szCs w:val="21"/>
        </w:rPr>
        <w:t>s</w:t>
      </w:r>
      <w:r w:rsidRPr="00863FBC">
        <w:rPr>
          <w:rFonts w:ascii="Calibri" w:eastAsia="Yu Mincho" w:hAnsi="Calibri" w:cs="Arial"/>
          <w:sz w:val="21"/>
          <w:szCs w:val="21"/>
        </w:rPr>
        <w:t xml:space="preserve">, </w:t>
      </w:r>
      <w:r w:rsidR="00C6699C" w:rsidRPr="00863FBC">
        <w:rPr>
          <w:rFonts w:ascii="Calibri" w:eastAsia="Yu Mincho" w:hAnsi="Calibri" w:cs="Arial"/>
          <w:sz w:val="21"/>
          <w:szCs w:val="21"/>
        </w:rPr>
        <w:t xml:space="preserve">the </w:t>
      </w:r>
      <w:r w:rsidRPr="00863FBC">
        <w:rPr>
          <w:rFonts w:ascii="Calibri" w:eastAsia="Yu Mincho" w:hAnsi="Calibri" w:cs="Arial"/>
          <w:sz w:val="21"/>
          <w:szCs w:val="21"/>
        </w:rPr>
        <w:t>private sector, youth and women groups</w:t>
      </w:r>
      <w:r w:rsidR="52C0A4BC" w:rsidRPr="00863FBC">
        <w:rPr>
          <w:rFonts w:ascii="Calibri" w:eastAsia="Yu Mincho" w:hAnsi="Calibri" w:cs="Arial"/>
          <w:sz w:val="21"/>
          <w:szCs w:val="21"/>
        </w:rPr>
        <w:t xml:space="preserve">. </w:t>
      </w:r>
      <w:r w:rsidR="1AD09117" w:rsidRPr="00863FBC">
        <w:rPr>
          <w:rFonts w:ascii="Calibri" w:eastAsia="Yu Mincho" w:hAnsi="Calibri" w:cs="Arial"/>
          <w:sz w:val="21"/>
          <w:szCs w:val="21"/>
        </w:rPr>
        <w:t>T</w:t>
      </w:r>
      <w:r w:rsidRPr="00863FBC">
        <w:rPr>
          <w:rFonts w:ascii="Calibri" w:eastAsia="Yu Mincho" w:hAnsi="Calibri" w:cs="Arial"/>
          <w:sz w:val="21"/>
          <w:szCs w:val="21"/>
        </w:rPr>
        <w:t xml:space="preserve">his approach will mitigate </w:t>
      </w:r>
      <w:r w:rsidR="00B1110F" w:rsidRPr="00863FBC">
        <w:rPr>
          <w:rFonts w:ascii="Calibri" w:eastAsia="Yu Mincho" w:hAnsi="Calibri" w:cs="Arial"/>
          <w:sz w:val="21"/>
          <w:szCs w:val="21"/>
        </w:rPr>
        <w:t>possible future</w:t>
      </w:r>
      <w:r w:rsidRPr="00863FBC">
        <w:rPr>
          <w:rFonts w:ascii="Calibri" w:eastAsia="Yu Mincho" w:hAnsi="Calibri" w:cs="Arial"/>
          <w:sz w:val="21"/>
          <w:szCs w:val="21"/>
        </w:rPr>
        <w:t xml:space="preserve"> risk</w:t>
      </w:r>
      <w:r w:rsidR="00C6699C" w:rsidRPr="00863FBC">
        <w:rPr>
          <w:rFonts w:ascii="Calibri" w:eastAsia="Yu Mincho" w:hAnsi="Calibri" w:cs="Arial"/>
          <w:sz w:val="21"/>
          <w:szCs w:val="21"/>
        </w:rPr>
        <w:t>s</w:t>
      </w:r>
      <w:r w:rsidRPr="00863FBC">
        <w:rPr>
          <w:rFonts w:ascii="Calibri" w:eastAsia="Yu Mincho" w:hAnsi="Calibri" w:cs="Arial"/>
          <w:sz w:val="21"/>
          <w:szCs w:val="21"/>
        </w:rPr>
        <w:t xml:space="preserve"> of political instability </w:t>
      </w:r>
      <w:r w:rsidR="3D2D3236" w:rsidRPr="00863FBC">
        <w:rPr>
          <w:rFonts w:ascii="Calibri" w:eastAsia="Yu Mincho" w:hAnsi="Calibri" w:cs="Arial"/>
          <w:sz w:val="21"/>
          <w:szCs w:val="21"/>
        </w:rPr>
        <w:t>to</w:t>
      </w:r>
      <w:r w:rsidRPr="00863FBC">
        <w:rPr>
          <w:rFonts w:ascii="Calibri" w:eastAsia="Yu Mincho" w:hAnsi="Calibri" w:cs="Arial"/>
          <w:sz w:val="21"/>
          <w:szCs w:val="21"/>
        </w:rPr>
        <w:t xml:space="preserve"> project </w:t>
      </w:r>
      <w:r w:rsidR="453A44A6" w:rsidRPr="00863FBC">
        <w:rPr>
          <w:rFonts w:ascii="Calibri" w:eastAsia="Yu Mincho" w:hAnsi="Calibri" w:cs="Arial"/>
          <w:sz w:val="21"/>
          <w:szCs w:val="21"/>
        </w:rPr>
        <w:t>implementation</w:t>
      </w:r>
      <w:r w:rsidR="00374123">
        <w:rPr>
          <w:rFonts w:ascii="Calibri" w:eastAsia="Yu Mincho" w:hAnsi="Calibri" w:cs="Arial"/>
          <w:sz w:val="21"/>
          <w:szCs w:val="21"/>
        </w:rPr>
        <w:t>.</w:t>
      </w:r>
    </w:p>
    <w:p w14:paraId="246D0935" w14:textId="77777777" w:rsidR="00AF6A7D" w:rsidRDefault="00AF6A7D" w:rsidP="05E09E8B">
      <w:pPr>
        <w:spacing w:after="0" w:line="276" w:lineRule="auto"/>
        <w:ind w:left="720"/>
        <w:contextualSpacing/>
        <w:jc w:val="both"/>
        <w:rPr>
          <w:rFonts w:ascii="Calibri" w:eastAsia="Yu Mincho" w:hAnsi="Calibri" w:cs="Arial"/>
          <w:b/>
          <w:bCs/>
          <w:sz w:val="21"/>
          <w:szCs w:val="21"/>
        </w:rPr>
      </w:pPr>
    </w:p>
    <w:p w14:paraId="15910EE0" w14:textId="112DC862" w:rsidR="00B1215B" w:rsidRPr="00863FBC" w:rsidRDefault="00091F76" w:rsidP="05E09E8B">
      <w:pPr>
        <w:spacing w:after="0" w:line="276" w:lineRule="auto"/>
        <w:ind w:left="720"/>
        <w:contextualSpacing/>
        <w:jc w:val="both"/>
        <w:rPr>
          <w:rFonts w:ascii="Calibri" w:eastAsia="Yu Mincho" w:hAnsi="Calibri" w:cs="Arial"/>
          <w:b/>
          <w:bCs/>
          <w:sz w:val="21"/>
          <w:szCs w:val="21"/>
        </w:rPr>
      </w:pPr>
      <w:r w:rsidRPr="00863FBC">
        <w:rPr>
          <w:rFonts w:ascii="Calibri" w:eastAsia="Yu Mincho" w:hAnsi="Calibri" w:cs="Arial"/>
          <w:b/>
          <w:bCs/>
          <w:sz w:val="21"/>
          <w:szCs w:val="21"/>
        </w:rPr>
        <w:t xml:space="preserve">COVID-19: </w:t>
      </w:r>
    </w:p>
    <w:p w14:paraId="68D5FE41" w14:textId="2BEBB4C1" w:rsidR="00105D85" w:rsidRDefault="00091F76" w:rsidP="00105D85">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t>The Government may continue to impose rigid restrictions, including adopting the state of emergency.</w:t>
      </w:r>
      <w:r w:rsidR="00105D85">
        <w:rPr>
          <w:rFonts w:ascii="Calibri" w:eastAsia="Yu Mincho" w:hAnsi="Calibri" w:cs="Arial"/>
          <w:sz w:val="21"/>
          <w:szCs w:val="21"/>
        </w:rPr>
        <w:t xml:space="preserve"> </w:t>
      </w:r>
      <w:r w:rsidRPr="00863FBC">
        <w:rPr>
          <w:rFonts w:ascii="Calibri" w:eastAsia="Yu Mincho" w:hAnsi="Calibri" w:cs="Arial"/>
          <w:sz w:val="21"/>
          <w:szCs w:val="21"/>
        </w:rPr>
        <w:t xml:space="preserve">COVID-19 restrictions may continue to prevent field activities and training in </w:t>
      </w:r>
      <w:r w:rsidR="00B1110F" w:rsidRPr="00863FBC">
        <w:rPr>
          <w:rFonts w:ascii="Calibri" w:eastAsia="Yu Mincho" w:hAnsi="Calibri" w:cs="Arial"/>
          <w:sz w:val="21"/>
          <w:szCs w:val="21"/>
        </w:rPr>
        <w:t>the regions</w:t>
      </w:r>
      <w:r w:rsidRPr="00863FBC">
        <w:rPr>
          <w:rFonts w:ascii="Calibri" w:eastAsia="Yu Mincho" w:hAnsi="Calibri" w:cs="Arial"/>
          <w:sz w:val="21"/>
          <w:szCs w:val="21"/>
        </w:rPr>
        <w:t xml:space="preserve">. </w:t>
      </w:r>
    </w:p>
    <w:p w14:paraId="1A2E9E57" w14:textId="55BA5830" w:rsidR="006655F9" w:rsidRDefault="00091F76">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lastRenderedPageBreak/>
        <w:t xml:space="preserve">UNDP will rely on the NGOs network (including from GEF SGP) </w:t>
      </w:r>
      <w:r w:rsidR="00B1110F" w:rsidRPr="00863FBC">
        <w:rPr>
          <w:rFonts w:ascii="Calibri" w:eastAsia="Yu Mincho" w:hAnsi="Calibri" w:cs="Arial"/>
          <w:sz w:val="21"/>
          <w:szCs w:val="21"/>
        </w:rPr>
        <w:t>whenever possible</w:t>
      </w:r>
      <w:r w:rsidRPr="00863FBC">
        <w:rPr>
          <w:rFonts w:ascii="Calibri" w:eastAsia="Yu Mincho" w:hAnsi="Calibri" w:cs="Arial"/>
          <w:sz w:val="21"/>
          <w:szCs w:val="21"/>
        </w:rPr>
        <w:t xml:space="preserve"> to conduct specific activities with local communities. As per the current pandemic, trainings and consultations can be done remotely, with enhancement of local partners’ digital capacity</w:t>
      </w:r>
      <w:r w:rsidR="00374123">
        <w:rPr>
          <w:rFonts w:ascii="Calibri" w:eastAsia="Yu Mincho" w:hAnsi="Calibri" w:cs="Arial"/>
          <w:sz w:val="21"/>
          <w:szCs w:val="21"/>
        </w:rPr>
        <w:t>.</w:t>
      </w:r>
      <w:r w:rsidRPr="00863FBC">
        <w:rPr>
          <w:rFonts w:ascii="Calibri" w:eastAsia="Yu Mincho" w:hAnsi="Calibri" w:cs="Arial"/>
          <w:sz w:val="21"/>
          <w:szCs w:val="21"/>
        </w:rPr>
        <w:t xml:space="preserve"> </w:t>
      </w:r>
    </w:p>
    <w:p w14:paraId="0C1597D7" w14:textId="77777777" w:rsidR="007B3DD3" w:rsidRPr="00863FBC" w:rsidRDefault="007B3DD3" w:rsidP="05E09E8B">
      <w:pPr>
        <w:spacing w:after="0" w:line="276" w:lineRule="auto"/>
        <w:ind w:left="720"/>
        <w:contextualSpacing/>
        <w:jc w:val="both"/>
      </w:pPr>
    </w:p>
    <w:p w14:paraId="702F9814" w14:textId="26982A90" w:rsidR="00B1215B" w:rsidRPr="00863FBC" w:rsidRDefault="00863FBC" w:rsidP="05E09E8B">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b/>
          <w:bCs/>
          <w:sz w:val="21"/>
          <w:szCs w:val="21"/>
        </w:rPr>
        <w:t>O</w:t>
      </w:r>
      <w:r w:rsidR="74FDB292" w:rsidRPr="00863FBC">
        <w:rPr>
          <w:rFonts w:ascii="Calibri" w:eastAsia="Yu Mincho" w:hAnsi="Calibri" w:cs="Arial"/>
          <w:b/>
          <w:bCs/>
          <w:sz w:val="21"/>
          <w:szCs w:val="21"/>
        </w:rPr>
        <w:t>wnership by the government</w:t>
      </w:r>
      <w:r w:rsidR="00DA5918" w:rsidRPr="00863FBC">
        <w:rPr>
          <w:rFonts w:ascii="Calibri" w:eastAsia="Yu Mincho" w:hAnsi="Calibri" w:cs="Arial"/>
          <w:b/>
          <w:bCs/>
          <w:sz w:val="21"/>
          <w:szCs w:val="21"/>
        </w:rPr>
        <w:t xml:space="preserve"> may shift</w:t>
      </w:r>
      <w:r w:rsidR="74FDB292" w:rsidRPr="00863FBC">
        <w:rPr>
          <w:rFonts w:ascii="Calibri" w:eastAsia="Yu Mincho" w:hAnsi="Calibri" w:cs="Arial"/>
          <w:sz w:val="21"/>
          <w:szCs w:val="21"/>
        </w:rPr>
        <w:t xml:space="preserve">: </w:t>
      </w:r>
    </w:p>
    <w:p w14:paraId="1593272E" w14:textId="7DD60C90" w:rsidR="00DA5918" w:rsidRPr="00863FBC" w:rsidRDefault="00C6699C">
      <w:pPr>
        <w:spacing w:after="0" w:line="276" w:lineRule="auto"/>
        <w:ind w:left="720"/>
        <w:contextualSpacing/>
        <w:jc w:val="both"/>
        <w:rPr>
          <w:rFonts w:ascii="Calibri" w:eastAsia="Yu Mincho" w:hAnsi="Calibri" w:cs="Arial"/>
          <w:sz w:val="21"/>
          <w:szCs w:val="21"/>
        </w:rPr>
      </w:pPr>
      <w:r w:rsidRPr="00863FBC">
        <w:rPr>
          <w:rFonts w:ascii="Calibri" w:eastAsia="Yu Mincho" w:hAnsi="Calibri" w:cs="Arial"/>
          <w:sz w:val="21"/>
          <w:szCs w:val="21"/>
        </w:rPr>
        <w:t>The Government</w:t>
      </w:r>
      <w:r w:rsidR="00485B3B" w:rsidRPr="00863FBC">
        <w:rPr>
          <w:rFonts w:ascii="Calibri" w:eastAsia="Yu Mincho" w:hAnsi="Calibri" w:cs="Arial"/>
          <w:sz w:val="21"/>
          <w:szCs w:val="21"/>
        </w:rPr>
        <w:t xml:space="preserve"> has shown its engagement for </w:t>
      </w:r>
      <w:r w:rsidR="00102207" w:rsidRPr="00863FBC">
        <w:rPr>
          <w:rFonts w:ascii="Calibri" w:eastAsia="Yu Mincho" w:hAnsi="Calibri" w:cs="Arial"/>
          <w:sz w:val="21"/>
          <w:szCs w:val="21"/>
        </w:rPr>
        <w:t>several</w:t>
      </w:r>
      <w:r w:rsidR="00485B3B" w:rsidRPr="00863FBC">
        <w:rPr>
          <w:rFonts w:ascii="Calibri" w:eastAsia="Yu Mincho" w:hAnsi="Calibri" w:cs="Arial"/>
          <w:sz w:val="21"/>
          <w:szCs w:val="21"/>
        </w:rPr>
        <w:t xml:space="preserve"> key areas of interest for the RFF</w:t>
      </w:r>
      <w:r w:rsidR="009B118D">
        <w:rPr>
          <w:rFonts w:ascii="Calibri" w:eastAsia="Yu Mincho" w:hAnsi="Calibri" w:cs="Arial"/>
          <w:sz w:val="21"/>
          <w:szCs w:val="21"/>
        </w:rPr>
        <w:t xml:space="preserve"> </w:t>
      </w:r>
      <w:r w:rsidR="00485B3B" w:rsidRPr="00863FBC">
        <w:rPr>
          <w:rFonts w:ascii="Calibri" w:eastAsia="Yu Mincho" w:hAnsi="Calibri" w:cs="Arial"/>
          <w:sz w:val="21"/>
          <w:szCs w:val="21"/>
        </w:rPr>
        <w:t>2</w:t>
      </w:r>
      <w:r w:rsidR="009B118D">
        <w:rPr>
          <w:rFonts w:ascii="Calibri" w:eastAsia="Yu Mincho" w:hAnsi="Calibri" w:cs="Arial"/>
          <w:sz w:val="21"/>
          <w:szCs w:val="21"/>
        </w:rPr>
        <w:t>.0</w:t>
      </w:r>
      <w:r w:rsidR="00485B3B" w:rsidRPr="00863FBC">
        <w:rPr>
          <w:rFonts w:ascii="Calibri" w:eastAsia="Yu Mincho" w:hAnsi="Calibri" w:cs="Arial"/>
          <w:sz w:val="21"/>
          <w:szCs w:val="21"/>
        </w:rPr>
        <w:t>, as indicated in its new development plan.</w:t>
      </w:r>
      <w:r w:rsidR="00105D85">
        <w:rPr>
          <w:rFonts w:ascii="Calibri" w:eastAsia="Yu Mincho" w:hAnsi="Calibri" w:cs="Arial"/>
          <w:sz w:val="21"/>
          <w:szCs w:val="21"/>
        </w:rPr>
        <w:t xml:space="preserve"> </w:t>
      </w:r>
      <w:r w:rsidR="00485B3B" w:rsidRPr="00863FBC">
        <w:rPr>
          <w:rFonts w:ascii="Calibri" w:eastAsia="Yu Mincho" w:hAnsi="Calibri" w:cs="Arial"/>
          <w:sz w:val="21"/>
          <w:szCs w:val="21"/>
        </w:rPr>
        <w:t>However, Government priorities may quickly shift as result of political crisis or other political</w:t>
      </w:r>
      <w:r w:rsidR="00DA5918" w:rsidRPr="00863FBC">
        <w:rPr>
          <w:rFonts w:ascii="Calibri" w:eastAsia="Yu Mincho" w:hAnsi="Calibri" w:cs="Arial"/>
          <w:sz w:val="21"/>
          <w:szCs w:val="21"/>
        </w:rPr>
        <w:t>ly</w:t>
      </w:r>
      <w:r w:rsidR="00485B3B" w:rsidRPr="00863FBC">
        <w:rPr>
          <w:rFonts w:ascii="Calibri" w:eastAsia="Yu Mincho" w:hAnsi="Calibri" w:cs="Arial"/>
          <w:sz w:val="21"/>
          <w:szCs w:val="21"/>
        </w:rPr>
        <w:t xml:space="preserve"> related situation.</w:t>
      </w:r>
    </w:p>
    <w:p w14:paraId="5836EF6C" w14:textId="480DD1C2" w:rsidR="00732C12" w:rsidRPr="00863FBC" w:rsidRDefault="00DA5918" w:rsidP="00485B3B">
      <w:pPr>
        <w:spacing w:after="0" w:line="276" w:lineRule="auto"/>
        <w:ind w:left="720"/>
        <w:contextualSpacing/>
        <w:jc w:val="both"/>
      </w:pPr>
      <w:r w:rsidRPr="00863FBC">
        <w:rPr>
          <w:rFonts w:ascii="Calibri" w:eastAsia="Yu Mincho" w:hAnsi="Calibri" w:cs="Arial"/>
          <w:sz w:val="21"/>
          <w:szCs w:val="21"/>
        </w:rPr>
        <w:t>By using a DIM implementation modality, UNDP ma</w:t>
      </w:r>
      <w:r w:rsidR="00102207">
        <w:rPr>
          <w:rFonts w:ascii="Calibri" w:eastAsia="Yu Mincho" w:hAnsi="Calibri" w:cs="Arial"/>
          <w:sz w:val="21"/>
          <w:szCs w:val="21"/>
        </w:rPr>
        <w:t>y</w:t>
      </w:r>
      <w:r w:rsidRPr="00863FBC">
        <w:rPr>
          <w:rFonts w:ascii="Calibri" w:eastAsia="Yu Mincho" w:hAnsi="Calibri" w:cs="Arial"/>
          <w:sz w:val="21"/>
          <w:szCs w:val="21"/>
        </w:rPr>
        <w:t xml:space="preserve"> continue implementation until barriers to implementation are lifted.</w:t>
      </w:r>
      <w:r w:rsidR="74FDB292" w:rsidRPr="00863FBC">
        <w:rPr>
          <w:rFonts w:ascii="Calibri" w:eastAsia="Yu Mincho" w:hAnsi="Calibri" w:cs="Arial"/>
          <w:sz w:val="21"/>
          <w:szCs w:val="21"/>
        </w:rPr>
        <w:t xml:space="preserve"> </w:t>
      </w:r>
    </w:p>
    <w:p w14:paraId="660548BC" w14:textId="77777777" w:rsidR="000F4362" w:rsidRDefault="000F4362" w:rsidP="05E09E8B">
      <w:pPr>
        <w:spacing w:after="0" w:line="276" w:lineRule="auto"/>
        <w:ind w:left="720"/>
        <w:contextualSpacing/>
        <w:jc w:val="both"/>
        <w:rPr>
          <w:rFonts w:ascii="Calibri" w:eastAsia="Yu Mincho" w:hAnsi="Calibri" w:cs="Arial"/>
          <w:b/>
          <w:bCs/>
          <w:sz w:val="21"/>
          <w:szCs w:val="21"/>
        </w:rPr>
      </w:pPr>
    </w:p>
    <w:p w14:paraId="43BF60FD" w14:textId="5119CE1E" w:rsidR="00C6699C" w:rsidRPr="00102207" w:rsidRDefault="74FDB292"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b/>
          <w:bCs/>
          <w:sz w:val="21"/>
          <w:szCs w:val="21"/>
        </w:rPr>
        <w:t>Lack of national specialized expertise</w:t>
      </w:r>
      <w:r w:rsidRPr="00102207">
        <w:rPr>
          <w:rFonts w:ascii="Calibri" w:eastAsia="Yu Mincho" w:hAnsi="Calibri" w:cs="Arial"/>
          <w:sz w:val="21"/>
          <w:szCs w:val="21"/>
        </w:rPr>
        <w:t xml:space="preserve">: </w:t>
      </w:r>
    </w:p>
    <w:p w14:paraId="28C98D7B" w14:textId="0C2BFFC1" w:rsidR="00161071" w:rsidRPr="00102207" w:rsidRDefault="00102207"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sz w:val="21"/>
          <w:szCs w:val="21"/>
        </w:rPr>
        <w:t>Many</w:t>
      </w:r>
      <w:r w:rsidR="00161071" w:rsidRPr="00102207">
        <w:rPr>
          <w:rFonts w:ascii="Calibri" w:eastAsia="Yu Mincho" w:hAnsi="Calibri" w:cs="Arial"/>
          <w:sz w:val="21"/>
          <w:szCs w:val="21"/>
        </w:rPr>
        <w:t xml:space="preserve"> national specialists in different field</w:t>
      </w:r>
      <w:r w:rsidR="00091F76" w:rsidRPr="00102207">
        <w:rPr>
          <w:rFonts w:ascii="Calibri" w:eastAsia="Yu Mincho" w:hAnsi="Calibri" w:cs="Arial"/>
          <w:sz w:val="21"/>
          <w:szCs w:val="21"/>
        </w:rPr>
        <w:t>s</w:t>
      </w:r>
      <w:r w:rsidR="00161071" w:rsidRPr="00102207">
        <w:rPr>
          <w:rFonts w:ascii="Calibri" w:eastAsia="Yu Mincho" w:hAnsi="Calibri" w:cs="Arial"/>
          <w:sz w:val="21"/>
          <w:szCs w:val="21"/>
        </w:rPr>
        <w:t xml:space="preserve"> have left the country due to the recurrent political and economic crises.</w:t>
      </w:r>
    </w:p>
    <w:p w14:paraId="263B8C3D" w14:textId="12E0AB92" w:rsidR="00D95C1A" w:rsidRPr="00102207" w:rsidRDefault="74FDB292"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sz w:val="21"/>
          <w:szCs w:val="21"/>
        </w:rPr>
        <w:t>UNDP will rely</w:t>
      </w:r>
      <w:r w:rsidR="00102207">
        <w:rPr>
          <w:rFonts w:ascii="Calibri" w:eastAsia="Yu Mincho" w:hAnsi="Calibri" w:cs="Arial"/>
          <w:sz w:val="21"/>
          <w:szCs w:val="21"/>
        </w:rPr>
        <w:t>, to some extent,</w:t>
      </w:r>
      <w:r w:rsidRPr="00102207">
        <w:rPr>
          <w:rFonts w:ascii="Calibri" w:eastAsia="Yu Mincho" w:hAnsi="Calibri" w:cs="Arial"/>
          <w:sz w:val="21"/>
          <w:szCs w:val="21"/>
        </w:rPr>
        <w:t xml:space="preserve"> on strong international expertise</w:t>
      </w:r>
      <w:r w:rsidR="00091F76" w:rsidRPr="00102207">
        <w:rPr>
          <w:rFonts w:ascii="Calibri" w:eastAsia="Yu Mincho" w:hAnsi="Calibri" w:cs="Arial"/>
          <w:sz w:val="21"/>
          <w:szCs w:val="21"/>
        </w:rPr>
        <w:t>,</w:t>
      </w:r>
      <w:r w:rsidRPr="00102207">
        <w:rPr>
          <w:rFonts w:ascii="Calibri" w:eastAsia="Yu Mincho" w:hAnsi="Calibri" w:cs="Arial"/>
          <w:sz w:val="21"/>
          <w:szCs w:val="21"/>
        </w:rPr>
        <w:t xml:space="preserve"> including from </w:t>
      </w:r>
      <w:r w:rsidR="00091F76" w:rsidRPr="00102207">
        <w:rPr>
          <w:rFonts w:ascii="Calibri" w:eastAsia="Yu Mincho" w:hAnsi="Calibri" w:cs="Arial"/>
          <w:sz w:val="21"/>
          <w:szCs w:val="21"/>
        </w:rPr>
        <w:t>the Global Policy Ne</w:t>
      </w:r>
      <w:r w:rsidR="0C17EE5B" w:rsidRPr="00102207">
        <w:rPr>
          <w:rFonts w:ascii="Calibri" w:eastAsia="Yu Mincho" w:hAnsi="Calibri" w:cs="Arial"/>
          <w:sz w:val="21"/>
          <w:szCs w:val="21"/>
        </w:rPr>
        <w:t>t</w:t>
      </w:r>
      <w:r w:rsidR="00091F76" w:rsidRPr="00102207">
        <w:rPr>
          <w:rFonts w:ascii="Calibri" w:eastAsia="Yu Mincho" w:hAnsi="Calibri" w:cs="Arial"/>
          <w:sz w:val="21"/>
          <w:szCs w:val="21"/>
        </w:rPr>
        <w:t>work (</w:t>
      </w:r>
      <w:r w:rsidRPr="00102207">
        <w:rPr>
          <w:rFonts w:ascii="Calibri" w:eastAsia="Yu Mincho" w:hAnsi="Calibri" w:cs="Arial"/>
          <w:sz w:val="21"/>
          <w:szCs w:val="21"/>
        </w:rPr>
        <w:t>GPN</w:t>
      </w:r>
      <w:r w:rsidR="00091F76" w:rsidRPr="00102207">
        <w:rPr>
          <w:rFonts w:ascii="Calibri" w:eastAsia="Yu Mincho" w:hAnsi="Calibri" w:cs="Arial"/>
          <w:sz w:val="21"/>
          <w:szCs w:val="21"/>
        </w:rPr>
        <w:t>)</w:t>
      </w:r>
      <w:r w:rsidRPr="00102207">
        <w:rPr>
          <w:rFonts w:ascii="Calibri" w:eastAsia="Yu Mincho" w:hAnsi="Calibri" w:cs="Arial"/>
          <w:sz w:val="21"/>
          <w:szCs w:val="21"/>
        </w:rPr>
        <w:t xml:space="preserve">, and will always </w:t>
      </w:r>
      <w:r w:rsidR="00091F76" w:rsidRPr="00102207">
        <w:rPr>
          <w:rFonts w:ascii="Calibri" w:eastAsia="Yu Mincho" w:hAnsi="Calibri" w:cs="Arial"/>
          <w:sz w:val="21"/>
          <w:szCs w:val="21"/>
        </w:rPr>
        <w:t>associat</w:t>
      </w:r>
      <w:r w:rsidR="00102207">
        <w:rPr>
          <w:rFonts w:ascii="Calibri" w:eastAsia="Yu Mincho" w:hAnsi="Calibri" w:cs="Arial"/>
          <w:sz w:val="21"/>
          <w:szCs w:val="21"/>
        </w:rPr>
        <w:t xml:space="preserve">e </w:t>
      </w:r>
      <w:r w:rsidRPr="00102207">
        <w:rPr>
          <w:rFonts w:ascii="Calibri" w:eastAsia="Yu Mincho" w:hAnsi="Calibri" w:cs="Arial"/>
          <w:sz w:val="21"/>
          <w:szCs w:val="21"/>
        </w:rPr>
        <w:t>national capacity to build expertise within the country;</w:t>
      </w:r>
    </w:p>
    <w:p w14:paraId="4CDC5054" w14:textId="77777777" w:rsidR="000F4362" w:rsidRDefault="000F4362" w:rsidP="05E09E8B">
      <w:pPr>
        <w:spacing w:after="0" w:line="276" w:lineRule="auto"/>
        <w:ind w:left="720"/>
        <w:contextualSpacing/>
        <w:jc w:val="both"/>
        <w:rPr>
          <w:rFonts w:ascii="Calibri" w:eastAsia="Yu Mincho" w:hAnsi="Calibri" w:cs="Arial"/>
          <w:b/>
          <w:bCs/>
          <w:sz w:val="21"/>
          <w:szCs w:val="21"/>
        </w:rPr>
      </w:pPr>
    </w:p>
    <w:p w14:paraId="23BA0DB4" w14:textId="73C44D74" w:rsidR="00161071" w:rsidRPr="00102207" w:rsidRDefault="3EFAC961" w:rsidP="05E09E8B">
      <w:pPr>
        <w:spacing w:after="0" w:line="276" w:lineRule="auto"/>
        <w:ind w:left="720"/>
        <w:contextualSpacing/>
        <w:jc w:val="both"/>
        <w:rPr>
          <w:rFonts w:ascii="Calibri" w:eastAsia="Yu Mincho" w:hAnsi="Calibri" w:cs="Arial"/>
          <w:sz w:val="21"/>
          <w:szCs w:val="21"/>
        </w:rPr>
      </w:pPr>
      <w:r w:rsidRPr="00102207">
        <w:rPr>
          <w:rFonts w:ascii="Calibri" w:eastAsia="Yu Mincho" w:hAnsi="Calibri" w:cs="Arial"/>
          <w:b/>
          <w:bCs/>
          <w:sz w:val="21"/>
          <w:szCs w:val="21"/>
        </w:rPr>
        <w:t>L</w:t>
      </w:r>
      <w:r w:rsidR="74FDB292" w:rsidRPr="00102207">
        <w:rPr>
          <w:rFonts w:ascii="Calibri" w:eastAsia="Yu Mincho" w:hAnsi="Calibri" w:cs="Arial"/>
          <w:b/>
          <w:bCs/>
          <w:sz w:val="21"/>
          <w:szCs w:val="21"/>
        </w:rPr>
        <w:t xml:space="preserve">ack of </w:t>
      </w:r>
      <w:r w:rsidR="00161071" w:rsidRPr="00102207">
        <w:rPr>
          <w:rFonts w:ascii="Calibri" w:eastAsia="Yu Mincho" w:hAnsi="Calibri" w:cs="Arial"/>
          <w:b/>
          <w:bCs/>
          <w:sz w:val="21"/>
          <w:szCs w:val="21"/>
        </w:rPr>
        <w:t xml:space="preserve">internal (UNDP) </w:t>
      </w:r>
      <w:r w:rsidR="74FDB292" w:rsidRPr="00102207">
        <w:rPr>
          <w:rFonts w:ascii="Calibri" w:eastAsia="Yu Mincho" w:hAnsi="Calibri" w:cs="Arial"/>
          <w:b/>
          <w:bCs/>
          <w:sz w:val="21"/>
          <w:szCs w:val="21"/>
        </w:rPr>
        <w:t>implementation capacities</w:t>
      </w:r>
      <w:r w:rsidR="74FDB292" w:rsidRPr="00102207">
        <w:rPr>
          <w:rFonts w:ascii="Calibri" w:eastAsia="Yu Mincho" w:hAnsi="Calibri" w:cs="Arial"/>
          <w:sz w:val="21"/>
          <w:szCs w:val="21"/>
        </w:rPr>
        <w:t xml:space="preserve">: </w:t>
      </w:r>
    </w:p>
    <w:p w14:paraId="3B06B1AD" w14:textId="77777777" w:rsidR="00C4270C" w:rsidRDefault="74FDB292" w:rsidP="05E09E8B">
      <w:pPr>
        <w:spacing w:after="0" w:line="276" w:lineRule="auto"/>
        <w:ind w:left="720"/>
        <w:jc w:val="both"/>
        <w:rPr>
          <w:rFonts w:ascii="Calibri" w:eastAsia="Yu Mincho" w:hAnsi="Calibri" w:cs="Arial"/>
          <w:sz w:val="21"/>
          <w:szCs w:val="21"/>
        </w:rPr>
      </w:pPr>
      <w:r w:rsidRPr="097841A2">
        <w:rPr>
          <w:rFonts w:ascii="Calibri" w:eastAsia="Yu Mincho" w:hAnsi="Calibri" w:cs="Arial"/>
          <w:sz w:val="21"/>
          <w:szCs w:val="21"/>
        </w:rPr>
        <w:t xml:space="preserve">UNDP has </w:t>
      </w:r>
      <w:r w:rsidR="00161071">
        <w:rPr>
          <w:rFonts w:ascii="Calibri" w:eastAsia="Yu Mincho" w:hAnsi="Calibri" w:cs="Arial"/>
          <w:sz w:val="21"/>
          <w:szCs w:val="21"/>
        </w:rPr>
        <w:t xml:space="preserve">recruited </w:t>
      </w:r>
      <w:r w:rsidRPr="097841A2">
        <w:rPr>
          <w:rFonts w:ascii="Calibri" w:eastAsia="Yu Mincho" w:hAnsi="Calibri" w:cs="Arial"/>
          <w:sz w:val="21"/>
          <w:szCs w:val="21"/>
        </w:rPr>
        <w:t>an international UNV</w:t>
      </w:r>
      <w:r w:rsidR="5A4650FC" w:rsidRPr="097841A2">
        <w:rPr>
          <w:rFonts w:ascii="Calibri" w:eastAsia="Yu Mincho" w:hAnsi="Calibri" w:cs="Arial"/>
          <w:sz w:val="21"/>
          <w:szCs w:val="21"/>
        </w:rPr>
        <w:t>,</w:t>
      </w:r>
      <w:r w:rsidRPr="097841A2">
        <w:rPr>
          <w:rFonts w:ascii="Calibri" w:eastAsia="Yu Mincho" w:hAnsi="Calibri" w:cs="Arial"/>
          <w:sz w:val="21"/>
          <w:szCs w:val="21"/>
        </w:rPr>
        <w:t xml:space="preserve"> </w:t>
      </w:r>
      <w:r w:rsidR="00091F76">
        <w:rPr>
          <w:rFonts w:ascii="Calibri" w:eastAsia="Yu Mincho" w:hAnsi="Calibri" w:cs="Arial"/>
          <w:sz w:val="21"/>
          <w:szCs w:val="21"/>
        </w:rPr>
        <w:t xml:space="preserve">fully </w:t>
      </w:r>
      <w:r w:rsidRPr="097841A2">
        <w:rPr>
          <w:rFonts w:ascii="Calibri" w:eastAsia="Yu Mincho" w:hAnsi="Calibri" w:cs="Arial"/>
          <w:sz w:val="21"/>
          <w:szCs w:val="21"/>
        </w:rPr>
        <w:t xml:space="preserve">dedicated to </w:t>
      </w:r>
      <w:r w:rsidR="00091F76">
        <w:rPr>
          <w:rFonts w:ascii="Calibri" w:eastAsia="Yu Mincho" w:hAnsi="Calibri" w:cs="Arial"/>
          <w:sz w:val="21"/>
          <w:szCs w:val="21"/>
        </w:rPr>
        <w:t xml:space="preserve">supporting implementation of the </w:t>
      </w:r>
      <w:r w:rsidRPr="097841A2">
        <w:rPr>
          <w:rFonts w:ascii="Calibri" w:eastAsia="Yu Mincho" w:hAnsi="Calibri" w:cs="Arial"/>
          <w:sz w:val="21"/>
          <w:szCs w:val="21"/>
        </w:rPr>
        <w:t xml:space="preserve">blue economy </w:t>
      </w:r>
      <w:r w:rsidR="00CC6D4B">
        <w:rPr>
          <w:rFonts w:ascii="Calibri" w:eastAsia="Yu Mincho" w:hAnsi="Calibri" w:cs="Arial"/>
          <w:sz w:val="21"/>
          <w:szCs w:val="21"/>
        </w:rPr>
        <w:t>initiative</w:t>
      </w:r>
      <w:r w:rsidRPr="097841A2">
        <w:rPr>
          <w:rFonts w:ascii="Calibri" w:eastAsia="Yu Mincho" w:hAnsi="Calibri" w:cs="Arial"/>
          <w:sz w:val="21"/>
          <w:szCs w:val="21"/>
        </w:rPr>
        <w:t xml:space="preserve">. In addition, </w:t>
      </w:r>
      <w:r w:rsidR="00D906DC">
        <w:rPr>
          <w:rFonts w:ascii="Calibri" w:eastAsia="Yu Mincho" w:hAnsi="Calibri" w:cs="Arial"/>
          <w:sz w:val="21"/>
          <w:szCs w:val="21"/>
        </w:rPr>
        <w:t xml:space="preserve">UNDP will explore </w:t>
      </w:r>
      <w:r w:rsidR="00091F76">
        <w:rPr>
          <w:rFonts w:ascii="Calibri" w:eastAsia="Yu Mincho" w:hAnsi="Calibri" w:cs="Arial"/>
          <w:sz w:val="21"/>
          <w:szCs w:val="21"/>
        </w:rPr>
        <w:t xml:space="preserve">the </w:t>
      </w:r>
      <w:r w:rsidRPr="097841A2">
        <w:rPr>
          <w:rFonts w:ascii="Calibri" w:eastAsia="Yu Mincho" w:hAnsi="Calibri" w:cs="Arial"/>
          <w:sz w:val="21"/>
          <w:szCs w:val="21"/>
        </w:rPr>
        <w:t>recruitment or cost</w:t>
      </w:r>
      <w:r w:rsidR="6FC95F22" w:rsidRPr="097841A2">
        <w:rPr>
          <w:rFonts w:ascii="Calibri" w:eastAsia="Yu Mincho" w:hAnsi="Calibri" w:cs="Arial"/>
          <w:sz w:val="21"/>
          <w:szCs w:val="21"/>
        </w:rPr>
        <w:t>-</w:t>
      </w:r>
      <w:r w:rsidRPr="097841A2">
        <w:rPr>
          <w:rFonts w:ascii="Calibri" w:eastAsia="Yu Mincho" w:hAnsi="Calibri" w:cs="Arial"/>
          <w:sz w:val="21"/>
          <w:szCs w:val="21"/>
        </w:rPr>
        <w:t>sharing of support staff</w:t>
      </w:r>
      <w:r w:rsidR="00D906DC">
        <w:rPr>
          <w:rFonts w:ascii="Calibri" w:eastAsia="Yu Mincho" w:hAnsi="Calibri" w:cs="Arial"/>
          <w:sz w:val="21"/>
          <w:szCs w:val="21"/>
        </w:rPr>
        <w:t xml:space="preserve">, as </w:t>
      </w:r>
      <w:r w:rsidR="00091F76">
        <w:rPr>
          <w:rFonts w:ascii="Calibri" w:eastAsia="Yu Mincho" w:hAnsi="Calibri" w:cs="Arial"/>
          <w:sz w:val="21"/>
          <w:szCs w:val="21"/>
        </w:rPr>
        <w:t xml:space="preserve">deemed </w:t>
      </w:r>
      <w:r w:rsidR="00D906DC">
        <w:rPr>
          <w:rFonts w:ascii="Calibri" w:eastAsia="Yu Mincho" w:hAnsi="Calibri" w:cs="Arial"/>
          <w:sz w:val="21"/>
          <w:szCs w:val="21"/>
        </w:rPr>
        <w:t>necessary</w:t>
      </w:r>
      <w:bookmarkEnd w:id="7"/>
      <w:r w:rsidR="00D906DC">
        <w:rPr>
          <w:rFonts w:ascii="Calibri" w:eastAsia="Yu Mincho" w:hAnsi="Calibri" w:cs="Arial"/>
          <w:sz w:val="21"/>
          <w:szCs w:val="21"/>
        </w:rPr>
        <w:t>.</w:t>
      </w:r>
    </w:p>
    <w:p w14:paraId="11C89607" w14:textId="77777777" w:rsidR="00C4270C" w:rsidRDefault="00C4270C" w:rsidP="05E09E8B">
      <w:pPr>
        <w:spacing w:after="0" w:line="276" w:lineRule="auto"/>
        <w:ind w:left="720"/>
        <w:jc w:val="both"/>
        <w:rPr>
          <w:rFonts w:ascii="Calibri" w:eastAsia="Yu Mincho" w:hAnsi="Calibri" w:cs="Arial"/>
          <w:sz w:val="21"/>
          <w:szCs w:val="21"/>
        </w:rPr>
      </w:pPr>
    </w:p>
    <w:p w14:paraId="4192FFBA" w14:textId="0ADB1530" w:rsidR="00443D97" w:rsidRPr="00407435" w:rsidRDefault="003B5632" w:rsidP="05E09E8B">
      <w:pPr>
        <w:spacing w:after="0" w:line="276" w:lineRule="auto"/>
        <w:ind w:left="720"/>
        <w:jc w:val="both"/>
        <w:sectPr w:rsidR="00443D97" w:rsidRPr="00407435" w:rsidSect="00083B7A">
          <w:headerReference w:type="default" r:id="rId12"/>
          <w:footerReference w:type="default" r:id="rId13"/>
          <w:type w:val="continuous"/>
          <w:pgSz w:w="11906" w:h="16838" w:code="9"/>
          <w:pgMar w:top="1440" w:right="1440" w:bottom="1440" w:left="1440" w:header="720" w:footer="720" w:gutter="0"/>
          <w:cols w:space="720"/>
          <w:docGrid w:linePitch="299"/>
        </w:sectPr>
      </w:pPr>
      <w:sdt>
        <w:sdtPr>
          <w:rPr>
            <w:rFonts w:ascii="Calibri" w:eastAsia="Yu Mincho" w:hAnsi="Calibri" w:cs="Arial"/>
            <w:color w:val="2B579A"/>
            <w:sz w:val="21"/>
            <w:szCs w:val="21"/>
            <w:shd w:val="clear" w:color="auto" w:fill="E6E6E6"/>
          </w:rPr>
          <w:id w:val="813071128"/>
          <w:lock w:val="sdtLocked"/>
          <w:placeholder>
            <w:docPart w:val="E1D72FCE3B05451091C093D8F1763217"/>
          </w:placeholder>
          <w:showingPlcHdr/>
          <w:text w:multiLine="1"/>
        </w:sdtPr>
        <w:sdtEndPr/>
        <w:sdtContent>
          <w:r w:rsidR="00804AB5" w:rsidRPr="00E7280C">
            <w:rPr>
              <w:rStyle w:val="PlaceholderText"/>
            </w:rPr>
            <w:t>Click or tap here to enter text.</w:t>
          </w:r>
        </w:sdtContent>
      </w:sdt>
    </w:p>
    <w:bookmarkEnd w:id="8"/>
    <w:p w14:paraId="47A93E37" w14:textId="7A25030B" w:rsidR="00443D97" w:rsidRPr="00443D97" w:rsidRDefault="00443D97" w:rsidP="2A3562E0">
      <w:pPr>
        <w:pBdr>
          <w:top w:val="single" w:sz="24" w:space="0" w:color="D9E2F3"/>
          <w:left w:val="single" w:sz="24" w:space="0" w:color="D9E2F3"/>
          <w:bottom w:val="single" w:sz="24" w:space="0" w:color="D9E2F3"/>
          <w:right w:val="single" w:sz="24" w:space="0" w:color="D9E2F3"/>
        </w:pBdr>
        <w:shd w:val="clear" w:color="auto" w:fill="D9E2F3" w:themeFill="accent5" w:themeFillTint="33"/>
        <w:spacing w:after="0" w:line="276" w:lineRule="auto"/>
        <w:outlineLvl w:val="1"/>
        <w:rPr>
          <w:rFonts w:ascii="Calibri" w:eastAsia="Yu Mincho" w:hAnsi="Calibri" w:cs="Arial"/>
          <w:caps/>
          <w:spacing w:val="15"/>
          <w:sz w:val="20"/>
          <w:szCs w:val="20"/>
        </w:rPr>
      </w:pPr>
      <w:r w:rsidRPr="00443D97">
        <w:rPr>
          <w:rFonts w:ascii="Calibri" w:eastAsia="Yu Mincho" w:hAnsi="Calibri" w:cs="Arial"/>
          <w:caps/>
          <w:spacing w:val="15"/>
          <w:sz w:val="20"/>
          <w:szCs w:val="20"/>
        </w:rPr>
        <w:lastRenderedPageBreak/>
        <w:t xml:space="preserve">BUDGET / WORKPLAN </w:t>
      </w:r>
    </w:p>
    <w:p w14:paraId="16F45EF4" w14:textId="5E09BFC6" w:rsidR="005E6EFC" w:rsidRDefault="00443D97" w:rsidP="00443D97">
      <w:pPr>
        <w:spacing w:after="0" w:line="276" w:lineRule="auto"/>
        <w:jc w:val="both"/>
        <w:rPr>
          <w:rFonts w:ascii="Calibri Light" w:eastAsia="Yu Mincho" w:hAnsi="Calibri Light" w:cs="Calibri Light"/>
          <w:i/>
          <w:iCs/>
          <w:sz w:val="20"/>
          <w:szCs w:val="20"/>
        </w:rPr>
      </w:pPr>
      <w:r w:rsidRPr="00443D97">
        <w:rPr>
          <w:rFonts w:ascii="Calibri Light" w:eastAsia="Yu Mincho" w:hAnsi="Calibri Light" w:cs="Calibri Light"/>
          <w:i/>
          <w:iCs/>
          <w:sz w:val="20"/>
          <w:szCs w:val="20"/>
        </w:rPr>
        <w:t xml:space="preserve"> </w:t>
      </w: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6"/>
        <w:gridCol w:w="420"/>
        <w:gridCol w:w="137"/>
        <w:gridCol w:w="285"/>
        <w:gridCol w:w="18"/>
        <w:gridCol w:w="415"/>
        <w:gridCol w:w="16"/>
        <w:gridCol w:w="430"/>
        <w:gridCol w:w="430"/>
        <w:gridCol w:w="430"/>
        <w:gridCol w:w="1603"/>
        <w:gridCol w:w="1340"/>
        <w:gridCol w:w="1541"/>
        <w:gridCol w:w="1006"/>
      </w:tblGrid>
      <w:tr w:rsidR="005172BB" w:rsidRPr="00BB764F" w14:paraId="54DEEC24" w14:textId="77777777" w:rsidTr="0053049C">
        <w:trPr>
          <w:cantSplit/>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37EB7D13" w14:textId="77777777" w:rsidR="00A64610" w:rsidRPr="00BB764F" w:rsidRDefault="00A64610" w:rsidP="005730A4">
            <w:pPr>
              <w:spacing w:after="0" w:line="240" w:lineRule="auto"/>
              <w:jc w:val="center"/>
              <w:rPr>
                <w:rFonts w:eastAsia="Times New Roman" w:cstheme="minorHAnsi"/>
                <w:b/>
                <w:bCs/>
                <w:sz w:val="18"/>
                <w:szCs w:val="18"/>
              </w:rPr>
            </w:pPr>
            <w:r w:rsidRPr="00BB764F">
              <w:rPr>
                <w:rFonts w:eastAsia="Times New Roman" w:cstheme="minorHAnsi"/>
                <w:b/>
                <w:bCs/>
                <w:sz w:val="18"/>
                <w:szCs w:val="18"/>
              </w:rPr>
              <w:t>EXPECTED OUTPUTS</w:t>
            </w:r>
          </w:p>
          <w:p w14:paraId="602A11D9" w14:textId="77777777" w:rsidR="00A64610" w:rsidRPr="00BB764F" w:rsidRDefault="00A64610" w:rsidP="005730A4">
            <w:pPr>
              <w:keepNext/>
              <w:spacing w:after="0" w:line="240" w:lineRule="auto"/>
              <w:jc w:val="center"/>
              <w:outlineLvl w:val="2"/>
              <w:rPr>
                <w:rFonts w:eastAsia="Times New Roman" w:cstheme="minorHAnsi"/>
                <w:i/>
                <w:iCs/>
                <w:sz w:val="18"/>
                <w:szCs w:val="18"/>
              </w:rPr>
            </w:pPr>
          </w:p>
        </w:tc>
        <w:tc>
          <w:tcPr>
            <w:tcW w:w="354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48FBAAC4" w14:textId="77777777" w:rsidR="00A64610" w:rsidRPr="00BB764F" w:rsidRDefault="00A64610" w:rsidP="005730A4">
            <w:pPr>
              <w:spacing w:after="0" w:line="240" w:lineRule="auto"/>
              <w:jc w:val="center"/>
              <w:rPr>
                <w:rFonts w:eastAsia="Times New Roman" w:cstheme="minorHAnsi"/>
                <w:b/>
                <w:bCs/>
                <w:sz w:val="18"/>
                <w:szCs w:val="18"/>
              </w:rPr>
            </w:pPr>
            <w:r w:rsidRPr="00BB764F">
              <w:rPr>
                <w:rFonts w:eastAsia="Times New Roman" w:cstheme="minorHAnsi"/>
                <w:b/>
                <w:bCs/>
                <w:sz w:val="18"/>
                <w:szCs w:val="18"/>
              </w:rPr>
              <w:t>PLANNED ACTIVITIES</w:t>
            </w:r>
          </w:p>
          <w:p w14:paraId="79D3017C" w14:textId="7D1EFC7A" w:rsidR="00A64610" w:rsidRPr="00BB764F" w:rsidRDefault="00A64610" w:rsidP="005730A4">
            <w:pPr>
              <w:spacing w:after="0" w:line="240" w:lineRule="auto"/>
              <w:rPr>
                <w:rFonts w:eastAsia="Times New Roman" w:cstheme="minorHAnsi"/>
                <w:i/>
                <w:iCs/>
                <w:sz w:val="18"/>
                <w:szCs w:val="18"/>
              </w:rPr>
            </w:pPr>
          </w:p>
        </w:tc>
        <w:tc>
          <w:tcPr>
            <w:tcW w:w="2581" w:type="dxa"/>
            <w:gridSpan w:val="9"/>
            <w:tcBorders>
              <w:top w:val="single" w:sz="4" w:space="0" w:color="auto"/>
              <w:left w:val="single" w:sz="4" w:space="0" w:color="auto"/>
              <w:bottom w:val="single" w:sz="4" w:space="0" w:color="auto"/>
              <w:right w:val="single" w:sz="4" w:space="0" w:color="auto"/>
            </w:tcBorders>
            <w:shd w:val="clear" w:color="auto" w:fill="CCCCCC"/>
          </w:tcPr>
          <w:p w14:paraId="2EECDB8C" w14:textId="5B93AA04" w:rsidR="00A64610" w:rsidRPr="00BB764F" w:rsidRDefault="00A64610" w:rsidP="00A64610">
            <w:pPr>
              <w:spacing w:after="0" w:line="240" w:lineRule="auto"/>
              <w:jc w:val="center"/>
              <w:rPr>
                <w:rFonts w:eastAsia="Times New Roman" w:cstheme="minorHAnsi"/>
                <w:b/>
                <w:bCs/>
                <w:sz w:val="18"/>
                <w:szCs w:val="18"/>
              </w:rPr>
            </w:pPr>
            <w:r w:rsidRPr="00BB764F">
              <w:rPr>
                <w:rFonts w:eastAsia="Times New Roman" w:cstheme="minorHAnsi"/>
                <w:b/>
                <w:bCs/>
                <w:sz w:val="18"/>
                <w:szCs w:val="18"/>
              </w:rPr>
              <w:t>TIMEFRAME</w:t>
            </w:r>
          </w:p>
          <w:p w14:paraId="4FAF5A1B" w14:textId="77777777" w:rsidR="00A64610" w:rsidRPr="00BB764F" w:rsidRDefault="00A64610" w:rsidP="00A64610">
            <w:pPr>
              <w:spacing w:after="0" w:line="240" w:lineRule="auto"/>
              <w:jc w:val="center"/>
              <w:rPr>
                <w:rFonts w:eastAsia="Times New Roman" w:cstheme="minorHAnsi"/>
                <w:b/>
                <w:bCs/>
                <w:sz w:val="18"/>
                <w:szCs w:val="18"/>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1520AC41" w14:textId="77777777" w:rsidR="00A64610" w:rsidRPr="00BB764F" w:rsidRDefault="00A64610" w:rsidP="00F828A7">
            <w:pPr>
              <w:spacing w:after="0" w:line="240" w:lineRule="auto"/>
              <w:jc w:val="center"/>
              <w:rPr>
                <w:rFonts w:eastAsia="Times New Roman" w:cstheme="minorHAnsi"/>
                <w:b/>
                <w:bCs/>
                <w:sz w:val="18"/>
                <w:szCs w:val="18"/>
              </w:rPr>
            </w:pPr>
            <w:r w:rsidRPr="00BB764F">
              <w:rPr>
                <w:rFonts w:eastAsia="Times New Roman" w:cstheme="minorHAnsi"/>
                <w:b/>
                <w:bCs/>
                <w:sz w:val="18"/>
                <w:szCs w:val="18"/>
              </w:rPr>
              <w:t>RESPONSIBLE PARTY</w:t>
            </w:r>
          </w:p>
        </w:tc>
        <w:tc>
          <w:tcPr>
            <w:tcW w:w="3887"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217D096A" w14:textId="77777777" w:rsidR="00A64610" w:rsidRPr="00BB764F" w:rsidRDefault="00A64610" w:rsidP="005730A4">
            <w:pPr>
              <w:spacing w:after="0" w:line="240" w:lineRule="auto"/>
              <w:jc w:val="center"/>
              <w:rPr>
                <w:rFonts w:eastAsia="Times New Roman" w:cstheme="minorHAnsi"/>
                <w:b/>
                <w:bCs/>
                <w:sz w:val="18"/>
                <w:szCs w:val="18"/>
              </w:rPr>
            </w:pPr>
            <w:r w:rsidRPr="00BB764F">
              <w:rPr>
                <w:rFonts w:eastAsia="Times New Roman" w:cstheme="minorHAnsi"/>
                <w:b/>
                <w:bCs/>
                <w:sz w:val="18"/>
                <w:szCs w:val="18"/>
              </w:rPr>
              <w:t>PLANNED BUDGET*</w:t>
            </w:r>
          </w:p>
        </w:tc>
      </w:tr>
      <w:tr w:rsidR="005172BB" w:rsidRPr="00BB764F" w14:paraId="0ECD0D80" w14:textId="77777777" w:rsidTr="0053049C">
        <w:trPr>
          <w:cantSplit/>
          <w:trHeight w:val="288"/>
          <w:tblHeader/>
        </w:trPr>
        <w:tc>
          <w:tcPr>
            <w:tcW w:w="1418" w:type="dxa"/>
            <w:vMerge/>
            <w:vAlign w:val="center"/>
            <w:hideMark/>
          </w:tcPr>
          <w:p w14:paraId="0716099B" w14:textId="77777777" w:rsidR="00A64610" w:rsidRPr="00BB764F" w:rsidRDefault="00A64610" w:rsidP="005730A4">
            <w:pPr>
              <w:spacing w:after="0" w:line="276" w:lineRule="auto"/>
              <w:rPr>
                <w:rFonts w:eastAsia="Times New Roman" w:cstheme="minorHAnsi"/>
                <w:i/>
                <w:iCs/>
                <w:sz w:val="18"/>
                <w:szCs w:val="18"/>
              </w:rPr>
            </w:pPr>
          </w:p>
        </w:tc>
        <w:tc>
          <w:tcPr>
            <w:tcW w:w="3546" w:type="dxa"/>
            <w:vMerge/>
            <w:vAlign w:val="center"/>
            <w:hideMark/>
          </w:tcPr>
          <w:p w14:paraId="737B41B1" w14:textId="77777777" w:rsidR="00A64610" w:rsidRPr="00BB764F" w:rsidRDefault="00A64610" w:rsidP="005730A4">
            <w:pPr>
              <w:spacing w:after="0" w:line="276" w:lineRule="auto"/>
              <w:rPr>
                <w:rFonts w:eastAsia="Times New Roman" w:cstheme="minorHAnsi"/>
                <w:i/>
                <w:iCs/>
                <w:sz w:val="18"/>
                <w:szCs w:val="18"/>
              </w:rPr>
            </w:pPr>
          </w:p>
        </w:tc>
        <w:tc>
          <w:tcPr>
            <w:tcW w:w="1721" w:type="dxa"/>
            <w:gridSpan w:val="7"/>
            <w:tcBorders>
              <w:top w:val="single" w:sz="4" w:space="0" w:color="auto"/>
              <w:left w:val="single" w:sz="4" w:space="0" w:color="auto"/>
              <w:bottom w:val="single" w:sz="4" w:space="0" w:color="auto"/>
              <w:right w:val="single" w:sz="4" w:space="0" w:color="auto"/>
            </w:tcBorders>
            <w:shd w:val="clear" w:color="auto" w:fill="CCCCCC"/>
          </w:tcPr>
          <w:p w14:paraId="55139A7B" w14:textId="06F14860"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2021</w:t>
            </w:r>
          </w:p>
        </w:tc>
        <w:tc>
          <w:tcPr>
            <w:tcW w:w="860"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FC12201" w14:textId="48362434"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2022</w:t>
            </w:r>
          </w:p>
        </w:tc>
        <w:tc>
          <w:tcPr>
            <w:tcW w:w="1603" w:type="dxa"/>
            <w:vMerge/>
            <w:vAlign w:val="center"/>
            <w:hideMark/>
          </w:tcPr>
          <w:p w14:paraId="2F4279C0" w14:textId="77777777" w:rsidR="00A64610" w:rsidRPr="00BB764F" w:rsidRDefault="00A64610" w:rsidP="00E30473">
            <w:pPr>
              <w:spacing w:after="0" w:line="276" w:lineRule="auto"/>
              <w:jc w:val="center"/>
              <w:rPr>
                <w:rFonts w:eastAsia="Times New Roman" w:cstheme="minorHAnsi"/>
                <w:b/>
                <w:bCs/>
                <w:sz w:val="18"/>
                <w:szCs w:val="18"/>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2445781E" w14:textId="77777777"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Source of Funds</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181DE7AD" w14:textId="77777777"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Budget Description</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4E4D83FB" w14:textId="77777777" w:rsidR="00A64610" w:rsidRPr="00BB764F" w:rsidRDefault="00A64610" w:rsidP="005730A4">
            <w:pPr>
              <w:spacing w:after="0" w:line="240" w:lineRule="auto"/>
              <w:jc w:val="center"/>
              <w:rPr>
                <w:rFonts w:eastAsia="Times New Roman" w:cstheme="minorHAnsi"/>
                <w:sz w:val="18"/>
                <w:szCs w:val="18"/>
              </w:rPr>
            </w:pPr>
            <w:r w:rsidRPr="00BB764F">
              <w:rPr>
                <w:rFonts w:eastAsia="Times New Roman" w:cstheme="minorHAnsi"/>
                <w:sz w:val="18"/>
                <w:szCs w:val="18"/>
              </w:rPr>
              <w:t>Amount</w:t>
            </w:r>
          </w:p>
        </w:tc>
      </w:tr>
      <w:tr w:rsidR="005172BB" w:rsidRPr="00BB764F" w14:paraId="511531C7" w14:textId="77777777" w:rsidTr="0053049C">
        <w:trPr>
          <w:cantSplit/>
          <w:trHeight w:val="144"/>
        </w:trPr>
        <w:tc>
          <w:tcPr>
            <w:tcW w:w="1418" w:type="dxa"/>
            <w:vMerge/>
            <w:vAlign w:val="center"/>
            <w:hideMark/>
          </w:tcPr>
          <w:p w14:paraId="6B8BAEC1" w14:textId="77777777" w:rsidR="0066775D" w:rsidRPr="00BB764F" w:rsidRDefault="0066775D" w:rsidP="005730A4">
            <w:pPr>
              <w:spacing w:after="0" w:line="276" w:lineRule="auto"/>
              <w:rPr>
                <w:rFonts w:eastAsia="Times New Roman" w:cstheme="minorHAnsi"/>
                <w:i/>
                <w:iCs/>
                <w:sz w:val="18"/>
                <w:szCs w:val="18"/>
              </w:rPr>
            </w:pPr>
          </w:p>
        </w:tc>
        <w:tc>
          <w:tcPr>
            <w:tcW w:w="3546" w:type="dxa"/>
            <w:vMerge/>
            <w:vAlign w:val="center"/>
            <w:hideMark/>
          </w:tcPr>
          <w:p w14:paraId="68BC1859" w14:textId="77777777" w:rsidR="0066775D" w:rsidRPr="00BB764F" w:rsidRDefault="0066775D" w:rsidP="005730A4">
            <w:pPr>
              <w:spacing w:after="0" w:line="276" w:lineRule="auto"/>
              <w:rPr>
                <w:rFonts w:eastAsia="Times New Roman" w:cstheme="minorHAnsi"/>
                <w:i/>
                <w:iCs/>
                <w:sz w:val="18"/>
                <w:szCs w:val="18"/>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12FF0073" w14:textId="13F4F2D1"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Q1</w:t>
            </w:r>
          </w:p>
        </w:tc>
        <w:tc>
          <w:tcPr>
            <w:tcW w:w="303" w:type="dxa"/>
            <w:gridSpan w:val="2"/>
            <w:tcBorders>
              <w:top w:val="single" w:sz="4" w:space="0" w:color="auto"/>
              <w:left w:val="single" w:sz="4" w:space="0" w:color="auto"/>
              <w:bottom w:val="single" w:sz="4" w:space="0" w:color="auto"/>
              <w:right w:val="single" w:sz="4" w:space="0" w:color="auto"/>
            </w:tcBorders>
            <w:shd w:val="clear" w:color="auto" w:fill="CCCCCC"/>
          </w:tcPr>
          <w:p w14:paraId="41986C81" w14:textId="1363CDA0"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Q2</w:t>
            </w:r>
          </w:p>
        </w:tc>
        <w:tc>
          <w:tcPr>
            <w:tcW w:w="431"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5BC107C1" w14:textId="47660AC0"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Q3</w:t>
            </w:r>
          </w:p>
        </w:tc>
        <w:tc>
          <w:tcPr>
            <w:tcW w:w="430" w:type="dxa"/>
            <w:tcBorders>
              <w:top w:val="single" w:sz="4" w:space="0" w:color="auto"/>
              <w:left w:val="single" w:sz="4" w:space="0" w:color="auto"/>
              <w:bottom w:val="single" w:sz="4" w:space="0" w:color="auto"/>
              <w:right w:val="single" w:sz="4" w:space="0" w:color="auto"/>
            </w:tcBorders>
            <w:shd w:val="clear" w:color="auto" w:fill="CCCCCC"/>
          </w:tcPr>
          <w:p w14:paraId="48323699" w14:textId="01A10C6D"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Q4</w:t>
            </w:r>
          </w:p>
        </w:tc>
        <w:tc>
          <w:tcPr>
            <w:tcW w:w="430" w:type="dxa"/>
            <w:tcBorders>
              <w:top w:val="single" w:sz="4" w:space="0" w:color="auto"/>
              <w:left w:val="single" w:sz="4" w:space="0" w:color="auto"/>
              <w:bottom w:val="single" w:sz="4" w:space="0" w:color="auto"/>
              <w:right w:val="single" w:sz="4" w:space="0" w:color="auto"/>
            </w:tcBorders>
            <w:shd w:val="clear" w:color="auto" w:fill="CCCCCC"/>
            <w:hideMark/>
          </w:tcPr>
          <w:p w14:paraId="7363A627" w14:textId="0ED26555"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Q1</w:t>
            </w:r>
          </w:p>
        </w:tc>
        <w:tc>
          <w:tcPr>
            <w:tcW w:w="430" w:type="dxa"/>
            <w:tcBorders>
              <w:top w:val="single" w:sz="4" w:space="0" w:color="auto"/>
              <w:left w:val="single" w:sz="4" w:space="0" w:color="auto"/>
              <w:bottom w:val="single" w:sz="4" w:space="0" w:color="auto"/>
              <w:right w:val="single" w:sz="4" w:space="0" w:color="auto"/>
            </w:tcBorders>
            <w:shd w:val="clear" w:color="auto" w:fill="CCCCCC"/>
            <w:hideMark/>
          </w:tcPr>
          <w:p w14:paraId="412DE380" w14:textId="18112404" w:rsidR="0066775D" w:rsidRPr="00BB764F" w:rsidRDefault="0066775D" w:rsidP="005730A4">
            <w:pPr>
              <w:spacing w:after="0" w:line="240" w:lineRule="auto"/>
              <w:jc w:val="center"/>
              <w:rPr>
                <w:rFonts w:eastAsia="Times New Roman" w:cstheme="minorHAnsi"/>
                <w:sz w:val="18"/>
                <w:szCs w:val="18"/>
              </w:rPr>
            </w:pPr>
            <w:r w:rsidRPr="00BB764F">
              <w:rPr>
                <w:rFonts w:eastAsia="Times New Roman" w:cstheme="minorHAnsi"/>
                <w:sz w:val="18"/>
                <w:szCs w:val="18"/>
              </w:rPr>
              <w:t>Q2</w:t>
            </w:r>
          </w:p>
        </w:tc>
        <w:tc>
          <w:tcPr>
            <w:tcW w:w="1603" w:type="dxa"/>
            <w:vMerge/>
            <w:vAlign w:val="center"/>
            <w:hideMark/>
          </w:tcPr>
          <w:p w14:paraId="187D8676" w14:textId="77777777" w:rsidR="0066775D" w:rsidRPr="00BB764F" w:rsidRDefault="0066775D" w:rsidP="00E30473">
            <w:pPr>
              <w:spacing w:after="0" w:line="276" w:lineRule="auto"/>
              <w:jc w:val="center"/>
              <w:rPr>
                <w:rFonts w:eastAsia="Times New Roman" w:cstheme="minorHAnsi"/>
                <w:b/>
                <w:bCs/>
                <w:sz w:val="18"/>
                <w:szCs w:val="18"/>
              </w:rPr>
            </w:pPr>
          </w:p>
        </w:tc>
        <w:tc>
          <w:tcPr>
            <w:tcW w:w="1340" w:type="dxa"/>
            <w:vMerge/>
            <w:vAlign w:val="center"/>
            <w:hideMark/>
          </w:tcPr>
          <w:p w14:paraId="229C11FE" w14:textId="77777777" w:rsidR="0066775D" w:rsidRPr="00BB764F" w:rsidRDefault="0066775D" w:rsidP="005730A4">
            <w:pPr>
              <w:spacing w:after="0" w:line="276" w:lineRule="auto"/>
              <w:rPr>
                <w:rFonts w:eastAsia="Times New Roman" w:cstheme="minorHAnsi"/>
                <w:sz w:val="18"/>
                <w:szCs w:val="18"/>
              </w:rPr>
            </w:pPr>
          </w:p>
        </w:tc>
        <w:tc>
          <w:tcPr>
            <w:tcW w:w="1541" w:type="dxa"/>
            <w:vMerge/>
            <w:vAlign w:val="center"/>
            <w:hideMark/>
          </w:tcPr>
          <w:p w14:paraId="586B0ECB" w14:textId="77777777" w:rsidR="0066775D" w:rsidRPr="00BB764F" w:rsidRDefault="0066775D" w:rsidP="005730A4">
            <w:pPr>
              <w:spacing w:after="0" w:line="276" w:lineRule="auto"/>
              <w:rPr>
                <w:rFonts w:eastAsia="Times New Roman" w:cstheme="minorHAnsi"/>
                <w:sz w:val="18"/>
                <w:szCs w:val="18"/>
              </w:rPr>
            </w:pPr>
          </w:p>
        </w:tc>
        <w:tc>
          <w:tcPr>
            <w:tcW w:w="1006" w:type="dxa"/>
            <w:vMerge/>
            <w:vAlign w:val="center"/>
            <w:hideMark/>
          </w:tcPr>
          <w:p w14:paraId="1E237391" w14:textId="77777777" w:rsidR="0066775D" w:rsidRPr="00BB764F" w:rsidRDefault="0066775D" w:rsidP="005730A4">
            <w:pPr>
              <w:spacing w:after="0" w:line="276" w:lineRule="auto"/>
              <w:rPr>
                <w:rFonts w:eastAsia="Times New Roman" w:cstheme="minorHAnsi"/>
                <w:sz w:val="18"/>
                <w:szCs w:val="18"/>
              </w:rPr>
            </w:pPr>
          </w:p>
        </w:tc>
      </w:tr>
      <w:tr w:rsidR="00407B7A" w:rsidRPr="00BB764F" w14:paraId="4B96E526" w14:textId="77777777" w:rsidTr="0053049C">
        <w:trPr>
          <w:cantSplit/>
          <w:trHeight w:val="744"/>
        </w:trPr>
        <w:tc>
          <w:tcPr>
            <w:tcW w:w="1418" w:type="dxa"/>
            <w:vMerge w:val="restart"/>
            <w:tcBorders>
              <w:top w:val="single" w:sz="4" w:space="0" w:color="auto"/>
              <w:left w:val="single" w:sz="4" w:space="0" w:color="auto"/>
              <w:right w:val="single" w:sz="4" w:space="0" w:color="auto"/>
            </w:tcBorders>
            <w:vAlign w:val="center"/>
          </w:tcPr>
          <w:p w14:paraId="2D934894" w14:textId="016398E7" w:rsidR="00407B7A" w:rsidRPr="00BB764F" w:rsidRDefault="00407B7A" w:rsidP="002E645E">
            <w:pPr>
              <w:spacing w:after="0" w:line="240" w:lineRule="auto"/>
              <w:rPr>
                <w:rFonts w:eastAsia="Times New Roman" w:cstheme="minorHAnsi"/>
                <w:b/>
                <w:bCs/>
                <w:sz w:val="18"/>
                <w:szCs w:val="18"/>
              </w:rPr>
            </w:pPr>
            <w:r w:rsidRPr="00BB764F">
              <w:rPr>
                <w:rFonts w:eastAsia="Times New Roman" w:cstheme="minorHAnsi"/>
                <w:b/>
                <w:bCs/>
                <w:sz w:val="18"/>
                <w:szCs w:val="18"/>
              </w:rPr>
              <w:t>Output 1.</w:t>
            </w:r>
            <w:r w:rsidRPr="00BB764F">
              <w:rPr>
                <w:rFonts w:eastAsia="Times New Roman" w:cstheme="minorHAnsi"/>
                <w:sz w:val="18"/>
                <w:szCs w:val="18"/>
              </w:rPr>
              <w:t xml:space="preserve"> </w:t>
            </w:r>
            <w:r>
              <w:rPr>
                <w:rFonts w:eastAsia="Times New Roman" w:cstheme="minorHAnsi"/>
                <w:i/>
                <w:iCs/>
                <w:sz w:val="18"/>
                <w:szCs w:val="18"/>
              </w:rPr>
              <w:t>C</w:t>
            </w:r>
            <w:r w:rsidRPr="00E30473">
              <w:rPr>
                <w:rFonts w:eastAsia="Times New Roman" w:cstheme="minorHAnsi"/>
                <w:i/>
                <w:iCs/>
                <w:sz w:val="18"/>
                <w:szCs w:val="18"/>
              </w:rPr>
              <w:t xml:space="preserve">apacities </w:t>
            </w:r>
            <w:r>
              <w:rPr>
                <w:rFonts w:eastAsia="Times New Roman" w:cstheme="minorHAnsi"/>
                <w:i/>
                <w:iCs/>
                <w:sz w:val="18"/>
                <w:szCs w:val="18"/>
              </w:rPr>
              <w:t>of key n</w:t>
            </w:r>
            <w:r w:rsidRPr="00E30473">
              <w:rPr>
                <w:rFonts w:eastAsia="Times New Roman" w:cstheme="minorHAnsi"/>
                <w:i/>
                <w:iCs/>
                <w:sz w:val="18"/>
                <w:szCs w:val="18"/>
              </w:rPr>
              <w:t xml:space="preserve">ational </w:t>
            </w:r>
            <w:r>
              <w:rPr>
                <w:rFonts w:eastAsia="Times New Roman" w:cstheme="minorHAnsi"/>
                <w:i/>
                <w:iCs/>
                <w:sz w:val="18"/>
                <w:szCs w:val="18"/>
              </w:rPr>
              <w:t>and community</w:t>
            </w:r>
            <w:r w:rsidR="008771E3">
              <w:rPr>
                <w:rFonts w:eastAsia="Times New Roman" w:cstheme="minorHAnsi"/>
                <w:i/>
                <w:iCs/>
                <w:sz w:val="18"/>
                <w:szCs w:val="18"/>
              </w:rPr>
              <w:t>-</w:t>
            </w:r>
            <w:r>
              <w:rPr>
                <w:rFonts w:eastAsia="Times New Roman" w:cstheme="minorHAnsi"/>
                <w:i/>
                <w:iCs/>
                <w:sz w:val="18"/>
                <w:szCs w:val="18"/>
              </w:rPr>
              <w:t>based institution</w:t>
            </w:r>
            <w:r w:rsidR="00C544F7">
              <w:rPr>
                <w:rFonts w:eastAsia="Times New Roman" w:cstheme="minorHAnsi"/>
                <w:i/>
                <w:iCs/>
                <w:sz w:val="18"/>
                <w:szCs w:val="18"/>
              </w:rPr>
              <w:t>s</w:t>
            </w:r>
            <w:r>
              <w:rPr>
                <w:rFonts w:eastAsia="Times New Roman" w:cstheme="minorHAnsi"/>
                <w:i/>
                <w:iCs/>
                <w:sz w:val="18"/>
                <w:szCs w:val="18"/>
              </w:rPr>
              <w:t xml:space="preserve"> </w:t>
            </w:r>
            <w:r w:rsidRPr="00E30473">
              <w:rPr>
                <w:rFonts w:eastAsia="Times New Roman" w:cstheme="minorHAnsi"/>
                <w:i/>
                <w:iCs/>
                <w:sz w:val="18"/>
                <w:szCs w:val="18"/>
              </w:rPr>
              <w:t>strengthened to integrate blue economy opportunities into post C</w:t>
            </w:r>
            <w:r>
              <w:rPr>
                <w:rFonts w:eastAsia="Times New Roman" w:cstheme="minorHAnsi"/>
                <w:i/>
                <w:iCs/>
                <w:sz w:val="18"/>
                <w:szCs w:val="18"/>
              </w:rPr>
              <w:t>ovid-</w:t>
            </w:r>
            <w:r w:rsidRPr="00E30473">
              <w:rPr>
                <w:rFonts w:eastAsia="Times New Roman" w:cstheme="minorHAnsi"/>
                <w:i/>
                <w:iCs/>
                <w:sz w:val="18"/>
                <w:szCs w:val="18"/>
              </w:rPr>
              <w:t>19 green recovery</w:t>
            </w:r>
            <w:r w:rsidRPr="00BB764F">
              <w:rPr>
                <w:rFonts w:eastAsia="Times New Roman" w:cstheme="minorHAnsi"/>
                <w:sz w:val="18"/>
                <w:szCs w:val="18"/>
              </w:rPr>
              <w:t xml:space="preserve"> </w:t>
            </w:r>
          </w:p>
        </w:tc>
        <w:tc>
          <w:tcPr>
            <w:tcW w:w="3546" w:type="dxa"/>
            <w:vMerge w:val="restart"/>
            <w:tcBorders>
              <w:top w:val="single" w:sz="4" w:space="0" w:color="auto"/>
              <w:left w:val="single" w:sz="4" w:space="0" w:color="auto"/>
              <w:right w:val="single" w:sz="4" w:space="0" w:color="auto"/>
            </w:tcBorders>
          </w:tcPr>
          <w:p w14:paraId="7D9B9CC1" w14:textId="113F2B74" w:rsidR="00E42F91" w:rsidRPr="008771E3" w:rsidRDefault="00407B7A" w:rsidP="00E42F91">
            <w:pPr>
              <w:spacing w:after="0" w:line="240" w:lineRule="auto"/>
              <w:rPr>
                <w:rFonts w:eastAsia="Times New Roman" w:cstheme="minorHAnsi"/>
                <w:sz w:val="18"/>
                <w:szCs w:val="18"/>
              </w:rPr>
            </w:pPr>
            <w:r w:rsidRPr="008771E3">
              <w:rPr>
                <w:rFonts w:eastAsia="Times New Roman"/>
                <w:b/>
                <w:bCs/>
                <w:sz w:val="18"/>
                <w:szCs w:val="18"/>
              </w:rPr>
              <w:t>Activity 1.1</w:t>
            </w:r>
            <w:r w:rsidRPr="008771E3">
              <w:rPr>
                <w:rFonts w:eastAsia="Times New Roman"/>
                <w:sz w:val="18"/>
                <w:szCs w:val="18"/>
              </w:rPr>
              <w:t xml:space="preserve"> Establish a </w:t>
            </w:r>
            <w:r w:rsidRPr="008771E3">
              <w:rPr>
                <w:rFonts w:eastAsia="Times New Roman"/>
                <w:b/>
                <w:bCs/>
                <w:sz w:val="18"/>
                <w:szCs w:val="18"/>
              </w:rPr>
              <w:t>national dialogue/forum with all stakeholders</w:t>
            </w:r>
            <w:r w:rsidRPr="008771E3">
              <w:rPr>
                <w:rFonts w:eastAsia="Times New Roman"/>
                <w:sz w:val="18"/>
                <w:szCs w:val="18"/>
              </w:rPr>
              <w:t xml:space="preserve"> for SDG 14 monitoring and explor</w:t>
            </w:r>
            <w:r w:rsidR="0025504B">
              <w:rPr>
                <w:rFonts w:eastAsia="Times New Roman"/>
                <w:sz w:val="18"/>
                <w:szCs w:val="18"/>
              </w:rPr>
              <w:t>ing</w:t>
            </w:r>
            <w:r w:rsidRPr="008771E3">
              <w:rPr>
                <w:rFonts w:eastAsia="Times New Roman"/>
                <w:sz w:val="18"/>
                <w:szCs w:val="18"/>
              </w:rPr>
              <w:t xml:space="preserve"> SIDS opportunities/challenges</w:t>
            </w:r>
            <w:r w:rsidR="00E42F91" w:rsidRPr="008771E3">
              <w:rPr>
                <w:rFonts w:eastAsia="Times New Roman"/>
                <w:sz w:val="18"/>
                <w:szCs w:val="18"/>
              </w:rPr>
              <w:t xml:space="preserve">. This dialogue will enhance </w:t>
            </w:r>
            <w:r w:rsidR="00D5430B" w:rsidRPr="008771E3">
              <w:rPr>
                <w:rFonts w:eastAsia="Times New Roman"/>
                <w:sz w:val="18"/>
                <w:szCs w:val="18"/>
              </w:rPr>
              <w:t>among others, o</w:t>
            </w:r>
            <w:r w:rsidR="00E42F91" w:rsidRPr="008771E3">
              <w:rPr>
                <w:rFonts w:eastAsia="Times New Roman" w:cstheme="minorHAnsi"/>
                <w:sz w:val="18"/>
                <w:szCs w:val="18"/>
              </w:rPr>
              <w:t xml:space="preserve">utreach and communication to local, isolated, illiterate and/or marginalized communities through: </w:t>
            </w:r>
          </w:p>
          <w:p w14:paraId="55D9A1C1" w14:textId="77777777" w:rsidR="00E42F91" w:rsidRPr="00D26026" w:rsidRDefault="00E42F91" w:rsidP="00E42F91">
            <w:pPr>
              <w:pStyle w:val="ListParagraph"/>
              <w:numPr>
                <w:ilvl w:val="0"/>
                <w:numId w:val="5"/>
              </w:numPr>
              <w:spacing w:after="0" w:line="240" w:lineRule="auto"/>
              <w:rPr>
                <w:rFonts w:eastAsia="Times New Roman"/>
                <w:sz w:val="18"/>
                <w:szCs w:val="18"/>
                <w:lang w:val="nn-NO"/>
              </w:rPr>
            </w:pPr>
            <w:r w:rsidRPr="00D26026">
              <w:rPr>
                <w:rFonts w:eastAsia="Times New Roman"/>
                <w:sz w:val="18"/>
                <w:szCs w:val="18"/>
                <w:lang w:val="nn-NO"/>
              </w:rPr>
              <w:t xml:space="preserve">Digital platforms like Na Nô Mon ; </w:t>
            </w:r>
          </w:p>
          <w:p w14:paraId="625C4CD4" w14:textId="77777777" w:rsidR="003B7DB2" w:rsidRPr="008771E3" w:rsidRDefault="00E42F91" w:rsidP="003B7DB2">
            <w:pPr>
              <w:pStyle w:val="ListParagraph"/>
              <w:numPr>
                <w:ilvl w:val="0"/>
                <w:numId w:val="5"/>
              </w:numPr>
              <w:spacing w:after="0" w:line="240" w:lineRule="auto"/>
              <w:rPr>
                <w:rFonts w:eastAsia="Times New Roman" w:cstheme="minorHAnsi"/>
                <w:sz w:val="18"/>
                <w:szCs w:val="18"/>
              </w:rPr>
            </w:pPr>
            <w:r w:rsidRPr="008771E3">
              <w:rPr>
                <w:rFonts w:eastAsia="Times New Roman" w:cstheme="minorHAnsi"/>
                <w:sz w:val="18"/>
                <w:szCs w:val="18"/>
              </w:rPr>
              <w:t xml:space="preserve">Local NGOs and grass roots associations of women and youth relying on GEF SGP programme </w:t>
            </w:r>
          </w:p>
          <w:p w14:paraId="06542A4A" w14:textId="370F55D3" w:rsidR="00407B7A" w:rsidRPr="008771E3" w:rsidRDefault="00E42F91" w:rsidP="001349E1">
            <w:pPr>
              <w:pStyle w:val="ListParagraph"/>
              <w:numPr>
                <w:ilvl w:val="0"/>
                <w:numId w:val="5"/>
              </w:numPr>
              <w:spacing w:after="0" w:line="240" w:lineRule="auto"/>
              <w:rPr>
                <w:rFonts w:eastAsia="Times New Roman"/>
                <w:sz w:val="18"/>
                <w:szCs w:val="18"/>
              </w:rPr>
            </w:pPr>
            <w:r w:rsidRPr="008771E3">
              <w:rPr>
                <w:rFonts w:eastAsia="Times New Roman"/>
                <w:sz w:val="18"/>
                <w:szCs w:val="18"/>
              </w:rPr>
              <w:t>Partnership with national and local Media (radio) and Telecom operator</w:t>
            </w:r>
          </w:p>
        </w:tc>
        <w:tc>
          <w:tcPr>
            <w:tcW w:w="420" w:type="dxa"/>
            <w:vMerge w:val="restart"/>
            <w:tcBorders>
              <w:top w:val="single" w:sz="4" w:space="0" w:color="auto"/>
              <w:left w:val="single" w:sz="4" w:space="0" w:color="auto"/>
              <w:right w:val="single" w:sz="4" w:space="0" w:color="auto"/>
            </w:tcBorders>
            <w:shd w:val="clear" w:color="auto" w:fill="FFFFCC"/>
            <w:vAlign w:val="center"/>
          </w:tcPr>
          <w:p w14:paraId="65E70829" w14:textId="2D33A5AE" w:rsidR="00407B7A" w:rsidRDefault="00407B7A" w:rsidP="002E645E">
            <w:pPr>
              <w:spacing w:after="0" w:line="240" w:lineRule="auto"/>
              <w:rPr>
                <w:rFonts w:eastAsia="Times New Roman" w:cstheme="minorHAnsi"/>
                <w:sz w:val="18"/>
                <w:szCs w:val="18"/>
              </w:rPr>
            </w:pPr>
          </w:p>
        </w:tc>
        <w:tc>
          <w:tcPr>
            <w:tcW w:w="422" w:type="dxa"/>
            <w:gridSpan w:val="2"/>
            <w:vMerge w:val="restart"/>
            <w:tcBorders>
              <w:top w:val="single" w:sz="4" w:space="0" w:color="auto"/>
              <w:left w:val="single" w:sz="4" w:space="0" w:color="auto"/>
              <w:right w:val="single" w:sz="4" w:space="0" w:color="auto"/>
            </w:tcBorders>
            <w:shd w:val="clear" w:color="auto" w:fill="FFFFCC"/>
            <w:vAlign w:val="center"/>
          </w:tcPr>
          <w:p w14:paraId="6B30FE55" w14:textId="3167E0D3" w:rsidR="00407B7A" w:rsidRDefault="00407B7A" w:rsidP="002E645E">
            <w:pPr>
              <w:spacing w:after="0" w:line="240" w:lineRule="auto"/>
              <w:rPr>
                <w:rFonts w:eastAsia="Times New Roman" w:cstheme="minorHAnsi"/>
                <w:sz w:val="18"/>
                <w:szCs w:val="18"/>
              </w:rPr>
            </w:pPr>
          </w:p>
        </w:tc>
        <w:tc>
          <w:tcPr>
            <w:tcW w:w="433" w:type="dxa"/>
            <w:gridSpan w:val="2"/>
            <w:vMerge w:val="restart"/>
            <w:tcBorders>
              <w:top w:val="single" w:sz="4" w:space="0" w:color="auto"/>
              <w:left w:val="single" w:sz="4" w:space="0" w:color="auto"/>
              <w:right w:val="single" w:sz="4" w:space="0" w:color="auto"/>
            </w:tcBorders>
            <w:shd w:val="clear" w:color="auto" w:fill="FFFFCC"/>
            <w:vAlign w:val="center"/>
          </w:tcPr>
          <w:p w14:paraId="519A033B" w14:textId="7928C59B" w:rsidR="00407B7A" w:rsidRPr="00BB764F" w:rsidRDefault="00407B7A" w:rsidP="002E645E">
            <w:pPr>
              <w:spacing w:after="0" w:line="240" w:lineRule="auto"/>
              <w:rPr>
                <w:rFonts w:eastAsia="Times New Roman" w:cstheme="minorHAnsi"/>
                <w:sz w:val="18"/>
                <w:szCs w:val="18"/>
              </w:rPr>
            </w:pPr>
          </w:p>
        </w:tc>
        <w:tc>
          <w:tcPr>
            <w:tcW w:w="446" w:type="dxa"/>
            <w:gridSpan w:val="2"/>
            <w:vMerge w:val="restart"/>
            <w:tcBorders>
              <w:top w:val="single" w:sz="4" w:space="0" w:color="auto"/>
              <w:left w:val="single" w:sz="4" w:space="0" w:color="auto"/>
              <w:right w:val="single" w:sz="4" w:space="0" w:color="auto"/>
            </w:tcBorders>
            <w:shd w:val="clear" w:color="auto" w:fill="FFFFCC"/>
            <w:vAlign w:val="center"/>
          </w:tcPr>
          <w:p w14:paraId="1C7ACE1F" w14:textId="2C31CC09" w:rsidR="00407B7A" w:rsidRPr="00BB764F" w:rsidRDefault="00407B7A"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2E422D04" w14:textId="0D6D5182" w:rsidR="00407B7A" w:rsidRPr="00BB764F" w:rsidRDefault="00407B7A"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3BC5BD4F" w14:textId="35DCB2B5" w:rsidR="00407B7A" w:rsidRPr="00BB764F" w:rsidRDefault="00407B7A" w:rsidP="002E645E">
            <w:pPr>
              <w:spacing w:after="0" w:line="240" w:lineRule="auto"/>
              <w:rPr>
                <w:rFonts w:eastAsia="Times New Roman" w:cstheme="minorHAnsi"/>
                <w:sz w:val="18"/>
                <w:szCs w:val="18"/>
              </w:rPr>
            </w:pPr>
          </w:p>
        </w:tc>
        <w:tc>
          <w:tcPr>
            <w:tcW w:w="1603" w:type="dxa"/>
            <w:vMerge w:val="restart"/>
            <w:tcBorders>
              <w:top w:val="single" w:sz="4" w:space="0" w:color="auto"/>
              <w:left w:val="single" w:sz="4" w:space="0" w:color="auto"/>
              <w:right w:val="single" w:sz="4" w:space="0" w:color="auto"/>
            </w:tcBorders>
            <w:vAlign w:val="center"/>
          </w:tcPr>
          <w:p w14:paraId="5B54D8BD" w14:textId="77777777" w:rsidR="00407B7A" w:rsidRDefault="00407B7A">
            <w:pPr>
              <w:spacing w:after="0" w:line="240" w:lineRule="auto"/>
              <w:jc w:val="center"/>
              <w:rPr>
                <w:rFonts w:eastAsia="Times New Roman" w:cstheme="minorHAnsi"/>
                <w:sz w:val="18"/>
                <w:szCs w:val="18"/>
              </w:rPr>
            </w:pPr>
          </w:p>
          <w:p w14:paraId="0E26AD0A" w14:textId="77777777" w:rsidR="00407B7A" w:rsidRDefault="00407B7A">
            <w:pPr>
              <w:spacing w:after="0" w:line="240" w:lineRule="auto"/>
              <w:jc w:val="center"/>
              <w:rPr>
                <w:rFonts w:eastAsia="Times New Roman" w:cstheme="minorHAnsi"/>
                <w:sz w:val="18"/>
                <w:szCs w:val="18"/>
              </w:rPr>
            </w:pPr>
          </w:p>
          <w:p w14:paraId="7BC13091" w14:textId="77777777" w:rsidR="00407B7A" w:rsidRDefault="00407B7A">
            <w:pPr>
              <w:spacing w:after="0" w:line="240" w:lineRule="auto"/>
              <w:jc w:val="center"/>
              <w:rPr>
                <w:rFonts w:eastAsia="Times New Roman" w:cstheme="minorHAnsi"/>
                <w:sz w:val="18"/>
                <w:szCs w:val="18"/>
              </w:rPr>
            </w:pPr>
          </w:p>
          <w:p w14:paraId="2BFC44C9" w14:textId="43BE6F50" w:rsidR="00407B7A" w:rsidRDefault="00407B7A">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right w:val="single" w:sz="4" w:space="0" w:color="auto"/>
            </w:tcBorders>
            <w:vAlign w:val="center"/>
          </w:tcPr>
          <w:p w14:paraId="07E798A2" w14:textId="28BE6EC4" w:rsidR="00407B7A" w:rsidRDefault="00407B7A"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right w:val="single" w:sz="4" w:space="0" w:color="auto"/>
            </w:tcBorders>
            <w:vAlign w:val="center"/>
          </w:tcPr>
          <w:p w14:paraId="52295A52" w14:textId="77777777" w:rsidR="00407B7A" w:rsidRDefault="00407B7A" w:rsidP="00B96577">
            <w:pPr>
              <w:spacing w:after="0" w:line="240" w:lineRule="auto"/>
              <w:rPr>
                <w:rFonts w:eastAsia="Times New Roman" w:cstheme="minorHAnsi"/>
                <w:sz w:val="18"/>
                <w:szCs w:val="18"/>
              </w:rPr>
            </w:pPr>
            <w:r>
              <w:rPr>
                <w:rFonts w:eastAsia="Times New Roman" w:cstheme="minorHAnsi"/>
                <w:sz w:val="18"/>
                <w:szCs w:val="18"/>
              </w:rPr>
              <w:t>Intern. and national consultants</w:t>
            </w:r>
          </w:p>
          <w:p w14:paraId="60004089" w14:textId="77777777" w:rsidR="00713422" w:rsidRDefault="00713422" w:rsidP="00B96577">
            <w:pPr>
              <w:spacing w:after="0" w:line="240" w:lineRule="auto"/>
              <w:rPr>
                <w:rFonts w:eastAsia="Times New Roman" w:cstheme="minorHAnsi"/>
                <w:sz w:val="18"/>
                <w:szCs w:val="18"/>
              </w:rPr>
            </w:pPr>
          </w:p>
          <w:p w14:paraId="04B8B58B" w14:textId="77777777" w:rsidR="00713422" w:rsidRDefault="00713422" w:rsidP="00713422">
            <w:pPr>
              <w:spacing w:after="0" w:line="240" w:lineRule="auto"/>
              <w:rPr>
                <w:rFonts w:eastAsia="Times New Roman" w:cstheme="minorHAnsi"/>
                <w:sz w:val="18"/>
                <w:szCs w:val="18"/>
              </w:rPr>
            </w:pPr>
            <w:r>
              <w:rPr>
                <w:rFonts w:eastAsia="Times New Roman" w:cstheme="minorHAnsi"/>
                <w:sz w:val="18"/>
                <w:szCs w:val="18"/>
              </w:rPr>
              <w:t xml:space="preserve">RPAs with NGOs </w:t>
            </w:r>
          </w:p>
          <w:p w14:paraId="1CE99996" w14:textId="77777777" w:rsidR="00713422" w:rsidRDefault="00713422" w:rsidP="00713422">
            <w:pPr>
              <w:spacing w:after="0" w:line="240" w:lineRule="auto"/>
              <w:rPr>
                <w:rFonts w:eastAsia="Times New Roman" w:cstheme="minorHAnsi"/>
                <w:sz w:val="18"/>
                <w:szCs w:val="18"/>
              </w:rPr>
            </w:pPr>
          </w:p>
          <w:p w14:paraId="5AD72883" w14:textId="48B5CB36" w:rsidR="00713422" w:rsidRDefault="00713422" w:rsidP="00713422">
            <w:pPr>
              <w:spacing w:after="0" w:line="240" w:lineRule="auto"/>
              <w:rPr>
                <w:rFonts w:eastAsia="Times New Roman" w:cstheme="minorHAnsi"/>
                <w:sz w:val="18"/>
                <w:szCs w:val="18"/>
              </w:rPr>
            </w:pPr>
            <w:r>
              <w:rPr>
                <w:rFonts w:eastAsia="Times New Roman" w:cstheme="minorHAnsi"/>
                <w:sz w:val="18"/>
                <w:szCs w:val="18"/>
              </w:rPr>
              <w:t>RPA/MOU with private partner</w:t>
            </w:r>
          </w:p>
        </w:tc>
        <w:tc>
          <w:tcPr>
            <w:tcW w:w="1006" w:type="dxa"/>
            <w:tcBorders>
              <w:top w:val="single" w:sz="4" w:space="0" w:color="auto"/>
              <w:left w:val="single" w:sz="4" w:space="0" w:color="auto"/>
              <w:right w:val="single" w:sz="4" w:space="0" w:color="auto"/>
            </w:tcBorders>
          </w:tcPr>
          <w:p w14:paraId="0B17CC87" w14:textId="6EC0925B" w:rsidR="00407B7A" w:rsidRDefault="009F4546" w:rsidP="002E645E">
            <w:pPr>
              <w:spacing w:after="0" w:line="240" w:lineRule="auto"/>
              <w:rPr>
                <w:rFonts w:eastAsia="Times New Roman" w:cstheme="minorHAnsi"/>
                <w:sz w:val="18"/>
                <w:szCs w:val="18"/>
              </w:rPr>
            </w:pPr>
            <w:r>
              <w:rPr>
                <w:rFonts w:eastAsia="Times New Roman" w:cstheme="minorHAnsi"/>
                <w:sz w:val="18"/>
                <w:szCs w:val="18"/>
              </w:rPr>
              <w:t>3</w:t>
            </w:r>
            <w:r w:rsidR="00407B7A">
              <w:rPr>
                <w:rFonts w:eastAsia="Times New Roman" w:cstheme="minorHAnsi"/>
                <w:sz w:val="18"/>
                <w:szCs w:val="18"/>
              </w:rPr>
              <w:t>0,000</w:t>
            </w:r>
          </w:p>
          <w:p w14:paraId="2B0E2040" w14:textId="77777777" w:rsidR="00407B7A" w:rsidRDefault="00407B7A" w:rsidP="002E645E">
            <w:pPr>
              <w:spacing w:after="0" w:line="240" w:lineRule="auto"/>
              <w:rPr>
                <w:rFonts w:eastAsia="Times New Roman" w:cstheme="minorHAnsi"/>
                <w:sz w:val="18"/>
                <w:szCs w:val="18"/>
              </w:rPr>
            </w:pPr>
          </w:p>
          <w:p w14:paraId="7B23422A" w14:textId="77777777" w:rsidR="00407B7A" w:rsidRDefault="00407B7A" w:rsidP="002E645E">
            <w:pPr>
              <w:spacing w:after="0" w:line="240" w:lineRule="auto"/>
              <w:rPr>
                <w:rFonts w:eastAsia="Times New Roman" w:cstheme="minorHAnsi"/>
                <w:sz w:val="18"/>
                <w:szCs w:val="18"/>
              </w:rPr>
            </w:pPr>
          </w:p>
          <w:p w14:paraId="3F083B84" w14:textId="77777777" w:rsidR="009F4546" w:rsidRDefault="009F4546" w:rsidP="002E645E">
            <w:pPr>
              <w:spacing w:after="0" w:line="240" w:lineRule="auto"/>
              <w:rPr>
                <w:rFonts w:eastAsia="Times New Roman" w:cstheme="minorHAnsi"/>
                <w:sz w:val="18"/>
                <w:szCs w:val="18"/>
              </w:rPr>
            </w:pPr>
          </w:p>
          <w:p w14:paraId="57346B0F" w14:textId="77777777" w:rsidR="009F4546" w:rsidRDefault="009F4546" w:rsidP="002E645E">
            <w:pPr>
              <w:spacing w:after="0" w:line="240" w:lineRule="auto"/>
              <w:rPr>
                <w:rFonts w:eastAsia="Times New Roman" w:cstheme="minorHAnsi"/>
                <w:sz w:val="18"/>
                <w:szCs w:val="18"/>
              </w:rPr>
            </w:pPr>
            <w:r>
              <w:rPr>
                <w:rFonts w:eastAsia="Times New Roman" w:cstheme="minorHAnsi"/>
                <w:sz w:val="18"/>
                <w:szCs w:val="18"/>
              </w:rPr>
              <w:t>30,000</w:t>
            </w:r>
          </w:p>
          <w:p w14:paraId="2C4EAD9E" w14:textId="77777777" w:rsidR="009F4546" w:rsidRDefault="009F4546" w:rsidP="002E645E">
            <w:pPr>
              <w:spacing w:after="0" w:line="240" w:lineRule="auto"/>
              <w:rPr>
                <w:rFonts w:eastAsia="Times New Roman" w:cstheme="minorHAnsi"/>
                <w:sz w:val="18"/>
                <w:szCs w:val="18"/>
              </w:rPr>
            </w:pPr>
          </w:p>
          <w:p w14:paraId="0B3A0322" w14:textId="4B8BB4AA" w:rsidR="009F4546" w:rsidRDefault="009F4546" w:rsidP="002E645E">
            <w:pPr>
              <w:spacing w:after="0" w:line="240" w:lineRule="auto"/>
              <w:rPr>
                <w:rFonts w:eastAsia="Times New Roman" w:cstheme="minorHAnsi"/>
                <w:sz w:val="18"/>
                <w:szCs w:val="18"/>
              </w:rPr>
            </w:pPr>
            <w:r>
              <w:rPr>
                <w:rFonts w:eastAsia="Times New Roman" w:cstheme="minorHAnsi"/>
                <w:sz w:val="18"/>
                <w:szCs w:val="18"/>
              </w:rPr>
              <w:t>50,000</w:t>
            </w:r>
          </w:p>
        </w:tc>
      </w:tr>
      <w:tr w:rsidR="00407B7A" w:rsidRPr="00BB764F" w14:paraId="71C32FFE" w14:textId="77777777" w:rsidTr="0053049C">
        <w:trPr>
          <w:cantSplit/>
          <w:trHeight w:val="135"/>
        </w:trPr>
        <w:tc>
          <w:tcPr>
            <w:tcW w:w="1418" w:type="dxa"/>
            <w:vMerge/>
            <w:vAlign w:val="center"/>
          </w:tcPr>
          <w:p w14:paraId="7BD1D835" w14:textId="2E6D8299" w:rsidR="00407B7A" w:rsidRPr="00BB764F" w:rsidRDefault="00407B7A" w:rsidP="002E645E">
            <w:pPr>
              <w:spacing w:after="0" w:line="240" w:lineRule="auto"/>
              <w:rPr>
                <w:rFonts w:eastAsia="Times New Roman" w:cstheme="minorHAnsi"/>
                <w:b/>
                <w:bCs/>
                <w:sz w:val="18"/>
                <w:szCs w:val="18"/>
              </w:rPr>
            </w:pPr>
          </w:p>
        </w:tc>
        <w:tc>
          <w:tcPr>
            <w:tcW w:w="3546" w:type="dxa"/>
            <w:vMerge/>
          </w:tcPr>
          <w:p w14:paraId="3C60682F" w14:textId="77777777" w:rsidR="00407B7A" w:rsidRPr="008771E3" w:rsidRDefault="00407B7A" w:rsidP="002E645E">
            <w:pPr>
              <w:spacing w:after="0" w:line="240" w:lineRule="auto"/>
              <w:rPr>
                <w:rFonts w:eastAsia="Times New Roman"/>
                <w:b/>
                <w:bCs/>
                <w:sz w:val="18"/>
                <w:szCs w:val="18"/>
              </w:rPr>
            </w:pPr>
          </w:p>
        </w:tc>
        <w:tc>
          <w:tcPr>
            <w:tcW w:w="420" w:type="dxa"/>
            <w:vMerge/>
            <w:vAlign w:val="center"/>
          </w:tcPr>
          <w:p w14:paraId="5989A186" w14:textId="77777777" w:rsidR="00407B7A" w:rsidRDefault="00407B7A" w:rsidP="002E645E">
            <w:pPr>
              <w:spacing w:after="0" w:line="240" w:lineRule="auto"/>
              <w:rPr>
                <w:rFonts w:eastAsia="Times New Roman" w:cstheme="minorHAnsi"/>
                <w:sz w:val="18"/>
                <w:szCs w:val="18"/>
              </w:rPr>
            </w:pPr>
          </w:p>
        </w:tc>
        <w:tc>
          <w:tcPr>
            <w:tcW w:w="422" w:type="dxa"/>
            <w:gridSpan w:val="2"/>
            <w:vMerge/>
            <w:vAlign w:val="center"/>
          </w:tcPr>
          <w:p w14:paraId="10067257" w14:textId="77777777" w:rsidR="00407B7A" w:rsidRDefault="00407B7A" w:rsidP="002E645E">
            <w:pPr>
              <w:spacing w:after="0" w:line="240" w:lineRule="auto"/>
              <w:rPr>
                <w:rFonts w:eastAsia="Times New Roman" w:cstheme="minorHAnsi"/>
                <w:sz w:val="18"/>
                <w:szCs w:val="18"/>
              </w:rPr>
            </w:pPr>
          </w:p>
        </w:tc>
        <w:tc>
          <w:tcPr>
            <w:tcW w:w="433" w:type="dxa"/>
            <w:gridSpan w:val="2"/>
            <w:vMerge/>
            <w:vAlign w:val="center"/>
          </w:tcPr>
          <w:p w14:paraId="625D3338" w14:textId="77777777" w:rsidR="00407B7A" w:rsidRDefault="00407B7A" w:rsidP="002E645E">
            <w:pPr>
              <w:spacing w:after="0" w:line="240" w:lineRule="auto"/>
              <w:rPr>
                <w:rFonts w:eastAsia="Times New Roman" w:cstheme="minorHAnsi"/>
                <w:sz w:val="18"/>
                <w:szCs w:val="18"/>
              </w:rPr>
            </w:pPr>
          </w:p>
        </w:tc>
        <w:tc>
          <w:tcPr>
            <w:tcW w:w="446" w:type="dxa"/>
            <w:gridSpan w:val="2"/>
            <w:vMerge/>
            <w:vAlign w:val="center"/>
          </w:tcPr>
          <w:p w14:paraId="2C82CD5A" w14:textId="77777777" w:rsidR="00407B7A" w:rsidRDefault="00407B7A" w:rsidP="002E645E">
            <w:pPr>
              <w:spacing w:after="0" w:line="240" w:lineRule="auto"/>
              <w:rPr>
                <w:rFonts w:eastAsia="Times New Roman" w:cstheme="minorHAnsi"/>
                <w:sz w:val="18"/>
                <w:szCs w:val="18"/>
              </w:rPr>
            </w:pPr>
          </w:p>
        </w:tc>
        <w:tc>
          <w:tcPr>
            <w:tcW w:w="430" w:type="dxa"/>
            <w:vMerge/>
            <w:vAlign w:val="center"/>
          </w:tcPr>
          <w:p w14:paraId="310CBFA7" w14:textId="77777777" w:rsidR="00407B7A" w:rsidRDefault="00407B7A" w:rsidP="002E645E">
            <w:pPr>
              <w:spacing w:after="0" w:line="240" w:lineRule="auto"/>
              <w:rPr>
                <w:rFonts w:eastAsia="Times New Roman" w:cstheme="minorHAnsi"/>
                <w:sz w:val="18"/>
                <w:szCs w:val="18"/>
              </w:rPr>
            </w:pPr>
          </w:p>
        </w:tc>
        <w:tc>
          <w:tcPr>
            <w:tcW w:w="430" w:type="dxa"/>
            <w:vMerge/>
            <w:vAlign w:val="center"/>
          </w:tcPr>
          <w:p w14:paraId="512127DC" w14:textId="77777777" w:rsidR="00407B7A" w:rsidRDefault="00407B7A" w:rsidP="002E645E">
            <w:pPr>
              <w:spacing w:after="0" w:line="240" w:lineRule="auto"/>
              <w:rPr>
                <w:rFonts w:eastAsia="Times New Roman" w:cstheme="minorHAnsi"/>
                <w:sz w:val="18"/>
                <w:szCs w:val="18"/>
              </w:rPr>
            </w:pPr>
          </w:p>
        </w:tc>
        <w:tc>
          <w:tcPr>
            <w:tcW w:w="1603" w:type="dxa"/>
            <w:vMerge/>
          </w:tcPr>
          <w:p w14:paraId="0002F3A0" w14:textId="77777777" w:rsidR="00407B7A" w:rsidRDefault="00407B7A" w:rsidP="002E645E">
            <w:pPr>
              <w:spacing w:after="0" w:line="240" w:lineRule="auto"/>
              <w:jc w:val="center"/>
              <w:rPr>
                <w:rFonts w:eastAsia="Times New Roman" w:cstheme="minorHAnsi"/>
                <w:sz w:val="18"/>
                <w:szCs w:val="18"/>
              </w:rPr>
            </w:pPr>
          </w:p>
        </w:tc>
        <w:tc>
          <w:tcPr>
            <w:tcW w:w="1340" w:type="dxa"/>
            <w:tcBorders>
              <w:top w:val="single" w:sz="4" w:space="0" w:color="auto"/>
              <w:left w:val="single" w:sz="4" w:space="0" w:color="auto"/>
              <w:right w:val="single" w:sz="4" w:space="0" w:color="auto"/>
            </w:tcBorders>
            <w:vAlign w:val="center"/>
          </w:tcPr>
          <w:p w14:paraId="0C48E64B" w14:textId="6CBBADA2" w:rsidR="00407B7A" w:rsidRDefault="00407B7A" w:rsidP="002E645E">
            <w:pPr>
              <w:spacing w:after="0" w:line="240" w:lineRule="auto"/>
              <w:rPr>
                <w:rFonts w:eastAsia="Times New Roman" w:cstheme="minorHAnsi"/>
                <w:sz w:val="18"/>
                <w:szCs w:val="18"/>
              </w:rPr>
            </w:pPr>
            <w:r w:rsidRPr="00860D8B">
              <w:rPr>
                <w:rFonts w:eastAsia="Times New Roman" w:cstheme="minorHAnsi"/>
                <w:color w:val="0070C0"/>
                <w:sz w:val="18"/>
                <w:szCs w:val="18"/>
              </w:rPr>
              <w:t>Cost shared with Coastal project, Na No Mon and GEF SGP</w:t>
            </w:r>
            <w:r>
              <w:rPr>
                <w:rFonts w:eastAsia="Times New Roman" w:cstheme="minorHAnsi"/>
                <w:color w:val="0070C0"/>
                <w:sz w:val="18"/>
                <w:szCs w:val="18"/>
              </w:rPr>
              <w:t xml:space="preserve"> (parallel funding for joint activity)</w:t>
            </w:r>
          </w:p>
        </w:tc>
        <w:tc>
          <w:tcPr>
            <w:tcW w:w="1541" w:type="dxa"/>
            <w:tcBorders>
              <w:top w:val="single" w:sz="4" w:space="0" w:color="auto"/>
              <w:left w:val="single" w:sz="4" w:space="0" w:color="auto"/>
              <w:right w:val="single" w:sz="4" w:space="0" w:color="auto"/>
            </w:tcBorders>
            <w:vAlign w:val="center"/>
          </w:tcPr>
          <w:p w14:paraId="7B6FD6D5" w14:textId="77777777" w:rsidR="00407B7A" w:rsidRDefault="00407B7A" w:rsidP="002E645E">
            <w:pPr>
              <w:spacing w:after="0" w:line="240" w:lineRule="auto"/>
              <w:rPr>
                <w:rFonts w:eastAsia="Times New Roman" w:cstheme="minorHAnsi"/>
                <w:sz w:val="18"/>
                <w:szCs w:val="18"/>
              </w:rPr>
            </w:pPr>
            <w:r>
              <w:rPr>
                <w:rFonts w:eastAsia="Times New Roman" w:cstheme="minorHAnsi"/>
                <w:sz w:val="18"/>
                <w:szCs w:val="18"/>
              </w:rPr>
              <w:t>Training &amp; Workshops/</w:t>
            </w:r>
          </w:p>
          <w:p w14:paraId="63B78251" w14:textId="0153805B" w:rsidR="00407B7A" w:rsidRDefault="00407B7A" w:rsidP="002E645E">
            <w:pPr>
              <w:spacing w:after="0" w:line="240" w:lineRule="auto"/>
              <w:rPr>
                <w:rFonts w:eastAsia="Times New Roman" w:cstheme="minorHAnsi"/>
                <w:sz w:val="18"/>
                <w:szCs w:val="18"/>
              </w:rPr>
            </w:pPr>
            <w:r>
              <w:rPr>
                <w:rFonts w:eastAsia="Times New Roman" w:cstheme="minorHAnsi"/>
                <w:sz w:val="18"/>
                <w:szCs w:val="18"/>
              </w:rPr>
              <w:t>webinars</w:t>
            </w:r>
          </w:p>
        </w:tc>
        <w:tc>
          <w:tcPr>
            <w:tcW w:w="1006" w:type="dxa"/>
            <w:tcBorders>
              <w:top w:val="single" w:sz="4" w:space="0" w:color="auto"/>
              <w:left w:val="single" w:sz="4" w:space="0" w:color="auto"/>
              <w:right w:val="single" w:sz="4" w:space="0" w:color="auto"/>
            </w:tcBorders>
          </w:tcPr>
          <w:p w14:paraId="4C5F5204" w14:textId="77777777" w:rsidR="00407B7A" w:rsidRDefault="00407B7A" w:rsidP="002E645E">
            <w:pPr>
              <w:spacing w:after="0" w:line="240" w:lineRule="auto"/>
              <w:rPr>
                <w:rFonts w:eastAsia="Times New Roman" w:cstheme="minorHAnsi"/>
                <w:sz w:val="18"/>
                <w:szCs w:val="18"/>
              </w:rPr>
            </w:pPr>
          </w:p>
          <w:p w14:paraId="120F5882" w14:textId="7FDA4648" w:rsidR="00407B7A" w:rsidRDefault="00407B7A" w:rsidP="002E645E">
            <w:pPr>
              <w:spacing w:after="0" w:line="240" w:lineRule="auto"/>
              <w:rPr>
                <w:rFonts w:eastAsia="Times New Roman" w:cstheme="minorHAnsi"/>
                <w:sz w:val="18"/>
                <w:szCs w:val="18"/>
              </w:rPr>
            </w:pPr>
            <w:r>
              <w:rPr>
                <w:rFonts w:eastAsia="Times New Roman" w:cstheme="minorHAnsi"/>
                <w:sz w:val="18"/>
                <w:szCs w:val="18"/>
              </w:rPr>
              <w:t>20,000</w:t>
            </w:r>
          </w:p>
        </w:tc>
      </w:tr>
      <w:tr w:rsidR="002E645E" w:rsidRPr="00BB764F" w14:paraId="787793BD" w14:textId="77777777" w:rsidTr="0053049C">
        <w:trPr>
          <w:cantSplit/>
          <w:trHeight w:val="1141"/>
        </w:trPr>
        <w:tc>
          <w:tcPr>
            <w:tcW w:w="1418" w:type="dxa"/>
            <w:vMerge/>
            <w:vAlign w:val="center"/>
          </w:tcPr>
          <w:p w14:paraId="6683DB4D" w14:textId="0073830A" w:rsidR="002E645E" w:rsidRPr="00BB764F" w:rsidRDefault="002E645E" w:rsidP="002E645E">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6DB77318" w14:textId="2EFC54EB" w:rsidR="00E64EC4" w:rsidRPr="008771E3" w:rsidRDefault="002E645E" w:rsidP="004120B0">
            <w:pPr>
              <w:spacing w:after="0" w:line="240" w:lineRule="auto"/>
              <w:rPr>
                <w:rFonts w:eastAsia="Times New Roman" w:cstheme="minorHAnsi"/>
                <w:sz w:val="18"/>
                <w:szCs w:val="18"/>
              </w:rPr>
            </w:pPr>
            <w:r w:rsidRPr="008771E3">
              <w:rPr>
                <w:rFonts w:eastAsia="Times New Roman" w:cstheme="minorHAnsi"/>
                <w:b/>
                <w:bCs/>
                <w:sz w:val="18"/>
                <w:szCs w:val="18"/>
              </w:rPr>
              <w:t>Activity 1.</w:t>
            </w:r>
            <w:r w:rsidR="00FF7DA6" w:rsidRPr="008771E3">
              <w:rPr>
                <w:rFonts w:eastAsia="Times New Roman" w:cstheme="minorHAnsi"/>
                <w:b/>
                <w:bCs/>
                <w:sz w:val="18"/>
                <w:szCs w:val="18"/>
              </w:rPr>
              <w:t>2</w:t>
            </w:r>
            <w:r w:rsidRPr="008771E3">
              <w:rPr>
                <w:rFonts w:eastAsia="Times New Roman" w:cstheme="minorHAnsi"/>
                <w:sz w:val="18"/>
                <w:szCs w:val="18"/>
              </w:rPr>
              <w:t xml:space="preserve"> </w:t>
            </w:r>
            <w:r w:rsidR="004120B0" w:rsidRPr="008771E3">
              <w:rPr>
                <w:rFonts w:eastAsia="Times New Roman" w:cstheme="minorHAnsi"/>
                <w:sz w:val="18"/>
                <w:szCs w:val="18"/>
              </w:rPr>
              <w:t xml:space="preserve">Elaborate a </w:t>
            </w:r>
            <w:r w:rsidR="004120B0" w:rsidRPr="008771E3">
              <w:rPr>
                <w:rFonts w:eastAsia="Times New Roman" w:cstheme="minorHAnsi"/>
                <w:b/>
                <w:bCs/>
                <w:sz w:val="18"/>
                <w:szCs w:val="18"/>
              </w:rPr>
              <w:t>comprehensive blue economy strategy and action plan</w:t>
            </w:r>
            <w:r w:rsidR="004120B0" w:rsidRPr="008771E3">
              <w:rPr>
                <w:rFonts w:eastAsia="Times New Roman" w:cstheme="minorHAnsi"/>
                <w:sz w:val="18"/>
                <w:szCs w:val="18"/>
              </w:rPr>
              <w:t xml:space="preserve"> to inform public policy and development planning. The strategy will include</w:t>
            </w:r>
            <w:r w:rsidR="00E64EC4" w:rsidRPr="008771E3">
              <w:rPr>
                <w:rFonts w:eastAsia="Times New Roman" w:cstheme="minorHAnsi"/>
                <w:sz w:val="18"/>
                <w:szCs w:val="18"/>
              </w:rPr>
              <w:t xml:space="preserve">: </w:t>
            </w:r>
          </w:p>
          <w:p w14:paraId="3C46A995" w14:textId="3F72C420" w:rsidR="002E645E" w:rsidRPr="008771E3" w:rsidRDefault="004120B0" w:rsidP="00E64EC4">
            <w:pPr>
              <w:pStyle w:val="ListParagraph"/>
              <w:numPr>
                <w:ilvl w:val="0"/>
                <w:numId w:val="25"/>
              </w:numPr>
              <w:spacing w:after="0" w:line="240" w:lineRule="auto"/>
              <w:rPr>
                <w:rFonts w:eastAsia="Times New Roman" w:cstheme="minorHAnsi"/>
                <w:sz w:val="18"/>
                <w:szCs w:val="18"/>
              </w:rPr>
            </w:pPr>
            <w:r w:rsidRPr="008771E3">
              <w:rPr>
                <w:rFonts w:eastAsia="Times New Roman" w:cstheme="minorHAnsi"/>
                <w:sz w:val="18"/>
                <w:szCs w:val="18"/>
              </w:rPr>
              <w:t>a</w:t>
            </w:r>
            <w:r w:rsidR="002E645E" w:rsidRPr="008771E3">
              <w:rPr>
                <w:rFonts w:eastAsia="Times New Roman" w:cstheme="minorHAnsi"/>
                <w:sz w:val="18"/>
                <w:szCs w:val="18"/>
              </w:rPr>
              <w:t xml:space="preserve"> comprehensive diagnostic on the </w:t>
            </w:r>
            <w:r w:rsidR="001802CF" w:rsidRPr="008771E3">
              <w:rPr>
                <w:rFonts w:eastAsia="Times New Roman" w:cstheme="minorHAnsi"/>
                <w:sz w:val="18"/>
                <w:szCs w:val="18"/>
              </w:rPr>
              <w:t>status</w:t>
            </w:r>
            <w:r w:rsidR="002E645E" w:rsidRPr="008771E3">
              <w:rPr>
                <w:rFonts w:eastAsia="Times New Roman" w:cstheme="minorHAnsi"/>
                <w:sz w:val="18"/>
                <w:szCs w:val="18"/>
              </w:rPr>
              <w:t xml:space="preserve"> of the blue economy trends/potential </w:t>
            </w:r>
            <w:r w:rsidR="006E2E23">
              <w:rPr>
                <w:rFonts w:eastAsia="Times New Roman" w:cstheme="minorHAnsi"/>
                <w:sz w:val="18"/>
                <w:szCs w:val="18"/>
              </w:rPr>
              <w:t>opportunities</w:t>
            </w:r>
          </w:p>
          <w:p w14:paraId="599753A0" w14:textId="77777777" w:rsidR="00E64EC4" w:rsidRPr="008771E3" w:rsidRDefault="00E64EC4" w:rsidP="001349E1">
            <w:pPr>
              <w:pStyle w:val="ListParagraph"/>
              <w:numPr>
                <w:ilvl w:val="0"/>
                <w:numId w:val="25"/>
              </w:numPr>
              <w:spacing w:after="0" w:line="240" w:lineRule="auto"/>
              <w:rPr>
                <w:rFonts w:eastAsia="Times New Roman" w:cstheme="minorHAnsi"/>
                <w:sz w:val="18"/>
                <w:szCs w:val="18"/>
              </w:rPr>
            </w:pPr>
            <w:r w:rsidRPr="008771E3">
              <w:rPr>
                <w:rFonts w:eastAsia="Times New Roman"/>
                <w:sz w:val="18"/>
                <w:szCs w:val="18"/>
              </w:rPr>
              <w:t>an investment plan for priority sectors/potential economic sectors under the blue economy strategy (public and PPP)</w:t>
            </w:r>
          </w:p>
          <w:p w14:paraId="61C98983" w14:textId="77777777" w:rsidR="00962B1A" w:rsidRPr="008771E3" w:rsidRDefault="00962B1A" w:rsidP="001349E1">
            <w:pPr>
              <w:pStyle w:val="ListParagraph"/>
              <w:numPr>
                <w:ilvl w:val="0"/>
                <w:numId w:val="25"/>
              </w:numPr>
              <w:spacing w:after="0" w:line="240" w:lineRule="auto"/>
              <w:rPr>
                <w:rFonts w:eastAsia="Times New Roman" w:cstheme="minorHAnsi"/>
                <w:sz w:val="18"/>
                <w:szCs w:val="18"/>
              </w:rPr>
            </w:pPr>
            <w:r w:rsidRPr="008771E3">
              <w:rPr>
                <w:rFonts w:eastAsia="Times New Roman" w:cstheme="minorHAnsi"/>
                <w:sz w:val="18"/>
                <w:szCs w:val="18"/>
              </w:rPr>
              <w:t>strengthening data collection</w:t>
            </w:r>
          </w:p>
          <w:p w14:paraId="6B80F668" w14:textId="5CE75C03" w:rsidR="00633CE8" w:rsidRPr="008771E3" w:rsidRDefault="00633CE8" w:rsidP="001349E1">
            <w:pPr>
              <w:pStyle w:val="ListParagraph"/>
              <w:numPr>
                <w:ilvl w:val="0"/>
                <w:numId w:val="25"/>
              </w:numPr>
              <w:spacing w:after="0" w:line="240" w:lineRule="auto"/>
              <w:rPr>
                <w:rFonts w:eastAsia="Times New Roman" w:cstheme="minorHAnsi"/>
                <w:sz w:val="18"/>
                <w:szCs w:val="18"/>
              </w:rPr>
            </w:pPr>
            <w:r w:rsidRPr="008771E3">
              <w:rPr>
                <w:rFonts w:eastAsia="Times New Roman" w:cstheme="minorHAnsi"/>
                <w:sz w:val="18"/>
                <w:szCs w:val="18"/>
              </w:rPr>
              <w:t>Institutional capacity assessment</w:t>
            </w:r>
            <w:r w:rsidR="00A778A6" w:rsidRPr="008771E3">
              <w:rPr>
                <w:rFonts w:eastAsia="Times New Roman" w:cstheme="minorHAnsi"/>
                <w:sz w:val="18"/>
                <w:szCs w:val="18"/>
              </w:rPr>
              <w:t xml:space="preserve"> and an action plan for capacity development</w:t>
            </w:r>
            <w:r w:rsidRPr="008771E3">
              <w:rPr>
                <w:rFonts w:eastAsia="Times New Roman" w:cstheme="minorHAnsi"/>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4D79E107" w14:textId="7F771F01" w:rsidR="002E645E" w:rsidRPr="00BB764F" w:rsidRDefault="002E645E" w:rsidP="002E645E">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9434AFE" w14:textId="17ED66DF" w:rsidR="002E645E" w:rsidRPr="00BB764F" w:rsidRDefault="002E645E" w:rsidP="002E645E">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1ABB502" w14:textId="7F40FC4C" w:rsidR="002E645E" w:rsidRPr="00BB764F" w:rsidRDefault="002E645E" w:rsidP="002E645E">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7BA9D16" w14:textId="2FBCF648"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23017001" w14:textId="7FD1D3F2"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77E974B5" w14:textId="534E59A4" w:rsidR="002E645E" w:rsidRPr="00BB764F" w:rsidRDefault="002E645E" w:rsidP="002E645E">
            <w:pPr>
              <w:spacing w:after="0" w:line="240" w:lineRule="auto"/>
              <w:rPr>
                <w:rFonts w:eastAsia="Times New Roman" w:cstheme="minorHAnsi"/>
                <w:sz w:val="18"/>
                <w:szCs w:val="18"/>
              </w:rPr>
            </w:pPr>
          </w:p>
        </w:tc>
        <w:tc>
          <w:tcPr>
            <w:tcW w:w="1603" w:type="dxa"/>
            <w:tcBorders>
              <w:top w:val="single" w:sz="4" w:space="0" w:color="auto"/>
              <w:left w:val="single" w:sz="4" w:space="0" w:color="auto"/>
              <w:right w:val="single" w:sz="4" w:space="0" w:color="auto"/>
            </w:tcBorders>
            <w:vAlign w:val="center"/>
          </w:tcPr>
          <w:p w14:paraId="48BA117D" w14:textId="77777777" w:rsidR="002E645E" w:rsidRDefault="002E645E">
            <w:pPr>
              <w:spacing w:after="0" w:line="240" w:lineRule="auto"/>
              <w:jc w:val="center"/>
              <w:rPr>
                <w:rFonts w:eastAsia="Times New Roman" w:cstheme="minorHAnsi"/>
                <w:sz w:val="18"/>
                <w:szCs w:val="18"/>
              </w:rPr>
            </w:pPr>
          </w:p>
          <w:p w14:paraId="3EB6D00F" w14:textId="0658B31C" w:rsidR="00744B0E" w:rsidRDefault="00744B0E">
            <w:pPr>
              <w:spacing w:after="0" w:line="240" w:lineRule="auto"/>
              <w:jc w:val="center"/>
              <w:rPr>
                <w:rFonts w:eastAsia="Times New Roman" w:cstheme="minorHAnsi"/>
                <w:sz w:val="18"/>
                <w:szCs w:val="18"/>
              </w:rPr>
            </w:pPr>
          </w:p>
          <w:p w14:paraId="13DBDC9E" w14:textId="74AB49A6" w:rsidR="00744B0E" w:rsidRDefault="00744B0E">
            <w:pPr>
              <w:spacing w:after="0" w:line="240" w:lineRule="auto"/>
              <w:jc w:val="center"/>
              <w:rPr>
                <w:rFonts w:eastAsia="Times New Roman" w:cstheme="minorHAnsi"/>
                <w:sz w:val="18"/>
                <w:szCs w:val="18"/>
              </w:rPr>
            </w:pPr>
          </w:p>
          <w:p w14:paraId="6A35649B" w14:textId="77777777" w:rsidR="00744B0E" w:rsidRDefault="00744B0E">
            <w:pPr>
              <w:spacing w:after="0" w:line="240" w:lineRule="auto"/>
              <w:jc w:val="center"/>
              <w:rPr>
                <w:rFonts w:eastAsia="Times New Roman" w:cstheme="minorHAnsi"/>
                <w:sz w:val="18"/>
                <w:szCs w:val="18"/>
              </w:rPr>
            </w:pPr>
          </w:p>
          <w:p w14:paraId="286E6ABD" w14:textId="17CCA26B" w:rsidR="002E645E" w:rsidRDefault="002E645E">
            <w:pPr>
              <w:spacing w:after="0" w:line="240" w:lineRule="auto"/>
              <w:jc w:val="center"/>
              <w:rPr>
                <w:rFonts w:eastAsia="Times New Roman" w:cstheme="minorHAnsi"/>
                <w:sz w:val="18"/>
                <w:szCs w:val="18"/>
              </w:rPr>
            </w:pPr>
            <w:r>
              <w:rPr>
                <w:rFonts w:eastAsia="Times New Roman" w:cstheme="minorHAnsi"/>
                <w:sz w:val="18"/>
                <w:szCs w:val="18"/>
              </w:rPr>
              <w:t>UNDP /FAO</w:t>
            </w:r>
          </w:p>
          <w:p w14:paraId="6A1829A4" w14:textId="77777777" w:rsidR="0065670F" w:rsidRDefault="0065670F">
            <w:pPr>
              <w:spacing w:after="0" w:line="240" w:lineRule="auto"/>
              <w:jc w:val="center"/>
              <w:rPr>
                <w:rFonts w:eastAsia="Times New Roman" w:cstheme="minorHAnsi"/>
                <w:sz w:val="18"/>
                <w:szCs w:val="18"/>
              </w:rPr>
            </w:pPr>
          </w:p>
          <w:p w14:paraId="522F3A97" w14:textId="7D8B3D70" w:rsidR="0065670F" w:rsidRPr="00BB764F" w:rsidRDefault="0065670F">
            <w:pPr>
              <w:spacing w:after="0" w:line="240" w:lineRule="auto"/>
              <w:jc w:val="center"/>
              <w:rPr>
                <w:rFonts w:eastAsia="Times New Roman" w:cstheme="minorHAnsi"/>
                <w:sz w:val="18"/>
                <w:szCs w:val="18"/>
              </w:rPr>
            </w:pPr>
          </w:p>
        </w:tc>
        <w:tc>
          <w:tcPr>
            <w:tcW w:w="1340" w:type="dxa"/>
            <w:tcBorders>
              <w:top w:val="single" w:sz="4" w:space="0" w:color="auto"/>
              <w:left w:val="single" w:sz="4" w:space="0" w:color="auto"/>
              <w:right w:val="single" w:sz="4" w:space="0" w:color="auto"/>
            </w:tcBorders>
            <w:vAlign w:val="center"/>
          </w:tcPr>
          <w:p w14:paraId="38F5FEA5" w14:textId="77777777" w:rsidR="002E645E" w:rsidRPr="00BB764F"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p w14:paraId="78E78FFD" w14:textId="4BB8EB94" w:rsidR="002E645E" w:rsidRPr="00BB764F" w:rsidRDefault="002E645E" w:rsidP="001349E1">
            <w:pPr>
              <w:spacing w:after="0" w:line="240" w:lineRule="auto"/>
              <w:jc w:val="center"/>
              <w:rPr>
                <w:rFonts w:eastAsia="Times New Roman" w:cstheme="minorHAnsi"/>
                <w:sz w:val="18"/>
                <w:szCs w:val="18"/>
              </w:rPr>
            </w:pPr>
          </w:p>
        </w:tc>
        <w:tc>
          <w:tcPr>
            <w:tcW w:w="1541" w:type="dxa"/>
            <w:tcBorders>
              <w:top w:val="single" w:sz="4" w:space="0" w:color="auto"/>
              <w:left w:val="single" w:sz="4" w:space="0" w:color="auto"/>
              <w:right w:val="single" w:sz="4" w:space="0" w:color="auto"/>
            </w:tcBorders>
          </w:tcPr>
          <w:p w14:paraId="1CE555BD" w14:textId="47D33E9B"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 xml:space="preserve">National consultant </w:t>
            </w:r>
          </w:p>
          <w:p w14:paraId="34E9FB30" w14:textId="77777777" w:rsidR="002E645E" w:rsidRDefault="002E645E" w:rsidP="002E645E">
            <w:pPr>
              <w:spacing w:after="0" w:line="240" w:lineRule="auto"/>
              <w:rPr>
                <w:rFonts w:eastAsia="Times New Roman" w:cstheme="minorHAnsi"/>
                <w:sz w:val="18"/>
                <w:szCs w:val="18"/>
              </w:rPr>
            </w:pPr>
          </w:p>
          <w:p w14:paraId="7A59E3B6" w14:textId="77777777" w:rsidR="002E645E" w:rsidRDefault="002E645E" w:rsidP="002E645E">
            <w:pPr>
              <w:spacing w:after="0" w:line="240" w:lineRule="auto"/>
              <w:rPr>
                <w:rFonts w:eastAsia="Times New Roman" w:cstheme="minorHAnsi"/>
                <w:sz w:val="18"/>
                <w:szCs w:val="18"/>
              </w:rPr>
            </w:pPr>
          </w:p>
          <w:p w14:paraId="4C972A4F" w14:textId="0F563C74"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Consultancy firm</w:t>
            </w:r>
          </w:p>
          <w:p w14:paraId="5E3EFA54" w14:textId="77777777" w:rsidR="002E645E" w:rsidRDefault="002E645E" w:rsidP="002E645E">
            <w:pPr>
              <w:spacing w:after="0" w:line="240" w:lineRule="auto"/>
              <w:rPr>
                <w:rFonts w:eastAsia="Times New Roman" w:cstheme="minorHAnsi"/>
                <w:sz w:val="18"/>
                <w:szCs w:val="18"/>
              </w:rPr>
            </w:pPr>
          </w:p>
          <w:p w14:paraId="6CCE612B" w14:textId="77777777" w:rsidR="00986FB2" w:rsidRDefault="002E645E" w:rsidP="002E645E">
            <w:pPr>
              <w:spacing w:after="0" w:line="240" w:lineRule="auto"/>
              <w:rPr>
                <w:rFonts w:eastAsia="Times New Roman" w:cstheme="minorHAnsi"/>
                <w:sz w:val="18"/>
                <w:szCs w:val="18"/>
              </w:rPr>
            </w:pPr>
            <w:r>
              <w:rPr>
                <w:rFonts w:eastAsia="Times New Roman" w:cstheme="minorHAnsi"/>
                <w:sz w:val="18"/>
                <w:szCs w:val="18"/>
              </w:rPr>
              <w:t>Training &amp;</w:t>
            </w:r>
            <w:r w:rsidR="00986FB2">
              <w:rPr>
                <w:rFonts w:eastAsia="Times New Roman" w:cstheme="minorHAnsi"/>
                <w:sz w:val="18"/>
                <w:szCs w:val="18"/>
              </w:rPr>
              <w:t xml:space="preserve"> </w:t>
            </w:r>
            <w:r>
              <w:rPr>
                <w:rFonts w:eastAsia="Times New Roman" w:cstheme="minorHAnsi"/>
                <w:sz w:val="18"/>
                <w:szCs w:val="18"/>
              </w:rPr>
              <w:t>Workshops/</w:t>
            </w:r>
          </w:p>
          <w:p w14:paraId="668BD4A5" w14:textId="4857D68B"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webinars</w:t>
            </w:r>
          </w:p>
        </w:tc>
        <w:tc>
          <w:tcPr>
            <w:tcW w:w="1006" w:type="dxa"/>
            <w:tcBorders>
              <w:top w:val="single" w:sz="4" w:space="0" w:color="auto"/>
              <w:left w:val="single" w:sz="4" w:space="0" w:color="auto"/>
              <w:right w:val="single" w:sz="4" w:space="0" w:color="auto"/>
            </w:tcBorders>
          </w:tcPr>
          <w:p w14:paraId="29D945F6" w14:textId="77777777"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15,000</w:t>
            </w:r>
          </w:p>
          <w:p w14:paraId="18D6ED75" w14:textId="20D624FE" w:rsidR="002E645E" w:rsidRDefault="002E645E" w:rsidP="002E645E">
            <w:pPr>
              <w:spacing w:after="0" w:line="240" w:lineRule="auto"/>
              <w:rPr>
                <w:rFonts w:eastAsia="Times New Roman" w:cstheme="minorHAnsi"/>
                <w:sz w:val="18"/>
                <w:szCs w:val="18"/>
              </w:rPr>
            </w:pPr>
          </w:p>
          <w:p w14:paraId="5255DF3E" w14:textId="4362257D" w:rsidR="00176327" w:rsidRDefault="00176327" w:rsidP="002E645E">
            <w:pPr>
              <w:spacing w:after="0" w:line="240" w:lineRule="auto"/>
              <w:rPr>
                <w:rFonts w:eastAsia="Times New Roman" w:cstheme="minorHAnsi"/>
                <w:sz w:val="18"/>
                <w:szCs w:val="18"/>
              </w:rPr>
            </w:pPr>
          </w:p>
          <w:p w14:paraId="27450FB1" w14:textId="77777777" w:rsidR="00176327" w:rsidRDefault="00176327" w:rsidP="002E645E">
            <w:pPr>
              <w:spacing w:after="0" w:line="240" w:lineRule="auto"/>
              <w:rPr>
                <w:rFonts w:eastAsia="Times New Roman" w:cstheme="minorHAnsi"/>
                <w:sz w:val="18"/>
                <w:szCs w:val="18"/>
              </w:rPr>
            </w:pPr>
          </w:p>
          <w:p w14:paraId="7682E67E" w14:textId="304E76CB" w:rsidR="002E645E" w:rsidRPr="001349E1" w:rsidRDefault="002E645E" w:rsidP="002E645E">
            <w:pPr>
              <w:spacing w:after="0" w:line="240" w:lineRule="auto"/>
              <w:rPr>
                <w:rFonts w:eastAsia="Times New Roman" w:cstheme="minorHAnsi"/>
                <w:sz w:val="2"/>
                <w:szCs w:val="2"/>
              </w:rPr>
            </w:pPr>
          </w:p>
          <w:p w14:paraId="3ED15669" w14:textId="09903615" w:rsidR="002E645E" w:rsidRDefault="003A568C" w:rsidP="002E645E">
            <w:pPr>
              <w:spacing w:after="0" w:line="240" w:lineRule="auto"/>
              <w:rPr>
                <w:rFonts w:eastAsia="Times New Roman" w:cstheme="minorHAnsi"/>
                <w:sz w:val="18"/>
                <w:szCs w:val="18"/>
              </w:rPr>
            </w:pPr>
            <w:r>
              <w:rPr>
                <w:rFonts w:eastAsia="Times New Roman" w:cstheme="minorHAnsi"/>
                <w:sz w:val="18"/>
                <w:szCs w:val="18"/>
              </w:rPr>
              <w:t>2</w:t>
            </w:r>
            <w:r w:rsidR="002E645E">
              <w:rPr>
                <w:rFonts w:eastAsia="Times New Roman" w:cstheme="minorHAnsi"/>
                <w:sz w:val="18"/>
                <w:szCs w:val="18"/>
              </w:rPr>
              <w:t>00,000</w:t>
            </w:r>
          </w:p>
          <w:p w14:paraId="7FECC704" w14:textId="77777777" w:rsidR="002E645E" w:rsidRDefault="002E645E" w:rsidP="002E645E">
            <w:pPr>
              <w:spacing w:after="0" w:line="240" w:lineRule="auto"/>
              <w:rPr>
                <w:rFonts w:eastAsia="Times New Roman" w:cstheme="minorHAnsi"/>
                <w:sz w:val="18"/>
                <w:szCs w:val="18"/>
              </w:rPr>
            </w:pPr>
          </w:p>
          <w:p w14:paraId="1D69A1F9" w14:textId="7C777886" w:rsidR="002E645E" w:rsidRPr="00BB764F" w:rsidRDefault="003A568C" w:rsidP="002E645E">
            <w:pPr>
              <w:spacing w:after="0" w:line="240" w:lineRule="auto"/>
              <w:rPr>
                <w:rFonts w:eastAsia="Times New Roman" w:cstheme="minorHAnsi"/>
                <w:sz w:val="18"/>
                <w:szCs w:val="18"/>
              </w:rPr>
            </w:pPr>
            <w:r>
              <w:rPr>
                <w:rFonts w:eastAsia="Times New Roman" w:cstheme="minorHAnsi"/>
                <w:sz w:val="18"/>
                <w:szCs w:val="18"/>
              </w:rPr>
              <w:t>4</w:t>
            </w:r>
            <w:r w:rsidR="002E645E">
              <w:rPr>
                <w:rFonts w:eastAsia="Times New Roman" w:cstheme="minorHAnsi"/>
                <w:sz w:val="18"/>
                <w:szCs w:val="18"/>
              </w:rPr>
              <w:t>0,000</w:t>
            </w:r>
          </w:p>
        </w:tc>
      </w:tr>
      <w:tr w:rsidR="002E645E" w:rsidRPr="00BB764F" w14:paraId="1B240255" w14:textId="77777777" w:rsidTr="0053049C">
        <w:trPr>
          <w:cantSplit/>
          <w:trHeight w:val="836"/>
        </w:trPr>
        <w:tc>
          <w:tcPr>
            <w:tcW w:w="1418" w:type="dxa"/>
            <w:vMerge/>
          </w:tcPr>
          <w:p w14:paraId="07992749" w14:textId="77777777" w:rsidR="002E645E" w:rsidRPr="00BB764F" w:rsidRDefault="002E645E" w:rsidP="002E645E">
            <w:pPr>
              <w:spacing w:after="0" w:line="240" w:lineRule="auto"/>
              <w:rPr>
                <w:rFonts w:eastAsia="Times New Roman" w:cstheme="minorHAnsi"/>
                <w:b/>
                <w:bCs/>
                <w:sz w:val="18"/>
                <w:szCs w:val="18"/>
              </w:rPr>
            </w:pPr>
          </w:p>
        </w:tc>
        <w:tc>
          <w:tcPr>
            <w:tcW w:w="3546" w:type="dxa"/>
            <w:vMerge w:val="restart"/>
            <w:tcBorders>
              <w:top w:val="single" w:sz="4" w:space="0" w:color="auto"/>
              <w:left w:val="single" w:sz="4" w:space="0" w:color="auto"/>
              <w:right w:val="single" w:sz="4" w:space="0" w:color="auto"/>
            </w:tcBorders>
          </w:tcPr>
          <w:p w14:paraId="1984C662" w14:textId="551E75E1" w:rsidR="002E645E" w:rsidRPr="00BB764F" w:rsidRDefault="002E645E" w:rsidP="002E645E">
            <w:pPr>
              <w:spacing w:after="0" w:line="240" w:lineRule="auto"/>
              <w:rPr>
                <w:rFonts w:eastAsia="Times New Roman"/>
                <w:sz w:val="18"/>
                <w:szCs w:val="18"/>
              </w:rPr>
            </w:pPr>
            <w:r w:rsidRPr="00372192">
              <w:rPr>
                <w:rFonts w:eastAsia="Times New Roman"/>
                <w:b/>
                <w:bCs/>
                <w:sz w:val="18"/>
                <w:szCs w:val="18"/>
              </w:rPr>
              <w:t>Activity 1.</w:t>
            </w:r>
            <w:r w:rsidR="00466D3C" w:rsidRPr="00372192">
              <w:rPr>
                <w:rFonts w:eastAsia="Times New Roman"/>
                <w:b/>
                <w:bCs/>
                <w:sz w:val="18"/>
                <w:szCs w:val="18"/>
              </w:rPr>
              <w:t>3</w:t>
            </w:r>
            <w:r w:rsidRPr="00372192">
              <w:rPr>
                <w:rFonts w:eastAsia="Times New Roman"/>
                <w:sz w:val="18"/>
                <w:szCs w:val="18"/>
              </w:rPr>
              <w:t xml:space="preserve"> Support </w:t>
            </w:r>
            <w:r w:rsidRPr="00A322FE">
              <w:rPr>
                <w:rFonts w:eastAsia="Times New Roman"/>
                <w:b/>
                <w:bCs/>
                <w:sz w:val="18"/>
                <w:szCs w:val="18"/>
              </w:rPr>
              <w:t xml:space="preserve">improving data collection for </w:t>
            </w:r>
            <w:r w:rsidR="00633CE8" w:rsidRPr="009E3107">
              <w:rPr>
                <w:rFonts w:eastAsia="Times New Roman"/>
                <w:b/>
                <w:bCs/>
                <w:sz w:val="18"/>
                <w:szCs w:val="18"/>
              </w:rPr>
              <w:t xml:space="preserve">planning, in general, and for </w:t>
            </w:r>
            <w:r w:rsidRPr="00252EAA">
              <w:rPr>
                <w:rFonts w:eastAsia="Times New Roman"/>
                <w:b/>
                <w:bCs/>
                <w:sz w:val="18"/>
                <w:szCs w:val="18"/>
              </w:rPr>
              <w:t>SDG 14</w:t>
            </w:r>
            <w:proofErr w:type="gramStart"/>
            <w:r w:rsidR="00633CE8" w:rsidRPr="00252EAA">
              <w:rPr>
                <w:rFonts w:eastAsia="Times New Roman"/>
                <w:b/>
                <w:bCs/>
                <w:sz w:val="18"/>
                <w:szCs w:val="18"/>
              </w:rPr>
              <w:t>, in particular,</w:t>
            </w:r>
            <w:r w:rsidRPr="00252EAA">
              <w:rPr>
                <w:rFonts w:eastAsia="Times New Roman"/>
                <w:sz w:val="18"/>
                <w:szCs w:val="18"/>
              </w:rPr>
              <w:t xml:space="preserve"> as</w:t>
            </w:r>
            <w:proofErr w:type="gramEnd"/>
            <w:r w:rsidRPr="0EAA88BA">
              <w:rPr>
                <w:rFonts w:eastAsia="Times New Roman"/>
                <w:sz w:val="18"/>
                <w:szCs w:val="18"/>
              </w:rPr>
              <w:t xml:space="preserve"> part of the </w:t>
            </w:r>
            <w:r w:rsidRPr="0EAA88BA">
              <w:rPr>
                <w:rFonts w:eastAsia="Times New Roman"/>
                <w:sz w:val="18"/>
                <w:szCs w:val="18"/>
              </w:rPr>
              <w:lastRenderedPageBreak/>
              <w:t>contributi</w:t>
            </w:r>
            <w:r w:rsidR="001802CF">
              <w:rPr>
                <w:rFonts w:eastAsia="Times New Roman"/>
                <w:sz w:val="18"/>
                <w:szCs w:val="18"/>
              </w:rPr>
              <w:t>on</w:t>
            </w:r>
            <w:r w:rsidRPr="0EAA88BA">
              <w:rPr>
                <w:rFonts w:eastAsia="Times New Roman"/>
                <w:sz w:val="18"/>
                <w:szCs w:val="18"/>
              </w:rPr>
              <w:t xml:space="preserve"> to SDG</w:t>
            </w:r>
            <w:r>
              <w:rPr>
                <w:rFonts w:eastAsia="Times New Roman"/>
                <w:sz w:val="18"/>
                <w:szCs w:val="18"/>
              </w:rPr>
              <w:t xml:space="preserve"> </w:t>
            </w:r>
            <w:r w:rsidRPr="0EAA88BA">
              <w:rPr>
                <w:rFonts w:eastAsia="Times New Roman"/>
                <w:sz w:val="18"/>
                <w:szCs w:val="18"/>
              </w:rPr>
              <w:t xml:space="preserve">14 targets monitoring/reporting and alignment </w:t>
            </w:r>
            <w:r>
              <w:rPr>
                <w:rFonts w:eastAsia="Times New Roman"/>
                <w:sz w:val="18"/>
                <w:szCs w:val="18"/>
              </w:rPr>
              <w:t xml:space="preserve">with </w:t>
            </w:r>
            <w:r w:rsidRPr="0EAA88BA">
              <w:rPr>
                <w:rFonts w:eastAsia="Times New Roman"/>
                <w:sz w:val="18"/>
                <w:szCs w:val="18"/>
              </w:rPr>
              <w:t xml:space="preserve">the national priorities </w:t>
            </w:r>
          </w:p>
        </w:tc>
        <w:tc>
          <w:tcPr>
            <w:tcW w:w="420" w:type="dxa"/>
            <w:vMerge w:val="restart"/>
            <w:tcBorders>
              <w:top w:val="single" w:sz="4" w:space="0" w:color="auto"/>
              <w:left w:val="single" w:sz="4" w:space="0" w:color="auto"/>
              <w:right w:val="single" w:sz="4" w:space="0" w:color="auto"/>
            </w:tcBorders>
            <w:shd w:val="clear" w:color="auto" w:fill="FFFFCC"/>
          </w:tcPr>
          <w:p w14:paraId="15BB4D2F" w14:textId="55EEDC12" w:rsidR="002E645E" w:rsidRPr="00BB764F" w:rsidRDefault="002E645E" w:rsidP="002E645E">
            <w:pPr>
              <w:spacing w:after="0" w:line="240" w:lineRule="auto"/>
              <w:rPr>
                <w:rFonts w:eastAsia="Times New Roman" w:cstheme="minorHAnsi"/>
                <w:sz w:val="18"/>
                <w:szCs w:val="18"/>
              </w:rPr>
            </w:pPr>
          </w:p>
        </w:tc>
        <w:tc>
          <w:tcPr>
            <w:tcW w:w="422" w:type="dxa"/>
            <w:gridSpan w:val="2"/>
            <w:vMerge w:val="restart"/>
            <w:tcBorders>
              <w:top w:val="single" w:sz="4" w:space="0" w:color="auto"/>
              <w:left w:val="single" w:sz="4" w:space="0" w:color="auto"/>
              <w:right w:val="single" w:sz="4" w:space="0" w:color="auto"/>
            </w:tcBorders>
            <w:shd w:val="clear" w:color="auto" w:fill="FFFFCC"/>
          </w:tcPr>
          <w:p w14:paraId="4D8CC4A9" w14:textId="477D7ADA" w:rsidR="002E645E" w:rsidRPr="00BB764F" w:rsidRDefault="002E645E" w:rsidP="002E645E">
            <w:pPr>
              <w:spacing w:after="0" w:line="240" w:lineRule="auto"/>
              <w:rPr>
                <w:rFonts w:eastAsia="Times New Roman" w:cstheme="minorHAnsi"/>
                <w:sz w:val="18"/>
                <w:szCs w:val="18"/>
              </w:rPr>
            </w:pPr>
          </w:p>
        </w:tc>
        <w:tc>
          <w:tcPr>
            <w:tcW w:w="433" w:type="dxa"/>
            <w:gridSpan w:val="2"/>
            <w:vMerge w:val="restart"/>
            <w:tcBorders>
              <w:top w:val="single" w:sz="4" w:space="0" w:color="auto"/>
              <w:left w:val="single" w:sz="4" w:space="0" w:color="auto"/>
              <w:right w:val="single" w:sz="4" w:space="0" w:color="auto"/>
            </w:tcBorders>
            <w:shd w:val="clear" w:color="auto" w:fill="FFFFCC"/>
          </w:tcPr>
          <w:p w14:paraId="2C617744" w14:textId="33DECEA5" w:rsidR="002E645E" w:rsidRPr="00BB764F" w:rsidRDefault="002E645E" w:rsidP="002E645E">
            <w:pPr>
              <w:spacing w:after="0" w:line="240" w:lineRule="auto"/>
              <w:rPr>
                <w:rFonts w:eastAsia="Times New Roman" w:cstheme="minorHAnsi"/>
                <w:sz w:val="18"/>
                <w:szCs w:val="18"/>
              </w:rPr>
            </w:pPr>
          </w:p>
        </w:tc>
        <w:tc>
          <w:tcPr>
            <w:tcW w:w="446" w:type="dxa"/>
            <w:gridSpan w:val="2"/>
            <w:vMerge w:val="restart"/>
            <w:tcBorders>
              <w:top w:val="single" w:sz="4" w:space="0" w:color="auto"/>
              <w:left w:val="single" w:sz="4" w:space="0" w:color="auto"/>
              <w:right w:val="single" w:sz="4" w:space="0" w:color="auto"/>
            </w:tcBorders>
            <w:shd w:val="clear" w:color="auto" w:fill="FFFFCC"/>
          </w:tcPr>
          <w:p w14:paraId="32292673" w14:textId="07799013" w:rsidR="002E645E" w:rsidRPr="00BB764F" w:rsidRDefault="002E645E"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tcPr>
          <w:p w14:paraId="6FB4CCD6" w14:textId="7058531E" w:rsidR="002E645E" w:rsidRPr="00BB764F" w:rsidRDefault="002E645E" w:rsidP="002E645E">
            <w:pPr>
              <w:spacing w:after="0" w:line="240" w:lineRule="auto"/>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tcPr>
          <w:p w14:paraId="06231D64" w14:textId="77777777" w:rsidR="002E645E" w:rsidRPr="00BB764F" w:rsidRDefault="002E645E" w:rsidP="002E645E">
            <w:pPr>
              <w:spacing w:after="0" w:line="240" w:lineRule="auto"/>
              <w:rPr>
                <w:rFonts w:eastAsia="Times New Roman" w:cstheme="minorHAnsi"/>
                <w:sz w:val="18"/>
                <w:szCs w:val="18"/>
              </w:rPr>
            </w:pPr>
          </w:p>
        </w:tc>
        <w:tc>
          <w:tcPr>
            <w:tcW w:w="1603" w:type="dxa"/>
            <w:vMerge w:val="restart"/>
            <w:tcBorders>
              <w:top w:val="single" w:sz="4" w:space="0" w:color="auto"/>
              <w:left w:val="single" w:sz="4" w:space="0" w:color="auto"/>
              <w:right w:val="single" w:sz="4" w:space="0" w:color="auto"/>
            </w:tcBorders>
            <w:vAlign w:val="center"/>
          </w:tcPr>
          <w:p w14:paraId="0C2B2B52" w14:textId="2EA8AB9E" w:rsidR="002E645E" w:rsidRPr="00BB764F" w:rsidRDefault="002E645E">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3D7DA6DD" w14:textId="77777777" w:rsidR="002E645E"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p w14:paraId="6F299FC9" w14:textId="6076829D" w:rsidR="002E645E" w:rsidRPr="00BB764F" w:rsidRDefault="002E645E" w:rsidP="001349E1">
            <w:pPr>
              <w:spacing w:after="0" w:line="240" w:lineRule="auto"/>
              <w:jc w:val="center"/>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2AE3C84C" w14:textId="1A55FB34"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Intern. consultant</w:t>
            </w:r>
          </w:p>
        </w:tc>
        <w:tc>
          <w:tcPr>
            <w:tcW w:w="1006" w:type="dxa"/>
            <w:tcBorders>
              <w:top w:val="single" w:sz="4" w:space="0" w:color="auto"/>
              <w:left w:val="single" w:sz="4" w:space="0" w:color="auto"/>
              <w:bottom w:val="single" w:sz="4" w:space="0" w:color="auto"/>
              <w:right w:val="single" w:sz="4" w:space="0" w:color="auto"/>
            </w:tcBorders>
            <w:vAlign w:val="center"/>
          </w:tcPr>
          <w:p w14:paraId="7F87E332" w14:textId="1BB016EB"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25,000</w:t>
            </w:r>
          </w:p>
        </w:tc>
      </w:tr>
      <w:tr w:rsidR="002E645E" w:rsidRPr="00BB764F" w14:paraId="03A7AF8C" w14:textId="77777777" w:rsidTr="0053049C">
        <w:trPr>
          <w:cantSplit/>
          <w:trHeight w:val="135"/>
        </w:trPr>
        <w:tc>
          <w:tcPr>
            <w:tcW w:w="1418" w:type="dxa"/>
            <w:vMerge/>
          </w:tcPr>
          <w:p w14:paraId="5DBBB47C" w14:textId="77777777" w:rsidR="002E645E" w:rsidRPr="00BB764F" w:rsidRDefault="002E645E" w:rsidP="002E645E">
            <w:pPr>
              <w:spacing w:after="0" w:line="240" w:lineRule="auto"/>
              <w:rPr>
                <w:rFonts w:eastAsia="Times New Roman" w:cstheme="minorHAnsi"/>
                <w:b/>
                <w:bCs/>
                <w:sz w:val="18"/>
                <w:szCs w:val="18"/>
              </w:rPr>
            </w:pPr>
          </w:p>
        </w:tc>
        <w:tc>
          <w:tcPr>
            <w:tcW w:w="3546" w:type="dxa"/>
            <w:vMerge/>
            <w:vAlign w:val="center"/>
          </w:tcPr>
          <w:p w14:paraId="0507E3C0" w14:textId="77777777" w:rsidR="002E645E" w:rsidRDefault="002E645E" w:rsidP="002E645E">
            <w:pPr>
              <w:spacing w:after="0" w:line="240" w:lineRule="auto"/>
              <w:rPr>
                <w:rFonts w:eastAsia="Times New Roman"/>
                <w:sz w:val="18"/>
                <w:szCs w:val="18"/>
              </w:rPr>
            </w:pPr>
          </w:p>
        </w:tc>
        <w:tc>
          <w:tcPr>
            <w:tcW w:w="420" w:type="dxa"/>
            <w:vMerge/>
            <w:vAlign w:val="center"/>
          </w:tcPr>
          <w:p w14:paraId="1AB8E30A" w14:textId="77777777" w:rsidR="002E645E" w:rsidRDefault="002E645E" w:rsidP="002E645E">
            <w:pPr>
              <w:spacing w:after="0" w:line="240" w:lineRule="auto"/>
              <w:rPr>
                <w:rFonts w:eastAsia="Times New Roman" w:cstheme="minorHAnsi"/>
                <w:sz w:val="18"/>
                <w:szCs w:val="18"/>
              </w:rPr>
            </w:pPr>
          </w:p>
        </w:tc>
        <w:tc>
          <w:tcPr>
            <w:tcW w:w="422" w:type="dxa"/>
            <w:gridSpan w:val="2"/>
            <w:vMerge/>
            <w:vAlign w:val="center"/>
          </w:tcPr>
          <w:p w14:paraId="41EAC981" w14:textId="77777777" w:rsidR="002E645E" w:rsidRDefault="002E645E" w:rsidP="002E645E">
            <w:pPr>
              <w:spacing w:after="0" w:line="240" w:lineRule="auto"/>
              <w:rPr>
                <w:rFonts w:eastAsia="Times New Roman" w:cstheme="minorHAnsi"/>
                <w:sz w:val="18"/>
                <w:szCs w:val="18"/>
              </w:rPr>
            </w:pPr>
          </w:p>
        </w:tc>
        <w:tc>
          <w:tcPr>
            <w:tcW w:w="433" w:type="dxa"/>
            <w:gridSpan w:val="2"/>
            <w:vMerge/>
            <w:vAlign w:val="center"/>
          </w:tcPr>
          <w:p w14:paraId="67412FA7" w14:textId="77777777" w:rsidR="002E645E" w:rsidRDefault="002E645E" w:rsidP="002E645E">
            <w:pPr>
              <w:spacing w:after="0" w:line="240" w:lineRule="auto"/>
              <w:rPr>
                <w:rFonts w:eastAsia="Times New Roman" w:cstheme="minorHAnsi"/>
                <w:sz w:val="18"/>
                <w:szCs w:val="18"/>
              </w:rPr>
            </w:pPr>
          </w:p>
        </w:tc>
        <w:tc>
          <w:tcPr>
            <w:tcW w:w="446" w:type="dxa"/>
            <w:gridSpan w:val="2"/>
            <w:vMerge/>
            <w:vAlign w:val="center"/>
          </w:tcPr>
          <w:p w14:paraId="4ACE190C" w14:textId="77777777" w:rsidR="002E645E" w:rsidRDefault="002E645E" w:rsidP="002E645E">
            <w:pPr>
              <w:spacing w:after="0" w:line="240" w:lineRule="auto"/>
              <w:rPr>
                <w:rFonts w:eastAsia="Times New Roman" w:cstheme="minorHAnsi"/>
                <w:sz w:val="18"/>
                <w:szCs w:val="18"/>
              </w:rPr>
            </w:pPr>
          </w:p>
        </w:tc>
        <w:tc>
          <w:tcPr>
            <w:tcW w:w="430" w:type="dxa"/>
            <w:vMerge/>
            <w:vAlign w:val="center"/>
          </w:tcPr>
          <w:p w14:paraId="5FA3B31B" w14:textId="77777777" w:rsidR="002E645E" w:rsidRDefault="002E645E" w:rsidP="002E645E">
            <w:pPr>
              <w:spacing w:after="0" w:line="240" w:lineRule="auto"/>
              <w:rPr>
                <w:rFonts w:eastAsia="Times New Roman" w:cstheme="minorHAnsi"/>
                <w:sz w:val="18"/>
                <w:szCs w:val="18"/>
              </w:rPr>
            </w:pPr>
          </w:p>
        </w:tc>
        <w:tc>
          <w:tcPr>
            <w:tcW w:w="430" w:type="dxa"/>
            <w:vMerge/>
            <w:vAlign w:val="center"/>
          </w:tcPr>
          <w:p w14:paraId="261AF32B" w14:textId="77777777" w:rsidR="002E645E" w:rsidRDefault="002E645E" w:rsidP="002E645E">
            <w:pPr>
              <w:spacing w:after="0" w:line="240" w:lineRule="auto"/>
              <w:rPr>
                <w:rFonts w:eastAsia="Times New Roman" w:cstheme="minorHAnsi"/>
                <w:sz w:val="18"/>
                <w:szCs w:val="18"/>
              </w:rPr>
            </w:pPr>
          </w:p>
        </w:tc>
        <w:tc>
          <w:tcPr>
            <w:tcW w:w="1603" w:type="dxa"/>
            <w:vMerge/>
            <w:vAlign w:val="center"/>
          </w:tcPr>
          <w:p w14:paraId="72EF82B9" w14:textId="77777777" w:rsidR="002E645E" w:rsidRDefault="002E645E" w:rsidP="002E645E">
            <w:pPr>
              <w:spacing w:after="0" w:line="240" w:lineRule="auto"/>
              <w:rPr>
                <w:rFonts w:eastAsia="Times New Roman" w:cstheme="minorHAnsi"/>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14:paraId="6976E5B2" w14:textId="163FF583" w:rsidR="002E645E" w:rsidRPr="00E30473" w:rsidRDefault="002E645E" w:rsidP="002E645E">
            <w:pPr>
              <w:spacing w:after="0" w:line="240" w:lineRule="auto"/>
              <w:rPr>
                <w:rFonts w:eastAsia="Times New Roman" w:cstheme="minorHAnsi"/>
                <w:color w:val="FF0000"/>
                <w:sz w:val="18"/>
                <w:szCs w:val="18"/>
              </w:rPr>
            </w:pPr>
            <w:r w:rsidRPr="00860D8B">
              <w:rPr>
                <w:rFonts w:eastAsia="Times New Roman" w:cstheme="minorHAnsi"/>
                <w:color w:val="0070C0"/>
                <w:sz w:val="18"/>
                <w:szCs w:val="18"/>
              </w:rPr>
              <w:t xml:space="preserve">Cost shared with Coastal </w:t>
            </w:r>
            <w:proofErr w:type="gramStart"/>
            <w:r w:rsidRPr="00860D8B">
              <w:rPr>
                <w:rFonts w:eastAsia="Times New Roman" w:cstheme="minorHAnsi"/>
                <w:color w:val="0070C0"/>
                <w:sz w:val="18"/>
                <w:szCs w:val="18"/>
              </w:rPr>
              <w:t xml:space="preserve">project </w:t>
            </w:r>
            <w:r w:rsidR="003E2DE4">
              <w:rPr>
                <w:rFonts w:eastAsia="Times New Roman" w:cstheme="minorHAnsi"/>
                <w:color w:val="0070C0"/>
                <w:sz w:val="18"/>
                <w:szCs w:val="18"/>
              </w:rPr>
              <w:t xml:space="preserve"> (</w:t>
            </w:r>
            <w:proofErr w:type="gramEnd"/>
            <w:r w:rsidR="003E2DE4">
              <w:rPr>
                <w:rFonts w:eastAsia="Times New Roman" w:cstheme="minorHAnsi"/>
                <w:color w:val="0070C0"/>
                <w:sz w:val="18"/>
                <w:szCs w:val="18"/>
              </w:rPr>
              <w:t xml:space="preserve">parallel funding </w:t>
            </w:r>
            <w:r w:rsidR="00480B32">
              <w:rPr>
                <w:rFonts w:eastAsia="Times New Roman" w:cstheme="minorHAnsi"/>
                <w:color w:val="0070C0"/>
                <w:sz w:val="18"/>
                <w:szCs w:val="18"/>
              </w:rPr>
              <w:t xml:space="preserve">for </w:t>
            </w:r>
            <w:r w:rsidR="003E2DE4">
              <w:rPr>
                <w:rFonts w:eastAsia="Times New Roman" w:cstheme="minorHAnsi"/>
                <w:color w:val="0070C0"/>
                <w:sz w:val="18"/>
                <w:szCs w:val="18"/>
              </w:rPr>
              <w:t>joint activity)</w:t>
            </w:r>
          </w:p>
        </w:tc>
        <w:tc>
          <w:tcPr>
            <w:tcW w:w="1541" w:type="dxa"/>
            <w:tcBorders>
              <w:top w:val="single" w:sz="4" w:space="0" w:color="auto"/>
              <w:left w:val="single" w:sz="4" w:space="0" w:color="auto"/>
              <w:bottom w:val="single" w:sz="4" w:space="0" w:color="auto"/>
              <w:right w:val="single" w:sz="4" w:space="0" w:color="auto"/>
            </w:tcBorders>
            <w:vAlign w:val="center"/>
          </w:tcPr>
          <w:p w14:paraId="1156CC7C" w14:textId="6C02DEEF"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 xml:space="preserve">National consultant </w:t>
            </w:r>
          </w:p>
        </w:tc>
        <w:tc>
          <w:tcPr>
            <w:tcW w:w="1006" w:type="dxa"/>
            <w:tcBorders>
              <w:top w:val="single" w:sz="4" w:space="0" w:color="auto"/>
              <w:left w:val="single" w:sz="4" w:space="0" w:color="auto"/>
              <w:bottom w:val="single" w:sz="4" w:space="0" w:color="auto"/>
              <w:right w:val="single" w:sz="4" w:space="0" w:color="auto"/>
            </w:tcBorders>
            <w:vAlign w:val="center"/>
          </w:tcPr>
          <w:p w14:paraId="49EF7D53" w14:textId="3A4BB99E"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10,000</w:t>
            </w:r>
          </w:p>
        </w:tc>
      </w:tr>
      <w:tr w:rsidR="002E645E" w:rsidRPr="00BB764F" w14:paraId="7DC66463" w14:textId="77777777" w:rsidTr="0053049C">
        <w:trPr>
          <w:cantSplit/>
          <w:trHeight w:val="135"/>
        </w:trPr>
        <w:tc>
          <w:tcPr>
            <w:tcW w:w="1418" w:type="dxa"/>
            <w:vMerge/>
          </w:tcPr>
          <w:p w14:paraId="0CB8CB80" w14:textId="77777777" w:rsidR="002E645E" w:rsidRPr="00BB764F" w:rsidRDefault="002E645E" w:rsidP="002E645E">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286399A2" w14:textId="05AA546E" w:rsidR="002E645E" w:rsidRPr="00BB764F" w:rsidRDefault="002E645E" w:rsidP="002E645E">
            <w:pPr>
              <w:spacing w:after="0" w:line="240" w:lineRule="auto"/>
              <w:rPr>
                <w:rFonts w:eastAsia="Times New Roman"/>
                <w:sz w:val="18"/>
                <w:szCs w:val="18"/>
              </w:rPr>
            </w:pPr>
            <w:r w:rsidRPr="00D12E6D">
              <w:rPr>
                <w:rFonts w:eastAsia="Times New Roman"/>
                <w:b/>
                <w:bCs/>
                <w:sz w:val="18"/>
                <w:szCs w:val="18"/>
              </w:rPr>
              <w:t>Activity 1.</w:t>
            </w:r>
            <w:r w:rsidR="00DE3C8F">
              <w:rPr>
                <w:rFonts w:eastAsia="Times New Roman"/>
                <w:b/>
                <w:bCs/>
                <w:sz w:val="18"/>
                <w:szCs w:val="18"/>
              </w:rPr>
              <w:t>4</w:t>
            </w:r>
            <w:r>
              <w:rPr>
                <w:rFonts w:eastAsia="Times New Roman"/>
                <w:sz w:val="18"/>
                <w:szCs w:val="18"/>
              </w:rPr>
              <w:t xml:space="preserve"> </w:t>
            </w:r>
            <w:r w:rsidRPr="6037E093">
              <w:rPr>
                <w:rFonts w:eastAsia="Times New Roman"/>
                <w:sz w:val="18"/>
                <w:szCs w:val="18"/>
              </w:rPr>
              <w:t xml:space="preserve">Conduct </w:t>
            </w:r>
            <w:r w:rsidRPr="002B4BBC">
              <w:rPr>
                <w:rFonts w:eastAsia="Times New Roman"/>
                <w:sz w:val="18"/>
                <w:szCs w:val="18"/>
              </w:rPr>
              <w:t>a study on the</w:t>
            </w:r>
            <w:r w:rsidRPr="001349E1">
              <w:rPr>
                <w:rFonts w:eastAsia="Times New Roman"/>
                <w:b/>
                <w:bCs/>
                <w:sz w:val="18"/>
                <w:szCs w:val="18"/>
              </w:rPr>
              <w:t xml:space="preserve"> opportunities to establish a comprehensive natural resources governance</w:t>
            </w:r>
            <w:r w:rsidRPr="6037E093">
              <w:rPr>
                <w:rFonts w:eastAsia="Times New Roman"/>
                <w:sz w:val="18"/>
                <w:szCs w:val="18"/>
              </w:rPr>
              <w:t xml:space="preserve"> legal framework</w:t>
            </w:r>
            <w:r>
              <w:rPr>
                <w:rFonts w:eastAsia="Times New Roman"/>
                <w:sz w:val="18"/>
                <w:szCs w:val="18"/>
              </w:rPr>
              <w:t>, with emphasis on marine resources, and implement an advocacy plan to accompany the study</w:t>
            </w:r>
          </w:p>
        </w:tc>
        <w:tc>
          <w:tcPr>
            <w:tcW w:w="420" w:type="dxa"/>
            <w:tcBorders>
              <w:top w:val="single" w:sz="4" w:space="0" w:color="auto"/>
              <w:left w:val="single" w:sz="4" w:space="0" w:color="auto"/>
              <w:bottom w:val="single" w:sz="4" w:space="0" w:color="auto"/>
              <w:right w:val="single" w:sz="4" w:space="0" w:color="auto"/>
            </w:tcBorders>
            <w:shd w:val="clear" w:color="auto" w:fill="FFFFCC"/>
          </w:tcPr>
          <w:p w14:paraId="1009B52B" w14:textId="7275B42F" w:rsidR="002E645E" w:rsidRPr="00BB764F" w:rsidRDefault="002E645E" w:rsidP="002E645E">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tcPr>
          <w:p w14:paraId="5F77F9E0" w14:textId="288E6011" w:rsidR="002E645E" w:rsidRPr="00BB764F" w:rsidRDefault="002E645E" w:rsidP="002E645E">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tcPr>
          <w:p w14:paraId="18B9FC9D" w14:textId="790842B7" w:rsidR="002E645E" w:rsidRPr="00BB764F" w:rsidRDefault="002E645E" w:rsidP="002E645E">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tcPr>
          <w:p w14:paraId="321CDEA4" w14:textId="4CF45ED1"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1895F79F" w14:textId="77777777"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4C495186" w14:textId="77777777" w:rsidR="002E645E" w:rsidRPr="00BB764F" w:rsidRDefault="002E645E" w:rsidP="002E645E">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33C95573" w14:textId="731E606E" w:rsidR="002E645E" w:rsidRPr="00BB764F" w:rsidRDefault="002E645E">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4DDFF977" w14:textId="425727D6" w:rsidR="002E645E" w:rsidRPr="00BB764F"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tcPr>
          <w:p w14:paraId="09191AFE" w14:textId="55C1E889"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Legal firm</w:t>
            </w:r>
          </w:p>
          <w:p w14:paraId="1B2E5900" w14:textId="77777777" w:rsidR="002E645E" w:rsidRDefault="002E645E" w:rsidP="002E645E">
            <w:pPr>
              <w:spacing w:after="0" w:line="240" w:lineRule="auto"/>
              <w:rPr>
                <w:rFonts w:eastAsia="Times New Roman" w:cstheme="minorHAnsi"/>
                <w:sz w:val="18"/>
                <w:szCs w:val="18"/>
              </w:rPr>
            </w:pPr>
          </w:p>
          <w:p w14:paraId="24721828" w14:textId="52547D05"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Communication, media, advocacy</w:t>
            </w:r>
          </w:p>
        </w:tc>
        <w:tc>
          <w:tcPr>
            <w:tcW w:w="1006" w:type="dxa"/>
            <w:tcBorders>
              <w:top w:val="single" w:sz="4" w:space="0" w:color="auto"/>
              <w:left w:val="single" w:sz="4" w:space="0" w:color="auto"/>
              <w:bottom w:val="single" w:sz="4" w:space="0" w:color="auto"/>
              <w:right w:val="single" w:sz="4" w:space="0" w:color="auto"/>
            </w:tcBorders>
          </w:tcPr>
          <w:p w14:paraId="64457B24" w14:textId="01B5A5E4"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50,000</w:t>
            </w:r>
          </w:p>
          <w:p w14:paraId="7623EB35" w14:textId="77777777" w:rsidR="002E645E" w:rsidRDefault="002E645E" w:rsidP="002E645E">
            <w:pPr>
              <w:spacing w:after="0" w:line="240" w:lineRule="auto"/>
              <w:rPr>
                <w:rFonts w:eastAsia="Times New Roman" w:cstheme="minorHAnsi"/>
                <w:sz w:val="18"/>
                <w:szCs w:val="18"/>
              </w:rPr>
            </w:pPr>
          </w:p>
          <w:p w14:paraId="48158CC6" w14:textId="79178BC8"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20,000</w:t>
            </w:r>
          </w:p>
        </w:tc>
      </w:tr>
      <w:tr w:rsidR="002E645E" w:rsidRPr="00BB764F" w14:paraId="31EF3B13" w14:textId="77777777" w:rsidTr="0053049C">
        <w:trPr>
          <w:cantSplit/>
          <w:trHeight w:val="1474"/>
        </w:trPr>
        <w:tc>
          <w:tcPr>
            <w:tcW w:w="1418" w:type="dxa"/>
            <w:vMerge/>
          </w:tcPr>
          <w:p w14:paraId="62C18EFB" w14:textId="77777777" w:rsidR="002E645E" w:rsidRPr="00BB764F" w:rsidRDefault="002E645E" w:rsidP="002E645E">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3697205B" w14:textId="55E646F9" w:rsidR="002E645E" w:rsidRPr="00BB764F" w:rsidRDefault="002E645E" w:rsidP="002E645E">
            <w:pPr>
              <w:tabs>
                <w:tab w:val="num" w:pos="720"/>
              </w:tabs>
              <w:spacing w:after="0" w:line="240" w:lineRule="auto"/>
              <w:rPr>
                <w:rFonts w:eastAsia="Times New Roman" w:cstheme="minorHAnsi"/>
                <w:sz w:val="18"/>
                <w:szCs w:val="18"/>
              </w:rPr>
            </w:pPr>
            <w:r w:rsidRPr="00D12E6D">
              <w:rPr>
                <w:rFonts w:eastAsia="Times New Roman"/>
                <w:b/>
                <w:bCs/>
                <w:sz w:val="18"/>
                <w:szCs w:val="18"/>
              </w:rPr>
              <w:t>Activity 1.</w:t>
            </w:r>
            <w:r w:rsidR="00DE3C8F">
              <w:rPr>
                <w:rFonts w:eastAsia="Times New Roman"/>
                <w:b/>
                <w:bCs/>
                <w:sz w:val="18"/>
                <w:szCs w:val="18"/>
              </w:rPr>
              <w:t>5</w:t>
            </w:r>
            <w:r>
              <w:rPr>
                <w:rFonts w:eastAsia="Times New Roman"/>
                <w:sz w:val="18"/>
                <w:szCs w:val="18"/>
              </w:rPr>
              <w:t xml:space="preserve"> </w:t>
            </w:r>
            <w:r w:rsidRPr="6037E093">
              <w:rPr>
                <w:rFonts w:eastAsia="Times New Roman"/>
                <w:sz w:val="18"/>
                <w:szCs w:val="18"/>
              </w:rPr>
              <w:t xml:space="preserve">Conduct a study on </w:t>
            </w:r>
            <w:r w:rsidRPr="001349E1">
              <w:rPr>
                <w:rFonts w:eastAsia="Times New Roman"/>
                <w:b/>
                <w:bCs/>
                <w:sz w:val="18"/>
                <w:szCs w:val="18"/>
              </w:rPr>
              <w:t>strengthening accountability and transparency mechanisms</w:t>
            </w:r>
            <w:r w:rsidRPr="6037E093">
              <w:rPr>
                <w:rFonts w:eastAsia="Times New Roman"/>
                <w:sz w:val="18"/>
                <w:szCs w:val="18"/>
              </w:rPr>
              <w:t xml:space="preserve"> for institutions managing natural resources</w:t>
            </w:r>
            <w:r>
              <w:rPr>
                <w:rFonts w:eastAsia="Times New Roman"/>
                <w:sz w:val="18"/>
                <w:szCs w:val="18"/>
              </w:rPr>
              <w:t>, including community based/public monitoring mechanisms</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5EC10F7C" w14:textId="7E3DB07F" w:rsidR="002E645E" w:rsidRPr="00BB764F" w:rsidRDefault="002E645E" w:rsidP="002E645E">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F7BEC61" w14:textId="1FA8E383" w:rsidR="002E645E" w:rsidRPr="00BB764F" w:rsidRDefault="002E645E" w:rsidP="002E645E">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0280108" w14:textId="2D2CD74E" w:rsidR="002E645E" w:rsidRPr="00BB764F" w:rsidRDefault="002E645E" w:rsidP="002E645E">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BC67CC" w14:textId="77777777"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2BE6D96C" w14:textId="77777777" w:rsidR="002E645E" w:rsidRPr="00BB764F" w:rsidRDefault="002E645E" w:rsidP="002E645E">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522FD5AE" w14:textId="77777777" w:rsidR="002E645E" w:rsidRPr="00BB764F" w:rsidRDefault="002E645E" w:rsidP="002E645E">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10255F10" w14:textId="1C8C3F31" w:rsidR="002E645E" w:rsidRPr="00BB764F" w:rsidRDefault="002E645E">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04BC9D0B" w14:textId="24A02498" w:rsidR="002E645E" w:rsidRPr="00BB764F" w:rsidRDefault="002E645E"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2A1D6F12" w14:textId="3E4E9EEE" w:rsidR="002E645E" w:rsidRDefault="00986FB2" w:rsidP="002E645E">
            <w:pPr>
              <w:spacing w:after="0" w:line="240" w:lineRule="auto"/>
              <w:rPr>
                <w:rFonts w:eastAsia="Times New Roman" w:cstheme="minorHAnsi"/>
                <w:sz w:val="18"/>
                <w:szCs w:val="18"/>
              </w:rPr>
            </w:pPr>
            <w:r>
              <w:rPr>
                <w:rFonts w:eastAsia="Times New Roman" w:cstheme="minorHAnsi"/>
                <w:sz w:val="18"/>
                <w:szCs w:val="18"/>
              </w:rPr>
              <w:t xml:space="preserve">Intern. </w:t>
            </w:r>
            <w:proofErr w:type="gramStart"/>
            <w:r>
              <w:rPr>
                <w:rFonts w:eastAsia="Times New Roman" w:cstheme="minorHAnsi"/>
                <w:sz w:val="18"/>
                <w:szCs w:val="18"/>
              </w:rPr>
              <w:t>and  national</w:t>
            </w:r>
            <w:proofErr w:type="gramEnd"/>
            <w:r>
              <w:rPr>
                <w:rFonts w:eastAsia="Times New Roman" w:cstheme="minorHAnsi"/>
                <w:sz w:val="18"/>
                <w:szCs w:val="18"/>
              </w:rPr>
              <w:t xml:space="preserve"> c</w:t>
            </w:r>
            <w:r w:rsidR="002E645E">
              <w:rPr>
                <w:rFonts w:eastAsia="Times New Roman" w:cstheme="minorHAnsi"/>
                <w:sz w:val="18"/>
                <w:szCs w:val="18"/>
              </w:rPr>
              <w:t xml:space="preserve">onsultants </w:t>
            </w:r>
          </w:p>
          <w:p w14:paraId="52E15343" w14:textId="0A944647" w:rsidR="002E645E" w:rsidRPr="00BB764F" w:rsidRDefault="00B96577" w:rsidP="00B96577">
            <w:pPr>
              <w:spacing w:after="0" w:line="240" w:lineRule="auto"/>
              <w:rPr>
                <w:rFonts w:eastAsia="Times New Roman" w:cstheme="minorHAnsi"/>
                <w:sz w:val="18"/>
                <w:szCs w:val="18"/>
              </w:rPr>
            </w:pPr>
            <w:r>
              <w:rPr>
                <w:rFonts w:eastAsia="Times New Roman" w:cstheme="minorHAnsi"/>
                <w:sz w:val="18"/>
                <w:szCs w:val="18"/>
              </w:rPr>
              <w:t>T</w:t>
            </w:r>
            <w:r w:rsidR="002E645E">
              <w:rPr>
                <w:rFonts w:eastAsia="Times New Roman" w:cstheme="minorHAnsi"/>
                <w:sz w:val="18"/>
                <w:szCs w:val="18"/>
              </w:rPr>
              <w:t>raining, workshops/webinars</w:t>
            </w:r>
          </w:p>
        </w:tc>
        <w:tc>
          <w:tcPr>
            <w:tcW w:w="1006" w:type="dxa"/>
            <w:tcBorders>
              <w:top w:val="single" w:sz="4" w:space="0" w:color="auto"/>
              <w:left w:val="single" w:sz="4" w:space="0" w:color="auto"/>
              <w:bottom w:val="single" w:sz="4" w:space="0" w:color="auto"/>
              <w:right w:val="single" w:sz="4" w:space="0" w:color="auto"/>
            </w:tcBorders>
            <w:vAlign w:val="center"/>
          </w:tcPr>
          <w:p w14:paraId="186E6490" w14:textId="77777777" w:rsidR="002E645E" w:rsidRDefault="002E645E" w:rsidP="002E645E">
            <w:pPr>
              <w:spacing w:after="0" w:line="240" w:lineRule="auto"/>
              <w:rPr>
                <w:rFonts w:eastAsia="Times New Roman" w:cstheme="minorHAnsi"/>
                <w:sz w:val="18"/>
                <w:szCs w:val="18"/>
              </w:rPr>
            </w:pPr>
            <w:r>
              <w:rPr>
                <w:rFonts w:eastAsia="Times New Roman" w:cstheme="minorHAnsi"/>
                <w:sz w:val="18"/>
                <w:szCs w:val="18"/>
              </w:rPr>
              <w:t>40,000</w:t>
            </w:r>
          </w:p>
          <w:p w14:paraId="590DD604" w14:textId="77777777" w:rsidR="002E645E" w:rsidRDefault="002E645E" w:rsidP="002E645E">
            <w:pPr>
              <w:spacing w:after="0" w:line="240" w:lineRule="auto"/>
              <w:rPr>
                <w:rFonts w:eastAsia="Times New Roman" w:cstheme="minorHAnsi"/>
                <w:sz w:val="18"/>
                <w:szCs w:val="18"/>
              </w:rPr>
            </w:pPr>
          </w:p>
          <w:p w14:paraId="3EBEEFB0" w14:textId="77777777" w:rsidR="002E645E" w:rsidRDefault="002E645E" w:rsidP="002E645E">
            <w:pPr>
              <w:spacing w:after="0" w:line="240" w:lineRule="auto"/>
              <w:rPr>
                <w:rFonts w:eastAsia="Times New Roman" w:cstheme="minorHAnsi"/>
                <w:sz w:val="18"/>
                <w:szCs w:val="18"/>
              </w:rPr>
            </w:pPr>
          </w:p>
          <w:p w14:paraId="294407E2" w14:textId="60DB8AA1" w:rsidR="002E645E" w:rsidRPr="00BB764F" w:rsidRDefault="002E645E" w:rsidP="002E645E">
            <w:pPr>
              <w:spacing w:after="0" w:line="240" w:lineRule="auto"/>
              <w:rPr>
                <w:rFonts w:eastAsia="Times New Roman" w:cstheme="minorHAnsi"/>
                <w:sz w:val="18"/>
                <w:szCs w:val="18"/>
              </w:rPr>
            </w:pPr>
            <w:r>
              <w:rPr>
                <w:rFonts w:eastAsia="Times New Roman" w:cstheme="minorHAnsi"/>
                <w:sz w:val="18"/>
                <w:szCs w:val="18"/>
              </w:rPr>
              <w:t>20,000</w:t>
            </w:r>
          </w:p>
        </w:tc>
      </w:tr>
      <w:tr w:rsidR="00723F11" w:rsidRPr="00BB764F" w14:paraId="3A637735" w14:textId="77777777" w:rsidTr="0053049C">
        <w:trPr>
          <w:cantSplit/>
          <w:trHeight w:val="135"/>
        </w:trPr>
        <w:tc>
          <w:tcPr>
            <w:tcW w:w="1418" w:type="dxa"/>
            <w:vMerge/>
          </w:tcPr>
          <w:p w14:paraId="2C0E0CFF"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32155014" w14:textId="54EFFD9D" w:rsidR="00723F11" w:rsidRPr="00B96577" w:rsidDel="002E645E" w:rsidRDefault="00723F11" w:rsidP="00723F11">
            <w:pPr>
              <w:spacing w:after="0" w:line="240" w:lineRule="auto"/>
              <w:rPr>
                <w:rFonts w:eastAsia="Times New Roman"/>
                <w:sz w:val="18"/>
                <w:szCs w:val="18"/>
              </w:rPr>
            </w:pPr>
            <w:r w:rsidRPr="02653B55">
              <w:rPr>
                <w:rFonts w:eastAsia="Times New Roman"/>
                <w:b/>
                <w:sz w:val="18"/>
                <w:szCs w:val="18"/>
              </w:rPr>
              <w:t xml:space="preserve">Activity </w:t>
            </w:r>
            <w:r w:rsidR="00B96577" w:rsidRPr="02653B55">
              <w:rPr>
                <w:rFonts w:eastAsia="Times New Roman"/>
                <w:b/>
                <w:sz w:val="18"/>
                <w:szCs w:val="18"/>
              </w:rPr>
              <w:t>1.</w:t>
            </w:r>
            <w:r w:rsidR="00E42F91" w:rsidRPr="02653B55">
              <w:rPr>
                <w:rFonts w:eastAsia="Times New Roman"/>
                <w:b/>
                <w:sz w:val="18"/>
                <w:szCs w:val="18"/>
              </w:rPr>
              <w:t>6</w:t>
            </w:r>
            <w:r w:rsidR="00E42F91" w:rsidRPr="02653B55">
              <w:rPr>
                <w:rFonts w:eastAsia="Times New Roman"/>
                <w:sz w:val="18"/>
                <w:szCs w:val="18"/>
              </w:rPr>
              <w:t xml:space="preserve"> </w:t>
            </w:r>
            <w:r w:rsidRPr="02653B55">
              <w:rPr>
                <w:rFonts w:eastAsia="Times New Roman"/>
                <w:sz w:val="18"/>
                <w:szCs w:val="18"/>
              </w:rPr>
              <w:t xml:space="preserve">Carry out a </w:t>
            </w:r>
            <w:r w:rsidRPr="02653B55">
              <w:rPr>
                <w:rFonts w:eastAsia="Times New Roman"/>
                <w:b/>
                <w:sz w:val="18"/>
                <w:szCs w:val="18"/>
              </w:rPr>
              <w:t>vulnerability mapping to better identify the left behind</w:t>
            </w:r>
            <w:r w:rsidRPr="02653B55">
              <w:rPr>
                <w:rFonts w:eastAsia="Times New Roman"/>
                <w:sz w:val="18"/>
                <w:szCs w:val="18"/>
              </w:rPr>
              <w:t xml:space="preserve">, focusing on informal female </w:t>
            </w:r>
            <w:r w:rsidRPr="0053049C">
              <w:rPr>
                <w:rFonts w:eastAsia="Times New Roman"/>
                <w:sz w:val="18"/>
                <w:szCs w:val="18"/>
              </w:rPr>
              <w:t>workers</w:t>
            </w:r>
            <w:r w:rsidR="0085595D" w:rsidRPr="0053049C">
              <w:rPr>
                <w:rFonts w:eastAsia="Times New Roman"/>
                <w:sz w:val="18"/>
                <w:szCs w:val="18"/>
              </w:rPr>
              <w:t xml:space="preserve"> </w:t>
            </w:r>
            <w:r w:rsidR="7F951962" w:rsidRPr="0053049C">
              <w:rPr>
                <w:rFonts w:eastAsia="Times New Roman"/>
                <w:sz w:val="18"/>
                <w:szCs w:val="18"/>
              </w:rPr>
              <w:t>in blue economy</w:t>
            </w:r>
            <w:r w:rsidR="0085595D" w:rsidRPr="0053049C">
              <w:rPr>
                <w:rFonts w:eastAsia="Times New Roman"/>
                <w:sz w:val="18"/>
                <w:szCs w:val="18"/>
              </w:rPr>
              <w:t xml:space="preserve"> </w:t>
            </w:r>
            <w:r w:rsidR="0085595D" w:rsidRPr="02653B55">
              <w:rPr>
                <w:rFonts w:eastAsia="Times New Roman"/>
                <w:sz w:val="18"/>
                <w:szCs w:val="18"/>
              </w:rPr>
              <w:t>priority sectors</w:t>
            </w:r>
            <w:r w:rsidRPr="02653B55">
              <w:rPr>
                <w:rFonts w:eastAsia="Times New Roman"/>
                <w:sz w:val="18"/>
                <w:szCs w:val="18"/>
              </w:rPr>
              <w:t>, contributing to the statistical base, and leveraging digital tools such as geographic location methodologies (GIS)</w:t>
            </w:r>
          </w:p>
        </w:tc>
        <w:tc>
          <w:tcPr>
            <w:tcW w:w="420" w:type="dxa"/>
            <w:tcBorders>
              <w:top w:val="single" w:sz="4" w:space="0" w:color="auto"/>
              <w:left w:val="single" w:sz="4" w:space="0" w:color="auto"/>
              <w:bottom w:val="single" w:sz="4" w:space="0" w:color="auto"/>
              <w:right w:val="single" w:sz="4" w:space="0" w:color="auto"/>
            </w:tcBorders>
            <w:shd w:val="clear" w:color="auto" w:fill="FFFFCC"/>
          </w:tcPr>
          <w:p w14:paraId="76ADE701" w14:textId="24347E59" w:rsidR="00723F11" w:rsidDel="002E645E"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tcPr>
          <w:p w14:paraId="0884061B" w14:textId="0CDFF0EE" w:rsidR="00723F11" w:rsidDel="002E645E"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tcPr>
          <w:p w14:paraId="4BEAED49" w14:textId="062A90B6" w:rsidR="00723F11" w:rsidDel="002E645E"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tcPr>
          <w:p w14:paraId="0E9DDB32" w14:textId="77777777" w:rsidR="00723F11" w:rsidDel="002E645E"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58EEC030" w14:textId="77777777" w:rsidR="00723F11" w:rsidDel="002E645E"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tcPr>
          <w:p w14:paraId="5A4FE606" w14:textId="77777777" w:rsidR="00723F11" w:rsidDel="002E645E" w:rsidRDefault="00723F11" w:rsidP="00723F11">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4638664C" w14:textId="4F842CDE" w:rsidR="00723F11" w:rsidDel="002E645E" w:rsidRDefault="00723F11">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7CB93D95" w14:textId="1CBA1971" w:rsidR="00723F11" w:rsidDel="002E645E"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tcPr>
          <w:p w14:paraId="2A6EC0E5" w14:textId="7777777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Intern. and national consultants </w:t>
            </w:r>
          </w:p>
          <w:p w14:paraId="75EAD78C" w14:textId="77777777" w:rsidR="00723F11" w:rsidRDefault="00723F11" w:rsidP="00723F11">
            <w:pPr>
              <w:spacing w:after="0" w:line="240" w:lineRule="auto"/>
              <w:rPr>
                <w:rFonts w:eastAsia="Times New Roman" w:cstheme="minorHAnsi"/>
                <w:sz w:val="18"/>
                <w:szCs w:val="18"/>
              </w:rPr>
            </w:pPr>
          </w:p>
          <w:p w14:paraId="697C845F" w14:textId="26631170" w:rsidR="00723F11" w:rsidDel="002E645E"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Technical consultant </w:t>
            </w:r>
          </w:p>
        </w:tc>
        <w:tc>
          <w:tcPr>
            <w:tcW w:w="1006" w:type="dxa"/>
            <w:tcBorders>
              <w:top w:val="single" w:sz="4" w:space="0" w:color="auto"/>
              <w:left w:val="single" w:sz="4" w:space="0" w:color="auto"/>
              <w:bottom w:val="single" w:sz="4" w:space="0" w:color="auto"/>
              <w:right w:val="single" w:sz="4" w:space="0" w:color="auto"/>
            </w:tcBorders>
          </w:tcPr>
          <w:p w14:paraId="5E4072BB" w14:textId="7777777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40,000</w:t>
            </w:r>
          </w:p>
          <w:p w14:paraId="697E5DC7" w14:textId="77777777" w:rsidR="00723F11" w:rsidRDefault="00723F11" w:rsidP="00723F11">
            <w:pPr>
              <w:spacing w:after="0" w:line="240" w:lineRule="auto"/>
              <w:rPr>
                <w:rFonts w:eastAsia="Times New Roman" w:cstheme="minorHAnsi"/>
                <w:sz w:val="18"/>
                <w:szCs w:val="18"/>
              </w:rPr>
            </w:pPr>
          </w:p>
          <w:p w14:paraId="2FE08013" w14:textId="77777777" w:rsidR="00723F11" w:rsidRDefault="00723F11" w:rsidP="00723F11">
            <w:pPr>
              <w:spacing w:after="0" w:line="240" w:lineRule="auto"/>
              <w:rPr>
                <w:rFonts w:eastAsia="Times New Roman" w:cstheme="minorHAnsi"/>
                <w:sz w:val="18"/>
                <w:szCs w:val="18"/>
              </w:rPr>
            </w:pPr>
          </w:p>
          <w:p w14:paraId="529E1824" w14:textId="77777777" w:rsidR="00723F11" w:rsidRDefault="00723F11" w:rsidP="00723F11">
            <w:pPr>
              <w:spacing w:after="0" w:line="240" w:lineRule="auto"/>
              <w:rPr>
                <w:rFonts w:eastAsia="Times New Roman" w:cstheme="minorHAnsi"/>
                <w:sz w:val="18"/>
                <w:szCs w:val="18"/>
              </w:rPr>
            </w:pPr>
          </w:p>
          <w:p w14:paraId="68EF2B78" w14:textId="1611029C" w:rsidR="00723F11" w:rsidDel="002E645E" w:rsidRDefault="00723F11" w:rsidP="00723F11">
            <w:pPr>
              <w:spacing w:after="0" w:line="240" w:lineRule="auto"/>
              <w:rPr>
                <w:rFonts w:eastAsia="Times New Roman" w:cstheme="minorHAnsi"/>
                <w:sz w:val="18"/>
                <w:szCs w:val="18"/>
              </w:rPr>
            </w:pPr>
            <w:r>
              <w:rPr>
                <w:rFonts w:eastAsia="Times New Roman" w:cstheme="minorHAnsi"/>
                <w:sz w:val="18"/>
                <w:szCs w:val="18"/>
              </w:rPr>
              <w:t>20,000</w:t>
            </w:r>
          </w:p>
        </w:tc>
      </w:tr>
      <w:tr w:rsidR="00723F11" w:rsidRPr="00BB764F" w14:paraId="23238183" w14:textId="77777777" w:rsidTr="0053049C">
        <w:trPr>
          <w:cantSplit/>
          <w:trHeight w:val="135"/>
        </w:trPr>
        <w:tc>
          <w:tcPr>
            <w:tcW w:w="12029" w:type="dxa"/>
            <w:gridSpan w:val="14"/>
            <w:tcBorders>
              <w:right w:val="single" w:sz="4" w:space="0" w:color="auto"/>
            </w:tcBorders>
            <w:shd w:val="clear" w:color="auto" w:fill="D9D9D9" w:themeFill="background1" w:themeFillShade="D9"/>
          </w:tcPr>
          <w:p w14:paraId="74917B9F" w14:textId="4BDEE8E4" w:rsidR="00723F11" w:rsidRPr="00E30473" w:rsidRDefault="00723F11" w:rsidP="00723F11">
            <w:pPr>
              <w:spacing w:after="0" w:line="240" w:lineRule="auto"/>
              <w:jc w:val="right"/>
              <w:rPr>
                <w:rFonts w:eastAsia="Times New Roman" w:cstheme="minorHAnsi"/>
                <w:b/>
                <w:bCs/>
                <w:sz w:val="18"/>
                <w:szCs w:val="18"/>
              </w:rPr>
            </w:pPr>
            <w:r w:rsidRPr="00E30473">
              <w:rPr>
                <w:rFonts w:eastAsia="Times New Roman" w:cstheme="minorHAnsi"/>
                <w:b/>
                <w:bCs/>
                <w:sz w:val="18"/>
                <w:szCs w:val="18"/>
              </w:rPr>
              <w:t>TOTAL OUTPUT 1 (not includ</w:t>
            </w:r>
            <w:r>
              <w:rPr>
                <w:rFonts w:eastAsia="Times New Roman" w:cstheme="minorHAnsi"/>
                <w:b/>
                <w:bCs/>
                <w:sz w:val="18"/>
                <w:szCs w:val="18"/>
              </w:rPr>
              <w:t xml:space="preserve">ed the suggested </w:t>
            </w:r>
            <w:r w:rsidRPr="00E30473">
              <w:rPr>
                <w:rFonts w:eastAsia="Times New Roman" w:cstheme="minorHAnsi"/>
                <w:b/>
                <w:bCs/>
                <w:sz w:val="18"/>
                <w:szCs w:val="18"/>
              </w:rPr>
              <w:t>cost sharing</w:t>
            </w:r>
            <w:r w:rsidR="00024F8A">
              <w:rPr>
                <w:rFonts w:eastAsia="Times New Roman" w:cstheme="minorHAnsi"/>
                <w:b/>
                <w:bCs/>
                <w:sz w:val="18"/>
                <w:szCs w:val="18"/>
              </w:rPr>
              <w:t>/paralle</w:t>
            </w:r>
            <w:r w:rsidR="00207073">
              <w:rPr>
                <w:rFonts w:eastAsia="Times New Roman" w:cstheme="minorHAnsi"/>
                <w:b/>
                <w:bCs/>
                <w:sz w:val="18"/>
                <w:szCs w:val="18"/>
              </w:rPr>
              <w:t>l</w:t>
            </w:r>
            <w:r w:rsidR="00024F8A">
              <w:rPr>
                <w:rFonts w:eastAsia="Times New Roman" w:cstheme="minorHAnsi"/>
                <w:b/>
                <w:bCs/>
                <w:sz w:val="18"/>
                <w:szCs w:val="18"/>
              </w:rPr>
              <w:t xml:space="preserve"> funding</w:t>
            </w:r>
            <w:r w:rsidRPr="00E30473">
              <w:rPr>
                <w:rFonts w:eastAsia="Times New Roman" w:cstheme="minorHAnsi"/>
                <w:b/>
                <w:bCs/>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08B0F" w14:textId="3FA21A3A" w:rsidR="00723F11" w:rsidRPr="00E30473" w:rsidRDefault="00034E1C" w:rsidP="00723F11">
            <w:pPr>
              <w:spacing w:after="0" w:line="240" w:lineRule="auto"/>
              <w:rPr>
                <w:rFonts w:eastAsia="Times New Roman" w:cstheme="minorHAnsi"/>
                <w:b/>
                <w:bCs/>
                <w:sz w:val="18"/>
                <w:szCs w:val="18"/>
              </w:rPr>
            </w:pPr>
            <w:r>
              <w:rPr>
                <w:rFonts w:eastAsia="Times New Roman" w:cstheme="minorHAnsi"/>
                <w:b/>
                <w:bCs/>
                <w:sz w:val="18"/>
                <w:szCs w:val="18"/>
              </w:rPr>
              <w:t>610</w:t>
            </w:r>
            <w:r w:rsidR="00723F11" w:rsidRPr="00E30473">
              <w:rPr>
                <w:rFonts w:eastAsia="Times New Roman" w:cstheme="minorHAnsi"/>
                <w:b/>
                <w:bCs/>
                <w:sz w:val="18"/>
                <w:szCs w:val="18"/>
              </w:rPr>
              <w:t>,000</w:t>
            </w:r>
          </w:p>
        </w:tc>
      </w:tr>
      <w:tr w:rsidR="00723F11" w:rsidRPr="00BB764F" w14:paraId="0AD4962A" w14:textId="77777777" w:rsidTr="0053049C">
        <w:trPr>
          <w:cantSplit/>
          <w:trHeight w:val="431"/>
        </w:trPr>
        <w:tc>
          <w:tcPr>
            <w:tcW w:w="1418" w:type="dxa"/>
            <w:vMerge w:val="restart"/>
            <w:tcBorders>
              <w:top w:val="single" w:sz="4" w:space="0" w:color="auto"/>
              <w:left w:val="single" w:sz="4" w:space="0" w:color="auto"/>
              <w:right w:val="single" w:sz="4" w:space="0" w:color="auto"/>
            </w:tcBorders>
            <w:vAlign w:val="center"/>
          </w:tcPr>
          <w:p w14:paraId="6955BF1E" w14:textId="4A49F8D1" w:rsidR="00723F11" w:rsidRPr="00D26026" w:rsidRDefault="00723F11" w:rsidP="00723F11">
            <w:pPr>
              <w:spacing w:after="0" w:line="240" w:lineRule="auto"/>
              <w:rPr>
                <w:rFonts w:eastAsia="Times New Roman"/>
                <w:i/>
                <w:sz w:val="18"/>
                <w:szCs w:val="18"/>
              </w:rPr>
            </w:pPr>
          </w:p>
          <w:p w14:paraId="1D238A5B" w14:textId="4459B68F" w:rsidR="00723F11" w:rsidRPr="00D26026" w:rsidRDefault="00723F11" w:rsidP="2C71508A">
            <w:pPr>
              <w:spacing w:after="0" w:line="240" w:lineRule="auto"/>
              <w:rPr>
                <w:rFonts w:eastAsia="Times New Roman"/>
                <w:i/>
                <w:iCs/>
                <w:sz w:val="18"/>
                <w:szCs w:val="18"/>
              </w:rPr>
            </w:pPr>
            <w:r w:rsidRPr="00D26026">
              <w:rPr>
                <w:rFonts w:eastAsia="Times New Roman"/>
                <w:b/>
                <w:bCs/>
                <w:i/>
                <w:iCs/>
                <w:sz w:val="18"/>
                <w:szCs w:val="18"/>
              </w:rPr>
              <w:t xml:space="preserve">Output </w:t>
            </w:r>
            <w:r w:rsidR="3D2E6424" w:rsidRPr="00D26026">
              <w:rPr>
                <w:rFonts w:eastAsia="Times New Roman"/>
                <w:b/>
                <w:bCs/>
                <w:i/>
                <w:iCs/>
                <w:sz w:val="18"/>
                <w:szCs w:val="18"/>
              </w:rPr>
              <w:t>2</w:t>
            </w:r>
            <w:r w:rsidRPr="00D26026">
              <w:rPr>
                <w:rFonts w:eastAsia="Times New Roman"/>
                <w:b/>
                <w:bCs/>
                <w:i/>
                <w:iCs/>
                <w:sz w:val="18"/>
                <w:szCs w:val="18"/>
              </w:rPr>
              <w:t>.</w:t>
            </w:r>
            <w:r w:rsidR="2228890B" w:rsidRPr="00D26026">
              <w:rPr>
                <w:rFonts w:eastAsia="Times New Roman"/>
                <w:i/>
                <w:iCs/>
                <w:sz w:val="18"/>
                <w:szCs w:val="18"/>
              </w:rPr>
              <w:t xml:space="preserve"> </w:t>
            </w:r>
            <w:r w:rsidR="2228890B" w:rsidRPr="2C71508A">
              <w:rPr>
                <w:rFonts w:eastAsia="Times New Roman"/>
                <w:i/>
                <w:iCs/>
                <w:sz w:val="18"/>
                <w:szCs w:val="18"/>
              </w:rPr>
              <w:t>Enhance</w:t>
            </w:r>
            <w:r w:rsidR="2228890B" w:rsidRPr="00D26026">
              <w:rPr>
                <w:rFonts w:eastAsia="Times New Roman"/>
                <w:i/>
                <w:iCs/>
                <w:sz w:val="18"/>
                <w:szCs w:val="18"/>
              </w:rPr>
              <w:t xml:space="preserve"> private sector capacity to directly engage in and benefit from </w:t>
            </w:r>
            <w:r w:rsidR="2228890B" w:rsidRPr="00D26026">
              <w:rPr>
                <w:rFonts w:eastAsia="Times New Roman"/>
                <w:i/>
                <w:iCs/>
                <w:sz w:val="18"/>
                <w:szCs w:val="18"/>
              </w:rPr>
              <w:lastRenderedPageBreak/>
              <w:t>green recovery as part of the country Covid-19 forward building</w:t>
            </w:r>
          </w:p>
        </w:tc>
        <w:tc>
          <w:tcPr>
            <w:tcW w:w="3546" w:type="dxa"/>
            <w:tcBorders>
              <w:top w:val="single" w:sz="4" w:space="0" w:color="auto"/>
              <w:left w:val="single" w:sz="4" w:space="0" w:color="auto"/>
              <w:bottom w:val="single" w:sz="4" w:space="0" w:color="auto"/>
              <w:right w:val="single" w:sz="4" w:space="0" w:color="auto"/>
            </w:tcBorders>
            <w:vAlign w:val="center"/>
          </w:tcPr>
          <w:p w14:paraId="777F8319" w14:textId="40BD6E7B" w:rsidR="00723F11" w:rsidRPr="00BB764F" w:rsidRDefault="00723F11" w:rsidP="00723F11">
            <w:pPr>
              <w:spacing w:after="0" w:line="240" w:lineRule="auto"/>
              <w:rPr>
                <w:rFonts w:eastAsia="Times New Roman" w:cstheme="minorHAnsi"/>
                <w:sz w:val="18"/>
                <w:szCs w:val="18"/>
              </w:rPr>
            </w:pPr>
            <w:r w:rsidRPr="00D12E6D">
              <w:rPr>
                <w:rFonts w:eastAsia="Times New Roman" w:cstheme="minorHAnsi"/>
                <w:b/>
                <w:bCs/>
                <w:sz w:val="18"/>
                <w:szCs w:val="18"/>
              </w:rPr>
              <w:lastRenderedPageBreak/>
              <w:t xml:space="preserve">Activity </w:t>
            </w:r>
            <w:r w:rsidR="00B96577">
              <w:rPr>
                <w:rFonts w:eastAsia="Times New Roman" w:cstheme="minorHAnsi"/>
                <w:b/>
                <w:bCs/>
                <w:sz w:val="18"/>
                <w:szCs w:val="18"/>
              </w:rPr>
              <w:t>2</w:t>
            </w:r>
            <w:r w:rsidRPr="00D12E6D">
              <w:rPr>
                <w:rFonts w:eastAsia="Times New Roman" w:cstheme="minorHAnsi"/>
                <w:b/>
                <w:bCs/>
                <w:sz w:val="18"/>
                <w:szCs w:val="18"/>
              </w:rPr>
              <w:t>.1</w:t>
            </w:r>
            <w:r>
              <w:rPr>
                <w:rFonts w:eastAsia="Times New Roman" w:cstheme="minorHAnsi"/>
                <w:sz w:val="18"/>
                <w:szCs w:val="18"/>
              </w:rPr>
              <w:t xml:space="preserve"> </w:t>
            </w:r>
            <w:r w:rsidRPr="00B96577">
              <w:rPr>
                <w:rFonts w:eastAsia="Times New Roman" w:cstheme="minorHAnsi"/>
                <w:sz w:val="18"/>
                <w:szCs w:val="18"/>
              </w:rPr>
              <w:t xml:space="preserve">Conduct a national study/analysis on the Food-water-energy-health nexus investment opportunities in </w:t>
            </w:r>
            <w:r w:rsidR="003515F3">
              <w:rPr>
                <w:rFonts w:eastAsia="Times New Roman" w:cstheme="minorHAnsi"/>
                <w:sz w:val="18"/>
                <w:szCs w:val="18"/>
              </w:rPr>
              <w:t>Guinea Bissau</w:t>
            </w:r>
            <w:r w:rsidRPr="00B96577">
              <w:rPr>
                <w:rFonts w:eastAsia="Times New Roman" w:cstheme="minorHAnsi"/>
                <w:sz w:val="18"/>
                <w:szCs w:val="18"/>
              </w:rPr>
              <w:t xml:space="preserve"> in the context of Green economy / Covid-19 </w:t>
            </w:r>
            <w:r w:rsidR="006E2D60" w:rsidRPr="00252EAA">
              <w:rPr>
                <w:rFonts w:eastAsia="Times New Roman" w:cstheme="minorHAnsi"/>
                <w:sz w:val="18"/>
                <w:szCs w:val="18"/>
              </w:rPr>
              <w:t>as a pilot for integrated multi-sector approach to recovery</w:t>
            </w:r>
            <w:r w:rsidRPr="00B96577">
              <w:rPr>
                <w:rFonts w:eastAsia="Times New Roman" w:cstheme="minorHAnsi"/>
                <w:sz w:val="18"/>
                <w:szCs w:val="18"/>
              </w:rPr>
              <w:t xml:space="preserve"> (including</w:t>
            </w:r>
            <w:r w:rsidRPr="00BB764F">
              <w:rPr>
                <w:rFonts w:eastAsia="Times New Roman" w:cstheme="minorHAnsi"/>
                <w:sz w:val="18"/>
                <w:szCs w:val="18"/>
              </w:rPr>
              <w:t xml:space="preserve"> private sector role)</w:t>
            </w:r>
            <w:r w:rsidR="00EE1075">
              <w:rPr>
                <w:rFonts w:eastAsia="Times New Roman" w:cstheme="minorHAnsi"/>
                <w:sz w:val="18"/>
                <w:szCs w:val="18"/>
              </w:rPr>
              <w:t>.</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71D53F34" w14:textId="1E457C45"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7578011" w14:textId="6ABD18CA" w:rsidR="00723F11" w:rsidRPr="00BB764F"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4E1CF00" w14:textId="736CE049" w:rsidR="00723F11" w:rsidRPr="00BB764F"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1CE6A81A" w14:textId="32392233"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3B64BE56" w14:textId="77777777"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08BD1AFA" w14:textId="77777777" w:rsidR="00723F11" w:rsidRPr="00BB764F" w:rsidRDefault="00723F11" w:rsidP="00723F11">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59C0B013" w14:textId="65BA6235" w:rsidR="00723F11" w:rsidRPr="00BB764F"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502FBF23" w14:textId="0AD72266" w:rsidR="00723F11" w:rsidRPr="00BB764F"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52C493AE" w14:textId="3B4EAD46"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National and intern</w:t>
            </w:r>
            <w:r w:rsidR="00ED7683">
              <w:rPr>
                <w:rFonts w:eastAsia="Times New Roman" w:cstheme="minorHAnsi"/>
                <w:sz w:val="18"/>
                <w:szCs w:val="18"/>
              </w:rPr>
              <w:t xml:space="preserve">ational </w:t>
            </w:r>
            <w:r>
              <w:rPr>
                <w:rFonts w:eastAsia="Times New Roman" w:cstheme="minorHAnsi"/>
                <w:sz w:val="18"/>
                <w:szCs w:val="18"/>
              </w:rPr>
              <w:t>consultants</w:t>
            </w:r>
          </w:p>
        </w:tc>
        <w:tc>
          <w:tcPr>
            <w:tcW w:w="1006" w:type="dxa"/>
            <w:tcBorders>
              <w:top w:val="single" w:sz="4" w:space="0" w:color="auto"/>
              <w:left w:val="single" w:sz="4" w:space="0" w:color="auto"/>
              <w:bottom w:val="single" w:sz="4" w:space="0" w:color="auto"/>
              <w:right w:val="single" w:sz="4" w:space="0" w:color="auto"/>
            </w:tcBorders>
            <w:vAlign w:val="center"/>
          </w:tcPr>
          <w:p w14:paraId="5A625E9D" w14:textId="729A2A3C"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40,000</w:t>
            </w:r>
          </w:p>
        </w:tc>
      </w:tr>
      <w:tr w:rsidR="00723F11" w:rsidRPr="00BB764F" w14:paraId="1DAEB96E" w14:textId="77777777" w:rsidTr="0053049C">
        <w:trPr>
          <w:cantSplit/>
          <w:trHeight w:val="135"/>
        </w:trPr>
        <w:tc>
          <w:tcPr>
            <w:tcW w:w="1418" w:type="dxa"/>
            <w:vMerge/>
          </w:tcPr>
          <w:p w14:paraId="01F32AE0" w14:textId="416A1EEB"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68C0825A" w14:textId="1373B08D" w:rsidR="00723F11" w:rsidRPr="0017179F" w:rsidRDefault="00723F11" w:rsidP="00723F11">
            <w:pPr>
              <w:spacing w:after="0" w:line="240" w:lineRule="auto"/>
              <w:rPr>
                <w:rFonts w:eastAsia="Times New Roman"/>
                <w:b/>
                <w:bCs/>
                <w:sz w:val="18"/>
                <w:szCs w:val="18"/>
              </w:rPr>
            </w:pPr>
            <w:r w:rsidRPr="272657A6">
              <w:rPr>
                <w:rFonts w:eastAsia="Times New Roman"/>
                <w:b/>
                <w:bCs/>
                <w:sz w:val="18"/>
                <w:szCs w:val="18"/>
              </w:rPr>
              <w:t xml:space="preserve">Activity </w:t>
            </w:r>
            <w:r w:rsidR="00B96577">
              <w:rPr>
                <w:rFonts w:eastAsia="Times New Roman"/>
                <w:b/>
                <w:bCs/>
                <w:sz w:val="18"/>
                <w:szCs w:val="18"/>
              </w:rPr>
              <w:t>2</w:t>
            </w:r>
            <w:r w:rsidRPr="272657A6">
              <w:rPr>
                <w:rFonts w:eastAsia="Times New Roman"/>
                <w:b/>
                <w:bCs/>
                <w:sz w:val="18"/>
                <w:szCs w:val="18"/>
              </w:rPr>
              <w:t>.</w:t>
            </w:r>
            <w:r w:rsidRPr="00372192">
              <w:rPr>
                <w:rFonts w:eastAsia="Times New Roman"/>
                <w:b/>
                <w:bCs/>
                <w:sz w:val="18"/>
                <w:szCs w:val="18"/>
              </w:rPr>
              <w:t>2</w:t>
            </w:r>
            <w:r w:rsidRPr="00372192">
              <w:rPr>
                <w:rFonts w:eastAsia="Times New Roman"/>
                <w:sz w:val="18"/>
                <w:szCs w:val="18"/>
              </w:rPr>
              <w:t xml:space="preserve"> </w:t>
            </w:r>
            <w:r w:rsidR="0058582E">
              <w:rPr>
                <w:rFonts w:eastAsia="Times New Roman"/>
                <w:sz w:val="18"/>
                <w:szCs w:val="18"/>
              </w:rPr>
              <w:t>C</w:t>
            </w:r>
            <w:r w:rsidR="00633CE8" w:rsidRPr="00A322FE">
              <w:rPr>
                <w:rFonts w:eastAsia="Times New Roman"/>
                <w:sz w:val="18"/>
                <w:szCs w:val="18"/>
              </w:rPr>
              <w:t>onduct a</w:t>
            </w:r>
            <w:r w:rsidR="00A778A6" w:rsidRPr="00252EAA">
              <w:rPr>
                <w:rFonts w:eastAsia="Times New Roman"/>
                <w:sz w:val="18"/>
                <w:szCs w:val="18"/>
              </w:rPr>
              <w:t xml:space="preserve"> need</w:t>
            </w:r>
            <w:r w:rsidR="007D7237">
              <w:rPr>
                <w:rFonts w:eastAsia="Times New Roman"/>
                <w:sz w:val="18"/>
                <w:szCs w:val="18"/>
              </w:rPr>
              <w:t>s</w:t>
            </w:r>
            <w:r w:rsidR="00A778A6" w:rsidRPr="00252EAA">
              <w:rPr>
                <w:rFonts w:eastAsia="Times New Roman"/>
                <w:sz w:val="18"/>
                <w:szCs w:val="18"/>
              </w:rPr>
              <w:t xml:space="preserve"> </w:t>
            </w:r>
            <w:r w:rsidR="00633CE8" w:rsidRPr="00372192">
              <w:rPr>
                <w:rFonts w:eastAsia="Times New Roman"/>
                <w:sz w:val="18"/>
                <w:szCs w:val="18"/>
              </w:rPr>
              <w:t xml:space="preserve">assessment to </w:t>
            </w:r>
            <w:r w:rsidR="00186152" w:rsidRPr="00372192">
              <w:rPr>
                <w:rFonts w:eastAsia="Times New Roman"/>
                <w:sz w:val="18"/>
                <w:szCs w:val="18"/>
              </w:rPr>
              <w:t>identif</w:t>
            </w:r>
            <w:r w:rsidR="00633CE8" w:rsidRPr="00A322FE">
              <w:rPr>
                <w:rFonts w:eastAsia="Times New Roman"/>
                <w:sz w:val="18"/>
                <w:szCs w:val="18"/>
              </w:rPr>
              <w:t xml:space="preserve">y </w:t>
            </w:r>
            <w:r w:rsidR="00A778A6" w:rsidRPr="00252EAA">
              <w:rPr>
                <w:rFonts w:eastAsia="Times New Roman"/>
                <w:sz w:val="18"/>
                <w:szCs w:val="18"/>
              </w:rPr>
              <w:t xml:space="preserve">priority areas for access to basic services </w:t>
            </w:r>
            <w:r w:rsidR="00633CE8" w:rsidRPr="00372192">
              <w:rPr>
                <w:rFonts w:eastAsia="Times New Roman"/>
                <w:sz w:val="18"/>
                <w:szCs w:val="18"/>
              </w:rPr>
              <w:t xml:space="preserve">and </w:t>
            </w:r>
            <w:r w:rsidR="00A778A6" w:rsidRPr="00252EAA">
              <w:rPr>
                <w:rFonts w:eastAsia="Times New Roman"/>
                <w:sz w:val="18"/>
                <w:szCs w:val="18"/>
              </w:rPr>
              <w:t>i</w:t>
            </w:r>
            <w:r w:rsidRPr="00372192">
              <w:rPr>
                <w:rFonts w:eastAsia="Times New Roman"/>
                <w:sz w:val="18"/>
                <w:szCs w:val="18"/>
              </w:rPr>
              <w:t xml:space="preserve">mplement </w:t>
            </w:r>
            <w:r w:rsidRPr="00A322FE">
              <w:rPr>
                <w:rFonts w:eastAsia="Times New Roman"/>
                <w:b/>
                <w:bCs/>
                <w:sz w:val="18"/>
                <w:szCs w:val="18"/>
              </w:rPr>
              <w:t xml:space="preserve">integrated actions on the ground, </w:t>
            </w:r>
            <w:r w:rsidR="00633CE8" w:rsidRPr="00252EAA">
              <w:rPr>
                <w:rFonts w:eastAsia="Times New Roman"/>
                <w:sz w:val="18"/>
                <w:szCs w:val="18"/>
              </w:rPr>
              <w:t>in light of the</w:t>
            </w:r>
            <w:r w:rsidR="00633CE8" w:rsidRPr="00252EAA">
              <w:rPr>
                <w:rFonts w:eastAsia="Times New Roman" w:cstheme="minorHAnsi"/>
                <w:sz w:val="18"/>
                <w:szCs w:val="18"/>
              </w:rPr>
              <w:t xml:space="preserve"> Food-water-energy-health nexus</w:t>
            </w:r>
            <w:r w:rsidRPr="00252EAA">
              <w:rPr>
                <w:rFonts w:eastAsia="Times New Roman"/>
                <w:sz w:val="18"/>
                <w:szCs w:val="18"/>
              </w:rPr>
              <w:t xml:space="preserve">, </w:t>
            </w:r>
            <w:r w:rsidR="00CE5C93" w:rsidRPr="00252EAA">
              <w:rPr>
                <w:rFonts w:eastAsia="Times New Roman"/>
                <w:sz w:val="18"/>
                <w:szCs w:val="18"/>
              </w:rPr>
              <w:t>prioritizing,</w:t>
            </w:r>
            <w:r w:rsidRPr="00372192">
              <w:rPr>
                <w:rFonts w:eastAsia="Times New Roman"/>
                <w:sz w:val="18"/>
                <w:szCs w:val="18"/>
              </w:rPr>
              <w:t xml:space="preserve"> among potential targets, the fishing </w:t>
            </w:r>
            <w:r w:rsidR="00034E1C" w:rsidRPr="009E3107">
              <w:rPr>
                <w:rFonts w:eastAsia="Times New Roman"/>
                <w:sz w:val="18"/>
                <w:szCs w:val="18"/>
              </w:rPr>
              <w:t>communities,</w:t>
            </w:r>
            <w:r w:rsidRPr="009E3107">
              <w:rPr>
                <w:rFonts w:eastAsia="Times New Roman"/>
                <w:sz w:val="18"/>
                <w:szCs w:val="18"/>
              </w:rPr>
              <w:t xml:space="preserve"> and the value chains of halieutic products</w:t>
            </w:r>
            <w:r w:rsidR="00CE5C93">
              <w:rPr>
                <w:rFonts w:eastAsia="Times New Roman"/>
                <w:sz w:val="18"/>
                <w:szCs w:val="18"/>
              </w:rPr>
              <w:t>.</w:t>
            </w:r>
          </w:p>
        </w:tc>
        <w:tc>
          <w:tcPr>
            <w:tcW w:w="420" w:type="dxa"/>
            <w:tcBorders>
              <w:top w:val="single" w:sz="4" w:space="0" w:color="auto"/>
              <w:left w:val="single" w:sz="4" w:space="0" w:color="auto"/>
              <w:bottom w:val="single" w:sz="4" w:space="0" w:color="auto"/>
              <w:right w:val="single" w:sz="4" w:space="0" w:color="auto"/>
            </w:tcBorders>
            <w:vAlign w:val="center"/>
          </w:tcPr>
          <w:p w14:paraId="3C55B2A1" w14:textId="77777777"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EB2A59A" w14:textId="32E547BB" w:rsidR="00723F11" w:rsidRPr="00BB764F"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687D9FD" w14:textId="20FDAA7A" w:rsidR="00723F11" w:rsidRPr="00BB764F"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4C29EF9" w14:textId="3E81C01F"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395964B0" w14:textId="12B428C6"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3578908D" w14:textId="248D00A9" w:rsidR="00723F11" w:rsidRPr="00BB764F" w:rsidRDefault="00723F11" w:rsidP="00723F11">
            <w:pPr>
              <w:spacing w:after="0" w:line="240" w:lineRule="auto"/>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6D4E382D" w14:textId="29A5715D" w:rsidR="00723F11" w:rsidRPr="00BB764F" w:rsidRDefault="00723F11">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6CCE1712" w14:textId="51598982" w:rsidR="00723F11" w:rsidRPr="00BB764F"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416243AD" w14:textId="69C79B21"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Contracts </w:t>
            </w:r>
          </w:p>
          <w:p w14:paraId="0919AC3D" w14:textId="64F84FC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Equipment</w:t>
            </w:r>
          </w:p>
          <w:p w14:paraId="05C7C0F3" w14:textId="5DD6CBB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Materials and goods </w:t>
            </w:r>
          </w:p>
          <w:p w14:paraId="39581024" w14:textId="2596AC4D"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RPAs with local NGOs</w:t>
            </w:r>
          </w:p>
        </w:tc>
        <w:tc>
          <w:tcPr>
            <w:tcW w:w="1006" w:type="dxa"/>
            <w:tcBorders>
              <w:top w:val="single" w:sz="4" w:space="0" w:color="auto"/>
              <w:left w:val="single" w:sz="4" w:space="0" w:color="auto"/>
              <w:bottom w:val="single" w:sz="4" w:space="0" w:color="auto"/>
              <w:right w:val="single" w:sz="4" w:space="0" w:color="auto"/>
            </w:tcBorders>
            <w:vAlign w:val="center"/>
          </w:tcPr>
          <w:p w14:paraId="62B5D898" w14:textId="18D7D163" w:rsidR="00723F11" w:rsidRDefault="00034E1C" w:rsidP="00723F11">
            <w:pPr>
              <w:spacing w:after="0" w:line="240" w:lineRule="auto"/>
              <w:rPr>
                <w:rFonts w:eastAsia="Times New Roman" w:cstheme="minorHAnsi"/>
                <w:sz w:val="18"/>
                <w:szCs w:val="18"/>
              </w:rPr>
            </w:pPr>
            <w:r>
              <w:rPr>
                <w:rFonts w:eastAsia="Times New Roman" w:cstheme="minorHAnsi"/>
                <w:sz w:val="18"/>
                <w:szCs w:val="18"/>
              </w:rPr>
              <w:t>175</w:t>
            </w:r>
            <w:r w:rsidR="00723F11">
              <w:rPr>
                <w:rFonts w:eastAsia="Times New Roman" w:cstheme="minorHAnsi"/>
                <w:sz w:val="18"/>
                <w:szCs w:val="18"/>
              </w:rPr>
              <w:t>,000</w:t>
            </w:r>
          </w:p>
          <w:p w14:paraId="065F9269" w14:textId="77777777" w:rsidR="00723F11" w:rsidRDefault="00723F11" w:rsidP="00723F11">
            <w:pPr>
              <w:spacing w:after="0" w:line="240" w:lineRule="auto"/>
              <w:rPr>
                <w:rFonts w:eastAsia="Times New Roman" w:cstheme="minorHAnsi"/>
                <w:sz w:val="18"/>
                <w:szCs w:val="18"/>
              </w:rPr>
            </w:pPr>
          </w:p>
          <w:p w14:paraId="57255CCE" w14:textId="4998D056" w:rsidR="00723F11" w:rsidRDefault="00034E1C" w:rsidP="00723F11">
            <w:pPr>
              <w:spacing w:after="0" w:line="240" w:lineRule="auto"/>
              <w:rPr>
                <w:rFonts w:eastAsia="Times New Roman" w:cstheme="minorHAnsi"/>
                <w:sz w:val="18"/>
                <w:szCs w:val="18"/>
              </w:rPr>
            </w:pPr>
            <w:r>
              <w:rPr>
                <w:rFonts w:eastAsia="Times New Roman" w:cstheme="minorHAnsi"/>
                <w:sz w:val="18"/>
                <w:szCs w:val="18"/>
              </w:rPr>
              <w:t>80</w:t>
            </w:r>
            <w:r w:rsidR="00723F11">
              <w:rPr>
                <w:rFonts w:eastAsia="Times New Roman" w:cstheme="minorHAnsi"/>
                <w:sz w:val="18"/>
                <w:szCs w:val="18"/>
              </w:rPr>
              <w:t>,000</w:t>
            </w:r>
          </w:p>
          <w:p w14:paraId="1C9F9243" w14:textId="77777777" w:rsidR="00723F11" w:rsidRDefault="00723F11" w:rsidP="00723F11">
            <w:pPr>
              <w:spacing w:after="0" w:line="240" w:lineRule="auto"/>
              <w:rPr>
                <w:rFonts w:eastAsia="Times New Roman" w:cstheme="minorHAnsi"/>
                <w:sz w:val="18"/>
                <w:szCs w:val="18"/>
              </w:rPr>
            </w:pPr>
          </w:p>
          <w:p w14:paraId="22773ECF" w14:textId="6F84071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50,000</w:t>
            </w:r>
          </w:p>
          <w:p w14:paraId="4D6A3FFE" w14:textId="77777777" w:rsidR="00034E1C" w:rsidRDefault="00034E1C" w:rsidP="00723F11">
            <w:pPr>
              <w:spacing w:after="0" w:line="240" w:lineRule="auto"/>
              <w:rPr>
                <w:rFonts w:eastAsia="Times New Roman" w:cstheme="minorHAnsi"/>
                <w:sz w:val="18"/>
                <w:szCs w:val="18"/>
              </w:rPr>
            </w:pPr>
          </w:p>
          <w:p w14:paraId="3450FA04" w14:textId="219432B6"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50,000</w:t>
            </w:r>
          </w:p>
          <w:p w14:paraId="026FFFA3" w14:textId="7E6CF070" w:rsidR="00034E1C" w:rsidRPr="00BB764F" w:rsidRDefault="00034E1C" w:rsidP="00723F11">
            <w:pPr>
              <w:spacing w:after="0" w:line="240" w:lineRule="auto"/>
              <w:rPr>
                <w:rFonts w:eastAsia="Times New Roman" w:cstheme="minorHAnsi"/>
                <w:sz w:val="18"/>
                <w:szCs w:val="18"/>
              </w:rPr>
            </w:pPr>
          </w:p>
        </w:tc>
      </w:tr>
      <w:tr w:rsidR="00723F11" w:rsidRPr="00BB764F" w14:paraId="30201FFA" w14:textId="77777777" w:rsidTr="0053049C">
        <w:trPr>
          <w:cantSplit/>
          <w:trHeight w:val="1285"/>
        </w:trPr>
        <w:tc>
          <w:tcPr>
            <w:tcW w:w="1418" w:type="dxa"/>
            <w:vMerge/>
            <w:vAlign w:val="center"/>
          </w:tcPr>
          <w:p w14:paraId="7AEE1E13" w14:textId="3876E55C" w:rsidR="00723F11" w:rsidRPr="00BB764F" w:rsidRDefault="00723F11" w:rsidP="00723F11">
            <w:pPr>
              <w:spacing w:after="0" w:line="240" w:lineRule="auto"/>
              <w:rPr>
                <w:rFonts w:eastAsia="Times New Roman"/>
                <w:sz w:val="18"/>
                <w:szCs w:val="18"/>
              </w:rPr>
            </w:pPr>
          </w:p>
        </w:tc>
        <w:tc>
          <w:tcPr>
            <w:tcW w:w="3546" w:type="dxa"/>
            <w:tcBorders>
              <w:top w:val="single" w:sz="4" w:space="0" w:color="auto"/>
              <w:left w:val="single" w:sz="4" w:space="0" w:color="auto"/>
              <w:bottom w:val="single" w:sz="4" w:space="0" w:color="auto"/>
              <w:right w:val="single" w:sz="4" w:space="0" w:color="auto"/>
            </w:tcBorders>
          </w:tcPr>
          <w:p w14:paraId="1C04B9B6" w14:textId="77C58DE0" w:rsidR="00723F11" w:rsidRPr="00BB764F" w:rsidRDefault="00723F11" w:rsidP="00723F11">
            <w:pPr>
              <w:spacing w:after="0" w:line="240" w:lineRule="auto"/>
              <w:rPr>
                <w:rFonts w:eastAsia="Times New Roman" w:cstheme="minorHAnsi"/>
                <w:sz w:val="18"/>
                <w:szCs w:val="18"/>
              </w:rPr>
            </w:pPr>
            <w:r w:rsidRPr="00D12E6D">
              <w:rPr>
                <w:rFonts w:eastAsia="Times New Roman" w:cstheme="minorHAnsi"/>
                <w:b/>
                <w:bCs/>
                <w:sz w:val="18"/>
                <w:szCs w:val="18"/>
              </w:rPr>
              <w:t xml:space="preserve">Activity </w:t>
            </w:r>
            <w:r w:rsidR="00B96577">
              <w:rPr>
                <w:rFonts w:eastAsia="Times New Roman" w:cstheme="minorHAnsi"/>
                <w:b/>
                <w:bCs/>
                <w:sz w:val="18"/>
                <w:szCs w:val="18"/>
              </w:rPr>
              <w:t>2</w:t>
            </w:r>
            <w:r w:rsidRPr="00D12E6D">
              <w:rPr>
                <w:rFonts w:eastAsia="Times New Roman" w:cstheme="minorHAnsi"/>
                <w:b/>
                <w:bCs/>
                <w:sz w:val="18"/>
                <w:szCs w:val="18"/>
              </w:rPr>
              <w:t>.3</w:t>
            </w:r>
            <w:r>
              <w:rPr>
                <w:rFonts w:eastAsia="Times New Roman" w:cstheme="minorHAnsi"/>
                <w:sz w:val="18"/>
                <w:szCs w:val="18"/>
              </w:rPr>
              <w:t xml:space="preserve"> </w:t>
            </w:r>
            <w:r w:rsidRPr="00372192">
              <w:rPr>
                <w:rFonts w:eastAsia="Times New Roman" w:cstheme="minorHAnsi"/>
                <w:sz w:val="18"/>
                <w:szCs w:val="18"/>
              </w:rPr>
              <w:t xml:space="preserve">Establish </w:t>
            </w:r>
            <w:r w:rsidR="00A778A6" w:rsidRPr="00252EAA">
              <w:rPr>
                <w:rFonts w:eastAsia="Times New Roman" w:cstheme="minorHAnsi"/>
                <w:sz w:val="18"/>
                <w:szCs w:val="18"/>
              </w:rPr>
              <w:t>a</w:t>
            </w:r>
            <w:r w:rsidRPr="00372192">
              <w:rPr>
                <w:rFonts w:eastAsia="Times New Roman" w:cstheme="minorHAnsi"/>
                <w:sz w:val="18"/>
                <w:szCs w:val="18"/>
              </w:rPr>
              <w:t xml:space="preserve"> </w:t>
            </w:r>
            <w:r w:rsidRPr="00A322FE">
              <w:rPr>
                <w:rFonts w:eastAsia="Times New Roman" w:cstheme="minorHAnsi"/>
                <w:b/>
                <w:bCs/>
                <w:sz w:val="18"/>
                <w:szCs w:val="18"/>
              </w:rPr>
              <w:t xml:space="preserve">methodology for </w:t>
            </w:r>
            <w:r w:rsidR="00186152" w:rsidRPr="009E3107">
              <w:rPr>
                <w:rFonts w:eastAsia="Times New Roman" w:cstheme="minorHAnsi"/>
                <w:b/>
                <w:bCs/>
                <w:sz w:val="18"/>
                <w:szCs w:val="18"/>
              </w:rPr>
              <w:t xml:space="preserve">data collection, including </w:t>
            </w:r>
            <w:r w:rsidRPr="009E3107">
              <w:rPr>
                <w:rFonts w:eastAsia="Times New Roman" w:cstheme="minorHAnsi"/>
                <w:b/>
                <w:bCs/>
                <w:sz w:val="18"/>
                <w:szCs w:val="18"/>
              </w:rPr>
              <w:t>periodical surve</w:t>
            </w:r>
            <w:r w:rsidR="00186152" w:rsidRPr="00252EAA">
              <w:rPr>
                <w:rFonts w:eastAsia="Times New Roman" w:cstheme="minorHAnsi"/>
                <w:b/>
                <w:bCs/>
                <w:sz w:val="18"/>
                <w:szCs w:val="18"/>
              </w:rPr>
              <w:t>ys,</w:t>
            </w:r>
            <w:r w:rsidRPr="00252EAA">
              <w:rPr>
                <w:rFonts w:eastAsia="Times New Roman" w:cstheme="minorHAnsi"/>
                <w:b/>
                <w:bCs/>
                <w:sz w:val="18"/>
                <w:szCs w:val="18"/>
              </w:rPr>
              <w:t xml:space="preserve"> and analysis of the reality of the MSMEs ecosystem</w:t>
            </w:r>
            <w:r w:rsidRPr="00252EAA">
              <w:rPr>
                <w:rFonts w:eastAsia="Times New Roman" w:cstheme="minorHAnsi"/>
                <w:sz w:val="18"/>
                <w:szCs w:val="18"/>
              </w:rPr>
              <w:t xml:space="preserve"> (annual barometer for MSMEs) in support to the private sector recovery strategy and as</w:t>
            </w:r>
            <w:r w:rsidRPr="00B96577">
              <w:rPr>
                <w:rFonts w:eastAsia="Times New Roman" w:cstheme="minorHAnsi"/>
                <w:sz w:val="18"/>
                <w:szCs w:val="18"/>
              </w:rPr>
              <w:t xml:space="preserve"> basis for a permanent dialogue between private and public sectors</w:t>
            </w:r>
            <w:r>
              <w:rPr>
                <w:rFonts w:eastAsia="Times New Roman" w:cstheme="minorHAnsi"/>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7C5549DD" w14:textId="505F06DF" w:rsidR="00723F11" w:rsidRPr="00BB764F" w:rsidRDefault="00723F11" w:rsidP="001349E1">
            <w:pPr>
              <w:spacing w:after="0" w:line="240" w:lineRule="auto"/>
              <w:jc w:val="center"/>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F9FD0" w14:textId="68976AAE" w:rsidR="00723F11" w:rsidRPr="00BB764F" w:rsidRDefault="00723F11" w:rsidP="001349E1">
            <w:pPr>
              <w:spacing w:after="0" w:line="240" w:lineRule="auto"/>
              <w:jc w:val="center"/>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FA2EA91" w14:textId="13E494F7" w:rsidR="00723F11" w:rsidRPr="00BB764F" w:rsidRDefault="00723F11" w:rsidP="001349E1">
            <w:pPr>
              <w:spacing w:after="0" w:line="240" w:lineRule="auto"/>
              <w:jc w:val="center"/>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80DAE32" w14:textId="77777777"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0FE06EC3" w14:textId="77777777"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3005E3F7" w14:textId="77777777" w:rsidR="00723F11" w:rsidRPr="00BB764F" w:rsidRDefault="00723F11" w:rsidP="001349E1">
            <w:pPr>
              <w:spacing w:after="0" w:line="240" w:lineRule="auto"/>
              <w:jc w:val="center"/>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6D074C40" w14:textId="383953D0" w:rsidR="00723F11" w:rsidRPr="00BB764F" w:rsidRDefault="00723F11">
            <w:pPr>
              <w:spacing w:after="0" w:line="240" w:lineRule="auto"/>
              <w:jc w:val="center"/>
              <w:rPr>
                <w:rFonts w:eastAsia="Times New Roman" w:cstheme="minorHAnsi"/>
                <w:sz w:val="18"/>
                <w:szCs w:val="18"/>
              </w:rPr>
            </w:pPr>
            <w:r w:rsidRPr="007556C5">
              <w:rPr>
                <w:rFonts w:eastAsia="Times New Roman" w:cstheme="minorHAnsi"/>
                <w:sz w:val="18"/>
                <w:szCs w:val="18"/>
              </w:rPr>
              <w:t>UNDP</w:t>
            </w:r>
          </w:p>
        </w:tc>
        <w:tc>
          <w:tcPr>
            <w:tcW w:w="1340" w:type="dxa"/>
            <w:tcBorders>
              <w:top w:val="single" w:sz="4" w:space="0" w:color="auto"/>
              <w:left w:val="single" w:sz="4" w:space="0" w:color="auto"/>
              <w:bottom w:val="single" w:sz="4" w:space="0" w:color="auto"/>
              <w:right w:val="single" w:sz="4" w:space="0" w:color="auto"/>
            </w:tcBorders>
            <w:vAlign w:val="center"/>
          </w:tcPr>
          <w:p w14:paraId="4C052511" w14:textId="07D5D299" w:rsidR="00723F11" w:rsidRPr="00BB764F" w:rsidRDefault="00723F11" w:rsidP="001349E1">
            <w:pPr>
              <w:spacing w:after="0" w:line="240" w:lineRule="auto"/>
              <w:jc w:val="center"/>
              <w:rPr>
                <w:rFonts w:eastAsia="Times New Roman" w:cstheme="minorHAnsi"/>
                <w:sz w:val="18"/>
                <w:szCs w:val="18"/>
              </w:rPr>
            </w:pPr>
            <w:r w:rsidRPr="00CE4FD7">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tcPr>
          <w:p w14:paraId="4B3E0EDD" w14:textId="2B786025"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Intern. and local consultants </w:t>
            </w:r>
          </w:p>
          <w:p w14:paraId="25589FA4" w14:textId="77777777" w:rsidR="00723F11" w:rsidRDefault="00723F11" w:rsidP="00723F11">
            <w:pPr>
              <w:spacing w:after="0" w:line="240" w:lineRule="auto"/>
              <w:rPr>
                <w:rFonts w:eastAsia="Times New Roman" w:cstheme="minorHAnsi"/>
                <w:sz w:val="18"/>
                <w:szCs w:val="18"/>
              </w:rPr>
            </w:pPr>
          </w:p>
          <w:p w14:paraId="7C6BD3B7" w14:textId="3B4C306B"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Training/workshops/webinars</w:t>
            </w:r>
          </w:p>
        </w:tc>
        <w:tc>
          <w:tcPr>
            <w:tcW w:w="1006" w:type="dxa"/>
            <w:tcBorders>
              <w:top w:val="single" w:sz="4" w:space="0" w:color="auto"/>
              <w:left w:val="single" w:sz="4" w:space="0" w:color="auto"/>
              <w:bottom w:val="single" w:sz="4" w:space="0" w:color="auto"/>
              <w:right w:val="single" w:sz="4" w:space="0" w:color="auto"/>
            </w:tcBorders>
          </w:tcPr>
          <w:p w14:paraId="596604F7" w14:textId="77777777"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25,000</w:t>
            </w:r>
          </w:p>
          <w:p w14:paraId="625191BE" w14:textId="77777777" w:rsidR="00723F11" w:rsidRDefault="00723F11" w:rsidP="00723F11">
            <w:pPr>
              <w:spacing w:after="0" w:line="240" w:lineRule="auto"/>
              <w:rPr>
                <w:rFonts w:eastAsia="Times New Roman" w:cstheme="minorHAnsi"/>
                <w:sz w:val="18"/>
                <w:szCs w:val="18"/>
              </w:rPr>
            </w:pPr>
          </w:p>
          <w:p w14:paraId="4FA60BD1" w14:textId="671EEB7A"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10,000</w:t>
            </w:r>
          </w:p>
        </w:tc>
      </w:tr>
      <w:tr w:rsidR="00723F11" w:rsidRPr="00BB764F" w14:paraId="5B2787A7" w14:textId="77777777" w:rsidTr="0053049C">
        <w:trPr>
          <w:cantSplit/>
          <w:trHeight w:val="135"/>
        </w:trPr>
        <w:tc>
          <w:tcPr>
            <w:tcW w:w="1418" w:type="dxa"/>
            <w:vMerge/>
          </w:tcPr>
          <w:p w14:paraId="5707D639"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66F8C9AA" w14:textId="58F31574" w:rsidR="00794EBE" w:rsidRDefault="00723F11" w:rsidP="0038540A">
            <w:pPr>
              <w:spacing w:after="0" w:line="240" w:lineRule="auto"/>
              <w:rPr>
                <w:rFonts w:eastAsia="Times New Roman" w:cstheme="minorHAnsi"/>
                <w:sz w:val="18"/>
                <w:szCs w:val="18"/>
              </w:rPr>
            </w:pPr>
            <w:r w:rsidRPr="00D12E6D">
              <w:rPr>
                <w:rFonts w:eastAsia="Times New Roman" w:cstheme="minorHAnsi"/>
                <w:b/>
                <w:bCs/>
                <w:sz w:val="18"/>
                <w:szCs w:val="18"/>
              </w:rPr>
              <w:t>Activity</w:t>
            </w:r>
            <w:r w:rsidR="0038540A">
              <w:rPr>
                <w:rFonts w:eastAsia="Times New Roman" w:cstheme="minorHAnsi"/>
                <w:b/>
                <w:bCs/>
                <w:sz w:val="18"/>
                <w:szCs w:val="18"/>
              </w:rPr>
              <w:t xml:space="preserve"> </w:t>
            </w:r>
            <w:r w:rsidR="00B96577">
              <w:rPr>
                <w:rFonts w:eastAsia="Times New Roman" w:cstheme="minorHAnsi"/>
                <w:b/>
                <w:bCs/>
                <w:sz w:val="18"/>
                <w:szCs w:val="18"/>
              </w:rPr>
              <w:t>2</w:t>
            </w:r>
            <w:r w:rsidRPr="00D12E6D">
              <w:rPr>
                <w:rFonts w:eastAsia="Times New Roman" w:cstheme="minorHAnsi"/>
                <w:b/>
                <w:bCs/>
                <w:sz w:val="18"/>
                <w:szCs w:val="18"/>
              </w:rPr>
              <w:t>.4</w:t>
            </w:r>
            <w:r>
              <w:rPr>
                <w:rFonts w:eastAsia="Times New Roman" w:cstheme="minorHAnsi"/>
                <w:sz w:val="18"/>
                <w:szCs w:val="18"/>
              </w:rPr>
              <w:t xml:space="preserve"> </w:t>
            </w:r>
            <w:r w:rsidRPr="001349E1">
              <w:rPr>
                <w:rFonts w:eastAsia="Times New Roman" w:cstheme="minorHAnsi"/>
                <w:b/>
                <w:bCs/>
                <w:sz w:val="18"/>
                <w:szCs w:val="18"/>
              </w:rPr>
              <w:t xml:space="preserve">Supporting </w:t>
            </w:r>
            <w:r w:rsidR="00794EBE">
              <w:rPr>
                <w:rFonts w:eastAsia="Times New Roman" w:cstheme="minorHAnsi"/>
                <w:b/>
                <w:bCs/>
                <w:sz w:val="18"/>
                <w:szCs w:val="18"/>
              </w:rPr>
              <w:t xml:space="preserve">youth and </w:t>
            </w:r>
            <w:r w:rsidRPr="001349E1">
              <w:rPr>
                <w:rFonts w:eastAsia="Times New Roman" w:cstheme="minorHAnsi"/>
                <w:b/>
                <w:bCs/>
                <w:sz w:val="18"/>
                <w:szCs w:val="18"/>
              </w:rPr>
              <w:t>female entrepreneurship</w:t>
            </w:r>
            <w:r w:rsidRPr="00BB764F">
              <w:rPr>
                <w:rFonts w:eastAsia="Times New Roman" w:cstheme="minorHAnsi"/>
                <w:sz w:val="18"/>
                <w:szCs w:val="18"/>
              </w:rPr>
              <w:t xml:space="preserve"> </w:t>
            </w:r>
            <w:r w:rsidRPr="00B96577">
              <w:rPr>
                <w:rFonts w:eastAsia="Times New Roman" w:cstheme="minorHAnsi"/>
                <w:sz w:val="18"/>
                <w:szCs w:val="18"/>
              </w:rPr>
              <w:t xml:space="preserve">through </w:t>
            </w:r>
          </w:p>
          <w:p w14:paraId="722017E2" w14:textId="1B23AEA9" w:rsidR="00794EBE" w:rsidRDefault="00723F11" w:rsidP="00794EBE">
            <w:pPr>
              <w:pStyle w:val="ListParagraph"/>
              <w:numPr>
                <w:ilvl w:val="0"/>
                <w:numId w:val="25"/>
              </w:numPr>
              <w:spacing w:after="0" w:line="240" w:lineRule="auto"/>
              <w:rPr>
                <w:rFonts w:eastAsia="Times New Roman" w:cstheme="minorHAnsi"/>
                <w:sz w:val="18"/>
                <w:szCs w:val="18"/>
              </w:rPr>
            </w:pPr>
            <w:r w:rsidRPr="001349E1">
              <w:rPr>
                <w:rFonts w:eastAsia="Times New Roman" w:cstheme="minorHAnsi"/>
                <w:b/>
                <w:bCs/>
                <w:sz w:val="18"/>
                <w:szCs w:val="18"/>
              </w:rPr>
              <w:t>analysis of value chain</w:t>
            </w:r>
            <w:r w:rsidRPr="001349E1">
              <w:rPr>
                <w:rFonts w:eastAsia="Times New Roman" w:cstheme="minorHAnsi"/>
                <w:sz w:val="18"/>
                <w:szCs w:val="18"/>
              </w:rPr>
              <w:t xml:space="preserve"> related to blue economy priority sectors to enhance inclusiveness </w:t>
            </w:r>
            <w:r w:rsidR="00CE5C93">
              <w:rPr>
                <w:rFonts w:eastAsia="Times New Roman" w:cstheme="minorHAnsi"/>
                <w:sz w:val="18"/>
                <w:szCs w:val="18"/>
              </w:rPr>
              <w:t xml:space="preserve">and sustainability </w:t>
            </w:r>
            <w:r w:rsidRPr="001349E1">
              <w:rPr>
                <w:rFonts w:eastAsia="Times New Roman" w:cstheme="minorHAnsi"/>
                <w:sz w:val="18"/>
                <w:szCs w:val="18"/>
              </w:rPr>
              <w:t xml:space="preserve">(fishery, renewable energy, coastal agriculture, nature-based tourism…) </w:t>
            </w:r>
          </w:p>
          <w:p w14:paraId="6D932D97" w14:textId="23D6DE11" w:rsidR="00723F11" w:rsidRPr="00D4568A" w:rsidRDefault="00BD3B0A" w:rsidP="00794EBE">
            <w:pPr>
              <w:pStyle w:val="ListParagraph"/>
              <w:numPr>
                <w:ilvl w:val="0"/>
                <w:numId w:val="25"/>
              </w:numPr>
              <w:spacing w:after="0" w:line="240" w:lineRule="auto"/>
              <w:rPr>
                <w:rFonts w:eastAsia="Times New Roman" w:cstheme="minorHAnsi"/>
                <w:sz w:val="18"/>
                <w:szCs w:val="18"/>
              </w:rPr>
            </w:pPr>
            <w:r w:rsidRPr="006C2D3D">
              <w:rPr>
                <w:rFonts w:eastAsia="Times New Roman"/>
                <w:sz w:val="18"/>
                <w:szCs w:val="18"/>
              </w:rPr>
              <w:t xml:space="preserve">specific </w:t>
            </w:r>
            <w:r w:rsidRPr="001349E1">
              <w:rPr>
                <w:rFonts w:eastAsia="Times New Roman"/>
                <w:b/>
                <w:bCs/>
                <w:sz w:val="18"/>
                <w:szCs w:val="18"/>
              </w:rPr>
              <w:t>vocational training</w:t>
            </w:r>
            <w:r w:rsidRPr="006C2D3D">
              <w:rPr>
                <w:rFonts w:eastAsia="Times New Roman"/>
                <w:sz w:val="18"/>
                <w:szCs w:val="18"/>
              </w:rPr>
              <w:t xml:space="preserve"> for young people and women working in fishing communities</w:t>
            </w:r>
          </w:p>
          <w:p w14:paraId="05120952" w14:textId="7C4DF1D0" w:rsidR="009271C4" w:rsidRPr="001349E1" w:rsidRDefault="009271C4" w:rsidP="00794EBE">
            <w:pPr>
              <w:pStyle w:val="ListParagraph"/>
              <w:numPr>
                <w:ilvl w:val="0"/>
                <w:numId w:val="25"/>
              </w:numPr>
              <w:spacing w:after="0" w:line="240" w:lineRule="auto"/>
              <w:rPr>
                <w:rFonts w:eastAsia="Times New Roman" w:cstheme="minorHAnsi"/>
                <w:sz w:val="18"/>
                <w:szCs w:val="18"/>
              </w:rPr>
            </w:pPr>
            <w:r>
              <w:rPr>
                <w:rFonts w:eastAsia="Times New Roman"/>
                <w:sz w:val="18"/>
                <w:szCs w:val="18"/>
              </w:rPr>
              <w:t>c</w:t>
            </w:r>
            <w:r w:rsidRPr="00B96577">
              <w:rPr>
                <w:rFonts w:eastAsia="Times New Roman"/>
                <w:sz w:val="18"/>
                <w:szCs w:val="18"/>
              </w:rPr>
              <w:t xml:space="preserve">onduct </w:t>
            </w:r>
            <w:r w:rsidRPr="00372192">
              <w:rPr>
                <w:rFonts w:eastAsia="Times New Roman"/>
                <w:b/>
                <w:bCs/>
                <w:sz w:val="18"/>
                <w:szCs w:val="18"/>
              </w:rPr>
              <w:t xml:space="preserve">business </w:t>
            </w:r>
            <w:r w:rsidR="00CE5C93" w:rsidRPr="00372192">
              <w:rPr>
                <w:rFonts w:eastAsia="Times New Roman"/>
                <w:b/>
                <w:bCs/>
                <w:sz w:val="18"/>
                <w:szCs w:val="18"/>
              </w:rPr>
              <w:t xml:space="preserve">and </w:t>
            </w:r>
            <w:r w:rsidR="00CE5C93" w:rsidRPr="009E3107">
              <w:rPr>
                <w:rFonts w:eastAsia="Times New Roman"/>
                <w:b/>
                <w:bCs/>
                <w:sz w:val="18"/>
                <w:szCs w:val="18"/>
              </w:rPr>
              <w:t xml:space="preserve">entrepreneurial </w:t>
            </w:r>
            <w:r w:rsidR="00CE5C93" w:rsidRPr="00252EAA">
              <w:rPr>
                <w:rFonts w:eastAsia="Times New Roman"/>
                <w:b/>
                <w:bCs/>
                <w:sz w:val="18"/>
                <w:szCs w:val="18"/>
              </w:rPr>
              <w:t xml:space="preserve">skills </w:t>
            </w:r>
            <w:r w:rsidRPr="00252EAA">
              <w:rPr>
                <w:rFonts w:eastAsia="Times New Roman"/>
                <w:b/>
                <w:bCs/>
                <w:sz w:val="18"/>
                <w:szCs w:val="18"/>
              </w:rPr>
              <w:t>training</w:t>
            </w:r>
            <w:r w:rsidRPr="00252EAA">
              <w:rPr>
                <w:rFonts w:eastAsia="Times New Roman"/>
                <w:sz w:val="18"/>
                <w:szCs w:val="18"/>
              </w:rPr>
              <w:t xml:space="preserve"> focused on women economic empowerment</w:t>
            </w:r>
          </w:p>
          <w:p w14:paraId="4248D917" w14:textId="3E44390E" w:rsidR="00794EBE" w:rsidRPr="00D4568A" w:rsidRDefault="00794EBE" w:rsidP="00794EBE">
            <w:pPr>
              <w:pStyle w:val="ListParagraph"/>
              <w:numPr>
                <w:ilvl w:val="0"/>
                <w:numId w:val="25"/>
              </w:numPr>
              <w:spacing w:after="0" w:line="240" w:lineRule="auto"/>
              <w:rPr>
                <w:rFonts w:eastAsia="Times New Roman" w:cstheme="minorHAnsi"/>
                <w:sz w:val="18"/>
                <w:szCs w:val="18"/>
              </w:rPr>
            </w:pPr>
            <w:r w:rsidRPr="006C2D3D">
              <w:rPr>
                <w:rFonts w:eastAsia="Times New Roman"/>
                <w:b/>
                <w:bCs/>
                <w:sz w:val="18"/>
                <w:szCs w:val="18"/>
              </w:rPr>
              <w:t>prototyping and incubation</w:t>
            </w:r>
            <w:r w:rsidRPr="001349E1">
              <w:rPr>
                <w:rFonts w:eastAsia="Times New Roman"/>
                <w:sz w:val="18"/>
                <w:szCs w:val="18"/>
              </w:rPr>
              <w:t xml:space="preserve"> of at least two local project’s ideas of youth from </w:t>
            </w:r>
            <w:r w:rsidR="003515F3">
              <w:rPr>
                <w:rFonts w:eastAsia="Times New Roman"/>
                <w:sz w:val="18"/>
                <w:szCs w:val="18"/>
              </w:rPr>
              <w:t>Guinea Bissau</w:t>
            </w:r>
            <w:r w:rsidRPr="00856C57">
              <w:rPr>
                <w:rFonts w:eastAsia="Times New Roman"/>
                <w:sz w:val="18"/>
                <w:szCs w:val="18"/>
              </w:rPr>
              <w:t xml:space="preserve"> (including from the PALOP s Hackathon</w:t>
            </w:r>
            <w:r>
              <w:rPr>
                <w:rFonts w:eastAsia="Times New Roman"/>
                <w:sz w:val="18"/>
                <w:szCs w:val="18"/>
              </w:rPr>
              <w:t>)</w:t>
            </w:r>
          </w:p>
          <w:p w14:paraId="790807C8" w14:textId="77777777" w:rsidR="00794EBE" w:rsidRPr="00252EAA" w:rsidRDefault="00794EBE" w:rsidP="001349E1">
            <w:pPr>
              <w:pStyle w:val="ListParagraph"/>
              <w:numPr>
                <w:ilvl w:val="0"/>
                <w:numId w:val="25"/>
              </w:numPr>
              <w:spacing w:after="0" w:line="240" w:lineRule="auto"/>
              <w:rPr>
                <w:rFonts w:eastAsia="Times New Roman" w:cstheme="minorHAnsi"/>
                <w:sz w:val="18"/>
                <w:szCs w:val="18"/>
              </w:rPr>
            </w:pPr>
            <w:r w:rsidRPr="00856C57">
              <w:rPr>
                <w:rFonts w:eastAsia="Times New Roman"/>
                <w:sz w:val="18"/>
                <w:szCs w:val="18"/>
              </w:rPr>
              <w:t>offer</w:t>
            </w:r>
            <w:r>
              <w:rPr>
                <w:rFonts w:eastAsia="Times New Roman"/>
                <w:sz w:val="18"/>
                <w:szCs w:val="18"/>
              </w:rPr>
              <w:t>ing direct</w:t>
            </w:r>
            <w:r w:rsidRPr="00856C57">
              <w:rPr>
                <w:rFonts w:eastAsia="Times New Roman"/>
                <w:sz w:val="18"/>
                <w:szCs w:val="18"/>
              </w:rPr>
              <w:t xml:space="preserve"> </w:t>
            </w:r>
            <w:r w:rsidRPr="00856C57">
              <w:rPr>
                <w:rFonts w:eastAsia="Times New Roman"/>
                <w:b/>
                <w:bCs/>
                <w:sz w:val="18"/>
                <w:szCs w:val="18"/>
              </w:rPr>
              <w:t xml:space="preserve">technical and financial support </w:t>
            </w:r>
            <w:r w:rsidRPr="001349E1">
              <w:rPr>
                <w:rFonts w:eastAsia="Times New Roman"/>
                <w:sz w:val="18"/>
                <w:szCs w:val="18"/>
              </w:rPr>
              <w:t xml:space="preserve">to youth and </w:t>
            </w:r>
            <w:r w:rsidRPr="00372192">
              <w:rPr>
                <w:rFonts w:eastAsia="Times New Roman"/>
                <w:sz w:val="18"/>
                <w:szCs w:val="18"/>
              </w:rPr>
              <w:t>women-led projects/startups</w:t>
            </w:r>
          </w:p>
          <w:p w14:paraId="62B2204C" w14:textId="62AC6A61" w:rsidR="00CE5C93" w:rsidRPr="001349E1" w:rsidRDefault="00CE5C93" w:rsidP="001349E1">
            <w:pPr>
              <w:pStyle w:val="ListParagraph"/>
              <w:numPr>
                <w:ilvl w:val="0"/>
                <w:numId w:val="25"/>
              </w:numPr>
              <w:spacing w:after="0" w:line="240" w:lineRule="auto"/>
              <w:rPr>
                <w:rFonts w:eastAsia="Times New Roman" w:cstheme="minorHAnsi"/>
                <w:sz w:val="18"/>
                <w:szCs w:val="18"/>
              </w:rPr>
            </w:pPr>
            <w:r w:rsidRPr="00252EAA">
              <w:rPr>
                <w:rFonts w:eastAsia="Times New Roman" w:cstheme="minorHAnsi"/>
                <w:sz w:val="18"/>
                <w:szCs w:val="18"/>
              </w:rPr>
              <w:t>Explore the feasibility of establishing on the job capacity development and mentoring network through harnessing regional and global experiences and best practices</w:t>
            </w:r>
            <w:r>
              <w:rPr>
                <w:rFonts w:eastAsia="Times New Roman" w:cstheme="minorHAnsi"/>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668DEA69" w14:textId="7E3EBB31" w:rsidR="00723F11" w:rsidRPr="00BB764F" w:rsidRDefault="00723F11" w:rsidP="001349E1">
            <w:pPr>
              <w:spacing w:after="0" w:line="240" w:lineRule="auto"/>
              <w:jc w:val="center"/>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D66A013" w14:textId="526EC314" w:rsidR="00723F11" w:rsidRPr="00BB764F" w:rsidRDefault="00723F11" w:rsidP="001349E1">
            <w:pPr>
              <w:spacing w:after="0" w:line="240" w:lineRule="auto"/>
              <w:jc w:val="center"/>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517E241" w14:textId="008AE407" w:rsidR="00723F11" w:rsidRPr="00BB764F" w:rsidRDefault="00723F11" w:rsidP="001349E1">
            <w:pPr>
              <w:spacing w:after="0" w:line="240" w:lineRule="auto"/>
              <w:jc w:val="center"/>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04F9A13" w14:textId="6B5A8EB2"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18D6A92A" w14:textId="0C213EAD" w:rsidR="00723F11" w:rsidRPr="00BB764F"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7E247710" w14:textId="726E232C" w:rsidR="00723F11" w:rsidRPr="00BB764F" w:rsidRDefault="00723F11" w:rsidP="001349E1">
            <w:pPr>
              <w:spacing w:after="0" w:line="240" w:lineRule="auto"/>
              <w:jc w:val="center"/>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23B768F7" w14:textId="77777777" w:rsidR="00C12ECA" w:rsidRDefault="00723F11" w:rsidP="006622E6">
            <w:pPr>
              <w:spacing w:after="0" w:line="240" w:lineRule="auto"/>
              <w:jc w:val="center"/>
              <w:rPr>
                <w:rFonts w:eastAsia="Times New Roman" w:cstheme="minorHAnsi"/>
                <w:sz w:val="18"/>
                <w:szCs w:val="18"/>
              </w:rPr>
            </w:pPr>
            <w:r w:rsidRPr="007556C5">
              <w:rPr>
                <w:rFonts w:eastAsia="Times New Roman" w:cstheme="minorHAnsi"/>
                <w:sz w:val="18"/>
                <w:szCs w:val="18"/>
              </w:rPr>
              <w:t>UNDP</w:t>
            </w:r>
            <w:r w:rsidR="00AC1699">
              <w:rPr>
                <w:rFonts w:eastAsia="Times New Roman" w:cstheme="minorHAnsi"/>
                <w:sz w:val="18"/>
                <w:szCs w:val="18"/>
              </w:rPr>
              <w:t>/ILO/FAO</w:t>
            </w:r>
            <w:r w:rsidR="009223C9">
              <w:rPr>
                <w:rFonts w:eastAsia="Times New Roman" w:cstheme="minorHAnsi"/>
                <w:sz w:val="18"/>
                <w:szCs w:val="18"/>
              </w:rPr>
              <w:t>/</w:t>
            </w:r>
          </w:p>
          <w:p w14:paraId="57F8939A" w14:textId="2741D5E5" w:rsidR="00723F11" w:rsidRPr="00BB764F" w:rsidRDefault="009223C9">
            <w:pPr>
              <w:spacing w:after="0" w:line="240" w:lineRule="auto"/>
              <w:jc w:val="center"/>
              <w:rPr>
                <w:rFonts w:eastAsia="Times New Roman" w:cstheme="minorHAnsi"/>
                <w:sz w:val="18"/>
                <w:szCs w:val="18"/>
              </w:rPr>
            </w:pPr>
            <w:r>
              <w:rPr>
                <w:rFonts w:eastAsia="Times New Roman" w:cstheme="minorHAnsi"/>
                <w:sz w:val="18"/>
                <w:szCs w:val="18"/>
              </w:rPr>
              <w:t>UNCDF</w:t>
            </w:r>
            <w:r w:rsidR="00AC1699">
              <w:rPr>
                <w:rFonts w:eastAsia="Times New Roman" w:cstheme="minorHAnsi"/>
                <w:sz w:val="18"/>
                <w:szCs w:val="18"/>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76435F45" w14:textId="73F7776B" w:rsidR="00723F11" w:rsidRPr="00BB764F" w:rsidRDefault="00723F11" w:rsidP="001349E1">
            <w:pPr>
              <w:spacing w:after="0" w:line="240" w:lineRule="auto"/>
              <w:jc w:val="center"/>
              <w:rPr>
                <w:rFonts w:eastAsia="Times New Roman" w:cstheme="minorHAnsi"/>
                <w:sz w:val="18"/>
                <w:szCs w:val="18"/>
              </w:rPr>
            </w:pPr>
            <w:r w:rsidRPr="00CE4FD7">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2F7008DA" w14:textId="77777777" w:rsidR="00BD544F" w:rsidRDefault="00723F11">
            <w:pPr>
              <w:spacing w:after="0" w:line="240" w:lineRule="auto"/>
              <w:rPr>
                <w:rFonts w:eastAsia="Times New Roman" w:cstheme="minorHAnsi"/>
                <w:sz w:val="18"/>
                <w:szCs w:val="18"/>
              </w:rPr>
            </w:pPr>
            <w:r>
              <w:rPr>
                <w:rFonts w:eastAsia="Times New Roman" w:cstheme="minorHAnsi"/>
                <w:sz w:val="18"/>
                <w:szCs w:val="18"/>
              </w:rPr>
              <w:t>Intern. and local consultant</w:t>
            </w:r>
            <w:r w:rsidR="00BD544F">
              <w:rPr>
                <w:rFonts w:eastAsia="Times New Roman" w:cstheme="minorHAnsi"/>
                <w:sz w:val="18"/>
                <w:szCs w:val="18"/>
              </w:rPr>
              <w:t xml:space="preserve"> </w:t>
            </w:r>
          </w:p>
          <w:p w14:paraId="26A4616E" w14:textId="77777777" w:rsidR="00BD544F" w:rsidRDefault="00BD544F">
            <w:pPr>
              <w:spacing w:after="0" w:line="240" w:lineRule="auto"/>
              <w:rPr>
                <w:rFonts w:eastAsia="Times New Roman" w:cstheme="minorHAnsi"/>
                <w:sz w:val="18"/>
                <w:szCs w:val="18"/>
              </w:rPr>
            </w:pPr>
          </w:p>
          <w:p w14:paraId="1B4B2AAB" w14:textId="78105BF3" w:rsidR="00BD544F" w:rsidRDefault="00BD544F">
            <w:pPr>
              <w:spacing w:after="0" w:line="240" w:lineRule="auto"/>
              <w:rPr>
                <w:rFonts w:eastAsia="Times New Roman" w:cstheme="minorHAnsi"/>
                <w:sz w:val="18"/>
                <w:szCs w:val="18"/>
              </w:rPr>
            </w:pPr>
            <w:r>
              <w:rPr>
                <w:rFonts w:eastAsia="Times New Roman" w:cstheme="minorHAnsi"/>
                <w:sz w:val="18"/>
                <w:szCs w:val="18"/>
              </w:rPr>
              <w:t xml:space="preserve">RPA with relevant partners </w:t>
            </w:r>
          </w:p>
          <w:p w14:paraId="2DB0A3AF" w14:textId="77777777" w:rsidR="00BD544F" w:rsidRDefault="00BD544F">
            <w:pPr>
              <w:spacing w:after="0" w:line="240" w:lineRule="auto"/>
              <w:rPr>
                <w:rFonts w:eastAsia="Times New Roman" w:cstheme="minorHAnsi"/>
                <w:sz w:val="18"/>
                <w:szCs w:val="18"/>
              </w:rPr>
            </w:pPr>
          </w:p>
          <w:p w14:paraId="425619A2" w14:textId="77777777" w:rsidR="009526F6" w:rsidRDefault="00BD544F">
            <w:pPr>
              <w:spacing w:after="0" w:line="240" w:lineRule="auto"/>
              <w:rPr>
                <w:rFonts w:eastAsia="Times New Roman" w:cstheme="minorHAnsi"/>
                <w:sz w:val="18"/>
                <w:szCs w:val="18"/>
              </w:rPr>
            </w:pPr>
            <w:r>
              <w:rPr>
                <w:rFonts w:eastAsia="Times New Roman" w:cstheme="minorHAnsi"/>
                <w:sz w:val="18"/>
                <w:szCs w:val="18"/>
              </w:rPr>
              <w:t>Technical consultant</w:t>
            </w:r>
          </w:p>
          <w:p w14:paraId="480DD1FD" w14:textId="77777777" w:rsidR="009526F6" w:rsidRDefault="009526F6">
            <w:pPr>
              <w:spacing w:after="0" w:line="240" w:lineRule="auto"/>
              <w:rPr>
                <w:rFonts w:eastAsia="Times New Roman" w:cstheme="minorHAnsi"/>
                <w:sz w:val="18"/>
                <w:szCs w:val="18"/>
              </w:rPr>
            </w:pPr>
          </w:p>
          <w:p w14:paraId="3BC67B02" w14:textId="77777777" w:rsidR="009526F6" w:rsidRDefault="009526F6">
            <w:pPr>
              <w:spacing w:after="0" w:line="240" w:lineRule="auto"/>
              <w:rPr>
                <w:rFonts w:eastAsia="Times New Roman" w:cstheme="minorHAnsi"/>
                <w:sz w:val="18"/>
                <w:szCs w:val="18"/>
              </w:rPr>
            </w:pPr>
          </w:p>
          <w:p w14:paraId="11AAE297" w14:textId="4869C921" w:rsidR="00723F11" w:rsidRPr="00BB764F" w:rsidRDefault="009526F6">
            <w:pPr>
              <w:spacing w:after="0" w:line="240" w:lineRule="auto"/>
              <w:rPr>
                <w:rFonts w:eastAsia="Times New Roman" w:cstheme="minorHAnsi"/>
                <w:sz w:val="18"/>
                <w:szCs w:val="18"/>
              </w:rPr>
            </w:pPr>
            <w:r>
              <w:rPr>
                <w:rFonts w:eastAsia="Times New Roman" w:cstheme="minorHAnsi"/>
                <w:sz w:val="18"/>
                <w:szCs w:val="18"/>
              </w:rPr>
              <w:t>RPA with relevant partners</w:t>
            </w:r>
          </w:p>
        </w:tc>
        <w:tc>
          <w:tcPr>
            <w:tcW w:w="1006" w:type="dxa"/>
            <w:tcBorders>
              <w:top w:val="single" w:sz="4" w:space="0" w:color="auto"/>
              <w:left w:val="single" w:sz="4" w:space="0" w:color="auto"/>
              <w:bottom w:val="single" w:sz="4" w:space="0" w:color="auto"/>
              <w:right w:val="single" w:sz="4" w:space="0" w:color="auto"/>
            </w:tcBorders>
            <w:vAlign w:val="center"/>
          </w:tcPr>
          <w:p w14:paraId="299A1CD8" w14:textId="06485542" w:rsidR="00BD544F" w:rsidRDefault="009271C4">
            <w:pPr>
              <w:spacing w:after="0" w:line="240" w:lineRule="auto"/>
              <w:rPr>
                <w:rFonts w:eastAsia="Times New Roman" w:cstheme="minorHAnsi"/>
                <w:sz w:val="18"/>
                <w:szCs w:val="18"/>
              </w:rPr>
            </w:pPr>
            <w:r>
              <w:rPr>
                <w:rFonts w:eastAsia="Times New Roman" w:cstheme="minorHAnsi"/>
                <w:sz w:val="18"/>
                <w:szCs w:val="18"/>
              </w:rPr>
              <w:t>7</w:t>
            </w:r>
            <w:r w:rsidR="00723F11">
              <w:rPr>
                <w:rFonts w:eastAsia="Times New Roman" w:cstheme="minorHAnsi"/>
                <w:sz w:val="18"/>
                <w:szCs w:val="18"/>
              </w:rPr>
              <w:t>0,000</w:t>
            </w:r>
          </w:p>
          <w:p w14:paraId="00A8343E" w14:textId="77777777" w:rsidR="00BD544F" w:rsidRDefault="00BD544F">
            <w:pPr>
              <w:spacing w:after="0" w:line="240" w:lineRule="auto"/>
              <w:rPr>
                <w:rFonts w:eastAsia="Times New Roman" w:cstheme="minorHAnsi"/>
                <w:sz w:val="18"/>
                <w:szCs w:val="18"/>
              </w:rPr>
            </w:pPr>
          </w:p>
          <w:p w14:paraId="3677918D" w14:textId="77777777" w:rsidR="00BD544F" w:rsidRDefault="00BD544F">
            <w:pPr>
              <w:spacing w:after="0" w:line="240" w:lineRule="auto"/>
              <w:rPr>
                <w:rFonts w:eastAsia="Times New Roman" w:cstheme="minorHAnsi"/>
                <w:sz w:val="18"/>
                <w:szCs w:val="18"/>
              </w:rPr>
            </w:pPr>
          </w:p>
          <w:p w14:paraId="3C08106A" w14:textId="4FE8F122" w:rsidR="00BD544F" w:rsidRDefault="00BD544F">
            <w:pPr>
              <w:spacing w:after="0" w:line="240" w:lineRule="auto"/>
              <w:rPr>
                <w:rFonts w:eastAsia="Times New Roman" w:cstheme="minorHAnsi"/>
                <w:sz w:val="18"/>
                <w:szCs w:val="18"/>
              </w:rPr>
            </w:pPr>
            <w:r>
              <w:rPr>
                <w:rFonts w:eastAsia="Times New Roman" w:cstheme="minorHAnsi"/>
                <w:sz w:val="18"/>
                <w:szCs w:val="18"/>
              </w:rPr>
              <w:t>40,000</w:t>
            </w:r>
          </w:p>
          <w:p w14:paraId="1C6A7EDD" w14:textId="24179841" w:rsidR="00BD544F" w:rsidRDefault="00BD544F">
            <w:pPr>
              <w:spacing w:after="0" w:line="240" w:lineRule="auto"/>
              <w:rPr>
                <w:rFonts w:eastAsia="Times New Roman" w:cstheme="minorHAnsi"/>
                <w:sz w:val="18"/>
                <w:szCs w:val="18"/>
              </w:rPr>
            </w:pPr>
          </w:p>
          <w:p w14:paraId="3838BAC6" w14:textId="77777777" w:rsidR="00BD544F" w:rsidRDefault="00BD544F">
            <w:pPr>
              <w:spacing w:after="0" w:line="240" w:lineRule="auto"/>
              <w:rPr>
                <w:rFonts w:eastAsia="Times New Roman" w:cstheme="minorHAnsi"/>
                <w:sz w:val="18"/>
                <w:szCs w:val="18"/>
              </w:rPr>
            </w:pPr>
          </w:p>
          <w:p w14:paraId="2BEB55BE" w14:textId="77777777" w:rsidR="009526F6" w:rsidRDefault="00BD544F">
            <w:pPr>
              <w:spacing w:after="0" w:line="240" w:lineRule="auto"/>
              <w:rPr>
                <w:rFonts w:eastAsia="Times New Roman" w:cstheme="minorHAnsi"/>
                <w:sz w:val="18"/>
                <w:szCs w:val="18"/>
              </w:rPr>
            </w:pPr>
            <w:r>
              <w:rPr>
                <w:rFonts w:eastAsia="Times New Roman" w:cstheme="minorHAnsi"/>
                <w:sz w:val="18"/>
                <w:szCs w:val="18"/>
              </w:rPr>
              <w:t>15,000</w:t>
            </w:r>
          </w:p>
          <w:p w14:paraId="3EFAA16F" w14:textId="77777777" w:rsidR="009526F6" w:rsidRDefault="009526F6">
            <w:pPr>
              <w:spacing w:after="0" w:line="240" w:lineRule="auto"/>
              <w:rPr>
                <w:rFonts w:eastAsia="Times New Roman" w:cstheme="minorHAnsi"/>
                <w:sz w:val="18"/>
                <w:szCs w:val="18"/>
              </w:rPr>
            </w:pPr>
          </w:p>
          <w:p w14:paraId="6E10665C" w14:textId="77777777" w:rsidR="009526F6" w:rsidRDefault="009526F6">
            <w:pPr>
              <w:spacing w:after="0" w:line="240" w:lineRule="auto"/>
              <w:rPr>
                <w:rFonts w:eastAsia="Times New Roman" w:cstheme="minorHAnsi"/>
                <w:sz w:val="18"/>
                <w:szCs w:val="18"/>
              </w:rPr>
            </w:pPr>
          </w:p>
          <w:p w14:paraId="0DAA6976" w14:textId="77777777" w:rsidR="009526F6" w:rsidRDefault="009526F6">
            <w:pPr>
              <w:spacing w:after="0" w:line="240" w:lineRule="auto"/>
              <w:rPr>
                <w:rFonts w:eastAsia="Times New Roman" w:cstheme="minorHAnsi"/>
                <w:sz w:val="18"/>
                <w:szCs w:val="18"/>
              </w:rPr>
            </w:pPr>
          </w:p>
          <w:p w14:paraId="63C36C88" w14:textId="0633D621" w:rsidR="00723F11" w:rsidRPr="00BB764F" w:rsidRDefault="009526F6">
            <w:pPr>
              <w:spacing w:after="0" w:line="240" w:lineRule="auto"/>
              <w:rPr>
                <w:rFonts w:eastAsia="Times New Roman" w:cstheme="minorHAnsi"/>
                <w:sz w:val="18"/>
                <w:szCs w:val="18"/>
              </w:rPr>
            </w:pPr>
            <w:r>
              <w:rPr>
                <w:rFonts w:eastAsia="Times New Roman" w:cstheme="minorHAnsi"/>
                <w:sz w:val="18"/>
                <w:szCs w:val="18"/>
              </w:rPr>
              <w:t>90,000</w:t>
            </w:r>
          </w:p>
        </w:tc>
      </w:tr>
      <w:tr w:rsidR="00723F11" w:rsidRPr="00BB764F" w14:paraId="44D5D6BC" w14:textId="77777777" w:rsidTr="0053049C">
        <w:trPr>
          <w:cantSplit/>
          <w:trHeight w:val="300"/>
        </w:trPr>
        <w:tc>
          <w:tcPr>
            <w:tcW w:w="1418" w:type="dxa"/>
            <w:vMerge/>
          </w:tcPr>
          <w:p w14:paraId="626A882B"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2BF6B470" w14:textId="41A25678" w:rsidR="00723F11" w:rsidRDefault="00723F11" w:rsidP="00723F11">
            <w:pPr>
              <w:spacing w:after="0" w:line="240" w:lineRule="auto"/>
              <w:rPr>
                <w:rFonts w:eastAsia="Times New Roman"/>
                <w:b/>
                <w:sz w:val="18"/>
                <w:szCs w:val="18"/>
              </w:rPr>
            </w:pPr>
            <w:r w:rsidRPr="2A3562E0">
              <w:rPr>
                <w:b/>
                <w:sz w:val="18"/>
                <w:szCs w:val="18"/>
              </w:rPr>
              <w:t>Activity 2.</w:t>
            </w:r>
            <w:r w:rsidR="00D23911">
              <w:rPr>
                <w:b/>
                <w:sz w:val="18"/>
                <w:szCs w:val="18"/>
              </w:rPr>
              <w:t>5</w:t>
            </w:r>
            <w:r w:rsidRPr="2A3562E0">
              <w:rPr>
                <w:sz w:val="18"/>
                <w:szCs w:val="18"/>
              </w:rPr>
              <w:t xml:space="preserve"> </w:t>
            </w:r>
            <w:r w:rsidRPr="00A322FE">
              <w:rPr>
                <w:sz w:val="18"/>
                <w:szCs w:val="18"/>
              </w:rPr>
              <w:t xml:space="preserve">Assess </w:t>
            </w:r>
            <w:r w:rsidR="00CE5C93" w:rsidRPr="009E3107">
              <w:rPr>
                <w:sz w:val="18"/>
                <w:szCs w:val="18"/>
              </w:rPr>
              <w:t xml:space="preserve">the risks and sources of vulnerabilities of </w:t>
            </w:r>
            <w:r w:rsidR="00CE5C93" w:rsidRPr="00252EAA">
              <w:rPr>
                <w:sz w:val="18"/>
                <w:szCs w:val="18"/>
              </w:rPr>
              <w:t xml:space="preserve">targeted groups engaged in </w:t>
            </w:r>
            <w:r w:rsidR="118532ED" w:rsidRPr="02653B55">
              <w:rPr>
                <w:sz w:val="18"/>
                <w:szCs w:val="18"/>
              </w:rPr>
              <w:t xml:space="preserve">blue economy </w:t>
            </w:r>
            <w:r w:rsidR="00CE5C93" w:rsidRPr="00252EAA">
              <w:rPr>
                <w:sz w:val="18"/>
                <w:szCs w:val="18"/>
              </w:rPr>
              <w:t xml:space="preserve">and recommend prevention, adaptation and mitigation measures </w:t>
            </w:r>
            <w:r w:rsidRPr="00252EAA">
              <w:rPr>
                <w:sz w:val="18"/>
                <w:szCs w:val="18"/>
              </w:rPr>
              <w:t>(farmers, fishermen, women working in fishing …), leveraging digital solutions</w:t>
            </w:r>
            <w:r w:rsidR="00A778A6" w:rsidRPr="00252EAA">
              <w:rPr>
                <w:sz w:val="18"/>
                <w:szCs w:val="18"/>
              </w:rPr>
              <w:t>. The study will aim to guide designing future</w:t>
            </w:r>
            <w:r w:rsidR="00A778A6">
              <w:rPr>
                <w:sz w:val="18"/>
                <w:szCs w:val="18"/>
              </w:rPr>
              <w:t xml:space="preserve"> interventions to address sources of vulnerability (such as the lack of social protection)</w:t>
            </w:r>
          </w:p>
        </w:tc>
        <w:tc>
          <w:tcPr>
            <w:tcW w:w="420" w:type="dxa"/>
            <w:tcBorders>
              <w:top w:val="single" w:sz="4" w:space="0" w:color="auto"/>
              <w:left w:val="single" w:sz="4" w:space="0" w:color="auto"/>
              <w:bottom w:val="single" w:sz="4" w:space="0" w:color="auto"/>
              <w:right w:val="single" w:sz="4" w:space="0" w:color="auto"/>
            </w:tcBorders>
            <w:vAlign w:val="center"/>
          </w:tcPr>
          <w:p w14:paraId="3274E5DC" w14:textId="77777777" w:rsidR="00723F11" w:rsidRDefault="00723F11" w:rsidP="001349E1">
            <w:pPr>
              <w:spacing w:after="0" w:line="240" w:lineRule="auto"/>
              <w:jc w:val="center"/>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9A2F31A" w14:textId="0329A7F7" w:rsidR="00723F11" w:rsidRDefault="00723F11" w:rsidP="001349E1">
            <w:pPr>
              <w:spacing w:after="0" w:line="240" w:lineRule="auto"/>
              <w:jc w:val="center"/>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B54FF8B" w14:textId="701D69C5" w:rsidR="00723F11" w:rsidRDefault="00723F11" w:rsidP="001349E1">
            <w:pPr>
              <w:spacing w:after="0" w:line="240" w:lineRule="auto"/>
              <w:jc w:val="center"/>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6DC3BD4" w14:textId="336FAFDE" w:rsidR="00723F11"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59F02707" w14:textId="77777777" w:rsidR="00723F11" w:rsidRDefault="00723F11" w:rsidP="001349E1">
            <w:pPr>
              <w:spacing w:after="0" w:line="240" w:lineRule="auto"/>
              <w:jc w:val="center"/>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tcPr>
          <w:p w14:paraId="6D1630C6" w14:textId="77777777" w:rsidR="00723F11" w:rsidRDefault="00723F11" w:rsidP="001349E1">
            <w:pPr>
              <w:spacing w:after="0" w:line="240" w:lineRule="auto"/>
              <w:jc w:val="center"/>
              <w:rPr>
                <w:rFonts w:eastAsia="Times New Roman" w:cstheme="minorHAnsi"/>
                <w:sz w:val="18"/>
                <w:szCs w:val="18"/>
              </w:rPr>
            </w:pPr>
          </w:p>
        </w:tc>
        <w:tc>
          <w:tcPr>
            <w:tcW w:w="1603" w:type="dxa"/>
            <w:tcBorders>
              <w:top w:val="single" w:sz="4" w:space="0" w:color="auto"/>
              <w:left w:val="single" w:sz="4" w:space="0" w:color="auto"/>
              <w:bottom w:val="single" w:sz="4" w:space="0" w:color="auto"/>
              <w:right w:val="single" w:sz="4" w:space="0" w:color="auto"/>
            </w:tcBorders>
            <w:vAlign w:val="center"/>
          </w:tcPr>
          <w:p w14:paraId="075A1817" w14:textId="36AE400E" w:rsidR="00723F11" w:rsidRDefault="00723F11">
            <w:pPr>
              <w:spacing w:after="0" w:line="240" w:lineRule="auto"/>
              <w:jc w:val="center"/>
              <w:rPr>
                <w:rFonts w:eastAsia="Times New Roman" w:cstheme="minorHAnsi"/>
                <w:sz w:val="18"/>
                <w:szCs w:val="18"/>
              </w:rPr>
            </w:pPr>
            <w:r>
              <w:rPr>
                <w:rFonts w:eastAsia="Times New Roman" w:cstheme="minorHAnsi"/>
                <w:sz w:val="18"/>
                <w:szCs w:val="18"/>
              </w:rPr>
              <w:t>UNDP</w:t>
            </w:r>
            <w:r w:rsidR="00D97D8A">
              <w:rPr>
                <w:rFonts w:eastAsia="Times New Roman" w:cstheme="minorHAnsi"/>
                <w:sz w:val="18"/>
                <w:szCs w:val="18"/>
              </w:rPr>
              <w:t>/ILO</w:t>
            </w:r>
          </w:p>
        </w:tc>
        <w:tc>
          <w:tcPr>
            <w:tcW w:w="1340" w:type="dxa"/>
            <w:tcBorders>
              <w:top w:val="single" w:sz="4" w:space="0" w:color="auto"/>
              <w:left w:val="single" w:sz="4" w:space="0" w:color="auto"/>
              <w:bottom w:val="single" w:sz="4" w:space="0" w:color="auto"/>
              <w:right w:val="single" w:sz="4" w:space="0" w:color="auto"/>
            </w:tcBorders>
            <w:vAlign w:val="center"/>
          </w:tcPr>
          <w:p w14:paraId="265ADD15" w14:textId="550DF385" w:rsidR="00723F11" w:rsidRDefault="00723F11"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06E04759" w14:textId="1AC73EAF" w:rsidR="00723F11" w:rsidRDefault="00723F11">
            <w:pPr>
              <w:spacing w:after="0" w:line="240" w:lineRule="auto"/>
              <w:rPr>
                <w:rFonts w:eastAsia="Times New Roman" w:cstheme="minorHAnsi"/>
                <w:sz w:val="18"/>
                <w:szCs w:val="18"/>
              </w:rPr>
            </w:pPr>
            <w:r>
              <w:rPr>
                <w:rFonts w:eastAsia="Times New Roman" w:cstheme="minorHAnsi"/>
                <w:sz w:val="18"/>
                <w:szCs w:val="18"/>
              </w:rPr>
              <w:t>Intern. and national consultants</w:t>
            </w:r>
          </w:p>
        </w:tc>
        <w:tc>
          <w:tcPr>
            <w:tcW w:w="1006" w:type="dxa"/>
            <w:tcBorders>
              <w:top w:val="single" w:sz="4" w:space="0" w:color="auto"/>
              <w:left w:val="single" w:sz="4" w:space="0" w:color="auto"/>
              <w:bottom w:val="single" w:sz="4" w:space="0" w:color="auto"/>
              <w:right w:val="single" w:sz="4" w:space="0" w:color="auto"/>
            </w:tcBorders>
            <w:vAlign w:val="center"/>
          </w:tcPr>
          <w:p w14:paraId="651DD734" w14:textId="68BC7BF7" w:rsidR="00723F11" w:rsidRDefault="00723F11">
            <w:pPr>
              <w:spacing w:after="0" w:line="240" w:lineRule="auto"/>
              <w:rPr>
                <w:rFonts w:eastAsia="Times New Roman" w:cstheme="minorHAnsi"/>
                <w:sz w:val="18"/>
                <w:szCs w:val="18"/>
              </w:rPr>
            </w:pPr>
            <w:r>
              <w:rPr>
                <w:rFonts w:eastAsia="Times New Roman" w:cstheme="minorHAnsi"/>
                <w:sz w:val="18"/>
                <w:szCs w:val="18"/>
              </w:rPr>
              <w:t>30,000</w:t>
            </w:r>
          </w:p>
        </w:tc>
      </w:tr>
      <w:tr w:rsidR="00723F11" w:rsidRPr="00BB764F" w14:paraId="4C1B9CA3" w14:textId="77777777" w:rsidTr="0053049C">
        <w:trPr>
          <w:cantSplit/>
          <w:trHeight w:val="321"/>
        </w:trPr>
        <w:tc>
          <w:tcPr>
            <w:tcW w:w="12029" w:type="dxa"/>
            <w:gridSpan w:val="14"/>
            <w:tcBorders>
              <w:right w:val="single" w:sz="4" w:space="0" w:color="auto"/>
            </w:tcBorders>
            <w:shd w:val="clear" w:color="auto" w:fill="D9D9D9" w:themeFill="background1" w:themeFillShade="D9"/>
          </w:tcPr>
          <w:p w14:paraId="7A41D76C" w14:textId="6370A57E" w:rsidR="00723F11" w:rsidRPr="00E30473" w:rsidRDefault="00723F11" w:rsidP="00723F11">
            <w:pPr>
              <w:spacing w:after="0" w:line="240" w:lineRule="auto"/>
              <w:jc w:val="right"/>
              <w:rPr>
                <w:rFonts w:eastAsia="Times New Roman" w:cstheme="minorHAnsi"/>
                <w:b/>
                <w:bCs/>
                <w:sz w:val="18"/>
                <w:szCs w:val="18"/>
              </w:rPr>
            </w:pPr>
            <w:r w:rsidRPr="00E30473">
              <w:rPr>
                <w:rFonts w:eastAsia="Times New Roman" w:cstheme="minorHAnsi"/>
                <w:b/>
                <w:bCs/>
                <w:sz w:val="18"/>
                <w:szCs w:val="18"/>
              </w:rPr>
              <w:lastRenderedPageBreak/>
              <w:t>TOTAL OUTPUT</w:t>
            </w:r>
            <w:r w:rsidR="00986FB2">
              <w:rPr>
                <w:rFonts w:eastAsia="Times New Roman" w:cstheme="minorHAnsi"/>
                <w:b/>
                <w:bCs/>
                <w:sz w:val="18"/>
                <w:szCs w:val="18"/>
              </w:rPr>
              <w:t xml:space="preserve"> 2</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24A5D" w14:textId="0E897B02" w:rsidR="00723F11" w:rsidRPr="00E30473" w:rsidRDefault="00034E1C" w:rsidP="00723F11">
            <w:pPr>
              <w:spacing w:after="0" w:line="240" w:lineRule="auto"/>
              <w:rPr>
                <w:rFonts w:eastAsia="Times New Roman" w:cstheme="minorHAnsi"/>
                <w:b/>
                <w:bCs/>
                <w:sz w:val="18"/>
                <w:szCs w:val="18"/>
              </w:rPr>
            </w:pPr>
            <w:r>
              <w:rPr>
                <w:rFonts w:eastAsia="Times New Roman" w:cstheme="minorHAnsi"/>
                <w:b/>
                <w:bCs/>
                <w:sz w:val="18"/>
                <w:szCs w:val="18"/>
              </w:rPr>
              <w:t>675</w:t>
            </w:r>
            <w:r w:rsidR="00723F11" w:rsidRPr="00216F8F">
              <w:rPr>
                <w:rFonts w:eastAsia="Times New Roman" w:cstheme="minorHAnsi"/>
                <w:b/>
                <w:bCs/>
                <w:sz w:val="18"/>
                <w:szCs w:val="18"/>
              </w:rPr>
              <w:t>,000</w:t>
            </w:r>
          </w:p>
        </w:tc>
      </w:tr>
      <w:tr w:rsidR="00E340C6" w:rsidRPr="00BB764F" w14:paraId="18580DE4" w14:textId="77777777" w:rsidTr="0053049C">
        <w:trPr>
          <w:cantSplit/>
          <w:trHeight w:val="525"/>
        </w:trPr>
        <w:tc>
          <w:tcPr>
            <w:tcW w:w="1418" w:type="dxa"/>
            <w:vMerge w:val="restart"/>
            <w:tcBorders>
              <w:top w:val="single" w:sz="4" w:space="0" w:color="auto"/>
              <w:left w:val="single" w:sz="4" w:space="0" w:color="auto"/>
              <w:right w:val="single" w:sz="4" w:space="0" w:color="auto"/>
            </w:tcBorders>
          </w:tcPr>
          <w:p w14:paraId="709ABE6F" w14:textId="77777777" w:rsidR="00E340C6" w:rsidRDefault="00E340C6" w:rsidP="00723F11">
            <w:pPr>
              <w:spacing w:after="0" w:line="240" w:lineRule="auto"/>
              <w:rPr>
                <w:rFonts w:eastAsia="Times New Roman" w:cstheme="minorHAnsi"/>
                <w:b/>
                <w:bCs/>
                <w:sz w:val="18"/>
                <w:szCs w:val="18"/>
              </w:rPr>
            </w:pPr>
          </w:p>
          <w:p w14:paraId="17203BB4" w14:textId="4724FA14" w:rsidR="00E340C6" w:rsidRPr="00BB764F" w:rsidRDefault="00E340C6" w:rsidP="00723F11">
            <w:pPr>
              <w:spacing w:after="0" w:line="240" w:lineRule="auto"/>
              <w:rPr>
                <w:rFonts w:eastAsia="Times New Roman" w:cstheme="minorHAnsi"/>
                <w:b/>
                <w:bCs/>
                <w:sz w:val="18"/>
                <w:szCs w:val="18"/>
              </w:rPr>
            </w:pPr>
            <w:r w:rsidRPr="00BB764F">
              <w:rPr>
                <w:rFonts w:eastAsia="Times New Roman" w:cstheme="minorHAnsi"/>
                <w:b/>
                <w:bCs/>
                <w:sz w:val="18"/>
                <w:szCs w:val="18"/>
              </w:rPr>
              <w:t xml:space="preserve">Output </w:t>
            </w:r>
            <w:r>
              <w:rPr>
                <w:rFonts w:eastAsia="Times New Roman" w:cstheme="minorHAnsi"/>
                <w:b/>
                <w:bCs/>
                <w:sz w:val="18"/>
                <w:szCs w:val="18"/>
              </w:rPr>
              <w:t>3</w:t>
            </w:r>
            <w:r w:rsidRPr="00BB764F">
              <w:rPr>
                <w:rFonts w:eastAsia="Times New Roman" w:cstheme="minorHAnsi"/>
                <w:b/>
                <w:bCs/>
                <w:sz w:val="18"/>
                <w:szCs w:val="18"/>
              </w:rPr>
              <w:t xml:space="preserve"> </w:t>
            </w:r>
          </w:p>
          <w:p w14:paraId="49D1E7D2" w14:textId="01CFCC8D" w:rsidR="00E340C6" w:rsidRPr="00E30473" w:rsidRDefault="7972F54D" w:rsidP="5B0A5955">
            <w:pPr>
              <w:spacing w:after="0" w:line="240" w:lineRule="auto"/>
              <w:rPr>
                <w:rFonts w:eastAsia="Times New Roman"/>
                <w:i/>
                <w:iCs/>
                <w:sz w:val="18"/>
                <w:szCs w:val="18"/>
              </w:rPr>
            </w:pPr>
            <w:r w:rsidRPr="5B0A5955">
              <w:rPr>
                <w:rFonts w:eastAsia="Times New Roman"/>
                <w:i/>
                <w:iCs/>
                <w:sz w:val="18"/>
                <w:szCs w:val="18"/>
              </w:rPr>
              <w:t>Project implementation</w:t>
            </w:r>
            <w:r w:rsidR="049385A5" w:rsidRPr="5B0A5955">
              <w:rPr>
                <w:rFonts w:eastAsia="Times New Roman"/>
                <w:i/>
                <w:iCs/>
                <w:sz w:val="18"/>
                <w:szCs w:val="18"/>
              </w:rPr>
              <w:t xml:space="preserve">, </w:t>
            </w:r>
            <w:r w:rsidRPr="5B0A5955">
              <w:rPr>
                <w:rFonts w:eastAsia="Times New Roman"/>
                <w:i/>
                <w:iCs/>
                <w:sz w:val="18"/>
                <w:szCs w:val="18"/>
              </w:rPr>
              <w:t>M&amp;E</w:t>
            </w:r>
            <w:r w:rsidR="6AC72F7F" w:rsidRPr="5B0A5955">
              <w:rPr>
                <w:rFonts w:eastAsia="Times New Roman"/>
                <w:i/>
                <w:iCs/>
                <w:sz w:val="18"/>
                <w:szCs w:val="18"/>
              </w:rPr>
              <w:t xml:space="preserve"> and knowledge management</w:t>
            </w:r>
            <w:r w:rsidRPr="5B0A5955">
              <w:rPr>
                <w:rFonts w:eastAsia="Times New Roman"/>
                <w:i/>
                <w:iCs/>
                <w:sz w:val="18"/>
                <w:szCs w:val="18"/>
              </w:rPr>
              <w:t xml:space="preserve"> is ensured and aligned to UNDP procedures to achieve expected results  </w:t>
            </w:r>
          </w:p>
        </w:tc>
        <w:tc>
          <w:tcPr>
            <w:tcW w:w="3546" w:type="dxa"/>
            <w:vMerge w:val="restart"/>
            <w:tcBorders>
              <w:top w:val="single" w:sz="4" w:space="0" w:color="auto"/>
              <w:left w:val="single" w:sz="4" w:space="0" w:color="auto"/>
              <w:right w:val="single" w:sz="4" w:space="0" w:color="auto"/>
            </w:tcBorders>
            <w:vAlign w:val="center"/>
          </w:tcPr>
          <w:p w14:paraId="7AEA7C15" w14:textId="0BDC1323" w:rsidR="00E340C6" w:rsidRDefault="00E340C6" w:rsidP="00B96577">
            <w:pPr>
              <w:spacing w:after="0" w:line="240" w:lineRule="auto"/>
              <w:rPr>
                <w:rFonts w:eastAsia="Times New Roman"/>
                <w:b/>
                <w:sz w:val="18"/>
                <w:szCs w:val="18"/>
              </w:rPr>
            </w:pPr>
            <w:r w:rsidRPr="02653B55">
              <w:rPr>
                <w:rFonts w:eastAsia="Times New Roman"/>
                <w:b/>
                <w:sz w:val="18"/>
                <w:szCs w:val="18"/>
              </w:rPr>
              <w:t xml:space="preserve">Activity 3.1 Establish a PMU </w:t>
            </w:r>
            <w:r w:rsidR="63D69F5A" w:rsidRPr="02653B55">
              <w:rPr>
                <w:rFonts w:eastAsia="Times New Roman"/>
                <w:b/>
                <w:bCs/>
                <w:sz w:val="18"/>
                <w:szCs w:val="18"/>
              </w:rPr>
              <w:t>through:</w:t>
            </w:r>
            <w:r w:rsidRPr="02653B55">
              <w:rPr>
                <w:rFonts w:eastAsia="Times New Roman"/>
                <w:b/>
                <w:bCs/>
                <w:sz w:val="18"/>
                <w:szCs w:val="18"/>
              </w:rPr>
              <w:t xml:space="preserve"> </w:t>
            </w:r>
          </w:p>
          <w:p w14:paraId="773E4092" w14:textId="77777777" w:rsidR="00E340C6" w:rsidRDefault="00E340C6" w:rsidP="00B96577">
            <w:pPr>
              <w:spacing w:after="0" w:line="240" w:lineRule="auto"/>
              <w:rPr>
                <w:rFonts w:eastAsia="Times New Roman" w:cstheme="minorHAnsi"/>
                <w:b/>
                <w:bCs/>
                <w:sz w:val="18"/>
                <w:szCs w:val="18"/>
              </w:rPr>
            </w:pPr>
          </w:p>
          <w:p w14:paraId="58C4E129" w14:textId="39B6AB6A" w:rsidR="00E340C6" w:rsidRDefault="00E340C6" w:rsidP="00D84AC9">
            <w:pPr>
              <w:pStyle w:val="ListParagraph"/>
              <w:numPr>
                <w:ilvl w:val="0"/>
                <w:numId w:val="25"/>
              </w:numPr>
              <w:spacing w:after="0" w:line="240" w:lineRule="auto"/>
              <w:rPr>
                <w:rFonts w:eastAsia="Times New Roman" w:cstheme="minorHAnsi"/>
                <w:sz w:val="18"/>
                <w:szCs w:val="18"/>
              </w:rPr>
            </w:pPr>
            <w:r w:rsidRPr="001349E1">
              <w:rPr>
                <w:rFonts w:eastAsia="Times New Roman" w:cstheme="minorHAnsi"/>
                <w:sz w:val="18"/>
                <w:szCs w:val="18"/>
              </w:rPr>
              <w:t>Recruit an M&amp;E expert to monitor gender and LNOB desegregated indicators and report on the progress and achievements</w:t>
            </w:r>
          </w:p>
          <w:p w14:paraId="14B73A82" w14:textId="721E7D61" w:rsidR="00E340C6" w:rsidRPr="0017179F" w:rsidRDefault="00E340C6" w:rsidP="0017179F">
            <w:pPr>
              <w:pStyle w:val="ListParagraph"/>
              <w:numPr>
                <w:ilvl w:val="0"/>
                <w:numId w:val="25"/>
              </w:numPr>
              <w:spacing w:after="0" w:line="240" w:lineRule="auto"/>
              <w:rPr>
                <w:rFonts w:eastAsia="Times New Roman" w:cstheme="minorHAnsi"/>
                <w:sz w:val="18"/>
                <w:szCs w:val="18"/>
              </w:rPr>
            </w:pPr>
            <w:r>
              <w:rPr>
                <w:rFonts w:eastAsia="Times New Roman" w:cstheme="minorHAnsi"/>
                <w:sz w:val="18"/>
                <w:szCs w:val="18"/>
              </w:rPr>
              <w:t>Recruit/</w:t>
            </w:r>
            <w:r w:rsidRPr="00B96577">
              <w:rPr>
                <w:rFonts w:eastAsia="Times New Roman" w:cstheme="minorHAnsi"/>
                <w:sz w:val="18"/>
                <w:szCs w:val="18"/>
              </w:rPr>
              <w:t>Cost share a support staff to be for the entire project duration</w:t>
            </w:r>
          </w:p>
        </w:tc>
        <w:tc>
          <w:tcPr>
            <w:tcW w:w="420" w:type="dxa"/>
            <w:vMerge w:val="restart"/>
            <w:tcBorders>
              <w:top w:val="single" w:sz="4" w:space="0" w:color="auto"/>
              <w:left w:val="single" w:sz="4" w:space="0" w:color="auto"/>
              <w:right w:val="single" w:sz="4" w:space="0" w:color="auto"/>
            </w:tcBorders>
            <w:shd w:val="clear" w:color="auto" w:fill="FFFFCC"/>
            <w:vAlign w:val="center"/>
          </w:tcPr>
          <w:p w14:paraId="544C5130" w14:textId="3D43DB57" w:rsidR="00E340C6" w:rsidRPr="00BB764F" w:rsidRDefault="00E340C6" w:rsidP="001349E1">
            <w:pPr>
              <w:spacing w:after="0" w:line="240" w:lineRule="auto"/>
              <w:jc w:val="center"/>
              <w:rPr>
                <w:rFonts w:eastAsia="Times New Roman" w:cstheme="minorHAnsi"/>
                <w:sz w:val="18"/>
                <w:szCs w:val="18"/>
              </w:rPr>
            </w:pPr>
          </w:p>
        </w:tc>
        <w:tc>
          <w:tcPr>
            <w:tcW w:w="422" w:type="dxa"/>
            <w:gridSpan w:val="2"/>
            <w:vMerge w:val="restart"/>
            <w:tcBorders>
              <w:top w:val="single" w:sz="4" w:space="0" w:color="auto"/>
              <w:left w:val="single" w:sz="4" w:space="0" w:color="auto"/>
              <w:right w:val="single" w:sz="4" w:space="0" w:color="auto"/>
            </w:tcBorders>
            <w:shd w:val="clear" w:color="auto" w:fill="FFFFCC"/>
            <w:vAlign w:val="center"/>
          </w:tcPr>
          <w:p w14:paraId="36CBC07B" w14:textId="1D5C11E1" w:rsidR="00E340C6" w:rsidRPr="00BB764F" w:rsidRDefault="00E340C6" w:rsidP="001349E1">
            <w:pPr>
              <w:spacing w:after="0" w:line="240" w:lineRule="auto"/>
              <w:jc w:val="center"/>
              <w:rPr>
                <w:rFonts w:eastAsia="Times New Roman" w:cstheme="minorHAnsi"/>
                <w:sz w:val="18"/>
                <w:szCs w:val="18"/>
              </w:rPr>
            </w:pPr>
          </w:p>
        </w:tc>
        <w:tc>
          <w:tcPr>
            <w:tcW w:w="433" w:type="dxa"/>
            <w:gridSpan w:val="2"/>
            <w:vMerge w:val="restart"/>
            <w:tcBorders>
              <w:top w:val="single" w:sz="4" w:space="0" w:color="auto"/>
              <w:left w:val="single" w:sz="4" w:space="0" w:color="auto"/>
              <w:right w:val="single" w:sz="4" w:space="0" w:color="auto"/>
            </w:tcBorders>
            <w:shd w:val="clear" w:color="auto" w:fill="FFFFCC"/>
            <w:vAlign w:val="center"/>
          </w:tcPr>
          <w:p w14:paraId="18FA9C51" w14:textId="15C81F47" w:rsidR="00E340C6" w:rsidRPr="00BB764F" w:rsidRDefault="00E340C6" w:rsidP="001349E1">
            <w:pPr>
              <w:spacing w:after="0" w:line="240" w:lineRule="auto"/>
              <w:jc w:val="center"/>
              <w:rPr>
                <w:rFonts w:eastAsia="Times New Roman" w:cstheme="minorHAnsi"/>
                <w:sz w:val="18"/>
                <w:szCs w:val="18"/>
              </w:rPr>
            </w:pPr>
          </w:p>
        </w:tc>
        <w:tc>
          <w:tcPr>
            <w:tcW w:w="446" w:type="dxa"/>
            <w:gridSpan w:val="2"/>
            <w:vMerge w:val="restart"/>
            <w:tcBorders>
              <w:top w:val="single" w:sz="4" w:space="0" w:color="auto"/>
              <w:left w:val="single" w:sz="4" w:space="0" w:color="auto"/>
              <w:right w:val="single" w:sz="4" w:space="0" w:color="auto"/>
            </w:tcBorders>
            <w:shd w:val="clear" w:color="auto" w:fill="FFFFCC"/>
            <w:vAlign w:val="center"/>
          </w:tcPr>
          <w:p w14:paraId="0ED36E9D" w14:textId="64E38AB3" w:rsidR="00E340C6" w:rsidRPr="00BB764F" w:rsidRDefault="00E340C6" w:rsidP="001349E1">
            <w:pPr>
              <w:spacing w:after="0" w:line="240" w:lineRule="auto"/>
              <w:jc w:val="center"/>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28280BBA" w14:textId="09800018" w:rsidR="00E340C6" w:rsidRPr="00BB764F" w:rsidRDefault="00E340C6" w:rsidP="001349E1">
            <w:pPr>
              <w:spacing w:after="0" w:line="240" w:lineRule="auto"/>
              <w:jc w:val="center"/>
              <w:rPr>
                <w:rFonts w:eastAsia="Times New Roman" w:cstheme="minorHAnsi"/>
                <w:sz w:val="18"/>
                <w:szCs w:val="18"/>
              </w:rPr>
            </w:pPr>
          </w:p>
        </w:tc>
        <w:tc>
          <w:tcPr>
            <w:tcW w:w="430" w:type="dxa"/>
            <w:vMerge w:val="restart"/>
            <w:tcBorders>
              <w:top w:val="single" w:sz="4" w:space="0" w:color="auto"/>
              <w:left w:val="single" w:sz="4" w:space="0" w:color="auto"/>
              <w:right w:val="single" w:sz="4" w:space="0" w:color="auto"/>
            </w:tcBorders>
            <w:shd w:val="clear" w:color="auto" w:fill="FFFFCC"/>
            <w:vAlign w:val="center"/>
          </w:tcPr>
          <w:p w14:paraId="4DB18B10" w14:textId="5237DB48" w:rsidR="00E340C6" w:rsidRPr="00BB764F" w:rsidRDefault="00E340C6" w:rsidP="001349E1">
            <w:pPr>
              <w:spacing w:after="0" w:line="240" w:lineRule="auto"/>
              <w:jc w:val="center"/>
              <w:rPr>
                <w:rFonts w:eastAsia="Times New Roman" w:cstheme="minorHAnsi"/>
                <w:sz w:val="18"/>
                <w:szCs w:val="18"/>
              </w:rPr>
            </w:pPr>
          </w:p>
        </w:tc>
        <w:tc>
          <w:tcPr>
            <w:tcW w:w="1603" w:type="dxa"/>
            <w:vMerge w:val="restart"/>
            <w:tcBorders>
              <w:top w:val="single" w:sz="4" w:space="0" w:color="auto"/>
              <w:left w:val="single" w:sz="4" w:space="0" w:color="auto"/>
              <w:right w:val="single" w:sz="4" w:space="0" w:color="auto"/>
            </w:tcBorders>
            <w:vAlign w:val="center"/>
          </w:tcPr>
          <w:p w14:paraId="2F30BBCE" w14:textId="6EFB1B1B" w:rsidR="00E340C6" w:rsidRPr="00BB764F" w:rsidRDefault="00E340C6">
            <w:pPr>
              <w:spacing w:after="0" w:line="240" w:lineRule="auto"/>
              <w:jc w:val="center"/>
              <w:rPr>
                <w:rFonts w:eastAsia="Times New Roman" w:cstheme="minorHAnsi"/>
                <w:sz w:val="18"/>
                <w:szCs w:val="18"/>
              </w:rPr>
            </w:pPr>
            <w:r>
              <w:rPr>
                <w:rFonts w:eastAsia="Times New Roman" w:cstheme="minorHAnsi"/>
                <w:sz w:val="18"/>
                <w:szCs w:val="18"/>
              </w:rPr>
              <w:t>UNDP</w:t>
            </w:r>
          </w:p>
        </w:tc>
        <w:tc>
          <w:tcPr>
            <w:tcW w:w="1340" w:type="dxa"/>
            <w:vMerge w:val="restart"/>
            <w:tcBorders>
              <w:top w:val="single" w:sz="4" w:space="0" w:color="auto"/>
              <w:left w:val="single" w:sz="4" w:space="0" w:color="auto"/>
              <w:right w:val="single" w:sz="4" w:space="0" w:color="auto"/>
            </w:tcBorders>
            <w:vAlign w:val="center"/>
          </w:tcPr>
          <w:p w14:paraId="7BA1A340" w14:textId="2B949158" w:rsidR="00E340C6" w:rsidRPr="00BB764F" w:rsidRDefault="00E340C6" w:rsidP="001349E1">
            <w:pPr>
              <w:spacing w:after="0" w:line="240" w:lineRule="auto"/>
              <w:jc w:val="center"/>
              <w:rPr>
                <w:rFonts w:eastAsia="Times New Roman" w:cstheme="minorHAnsi"/>
                <w:sz w:val="18"/>
                <w:szCs w:val="18"/>
              </w:rPr>
            </w:pPr>
            <w:r>
              <w:rPr>
                <w:rFonts w:eastAsia="Times New Roman" w:cstheme="minorHAnsi"/>
                <w:sz w:val="18"/>
                <w:szCs w:val="18"/>
              </w:rPr>
              <w:t>RFF 2.0</w:t>
            </w:r>
          </w:p>
        </w:tc>
        <w:tc>
          <w:tcPr>
            <w:tcW w:w="1541" w:type="dxa"/>
            <w:tcBorders>
              <w:top w:val="single" w:sz="4" w:space="0" w:color="auto"/>
              <w:left w:val="single" w:sz="4" w:space="0" w:color="auto"/>
              <w:bottom w:val="single" w:sz="4" w:space="0" w:color="auto"/>
              <w:right w:val="single" w:sz="4" w:space="0" w:color="auto"/>
            </w:tcBorders>
            <w:vAlign w:val="center"/>
          </w:tcPr>
          <w:p w14:paraId="0300D127" w14:textId="16C5D7CA" w:rsidR="00E340C6" w:rsidRPr="00BB764F" w:rsidRDefault="00E340C6">
            <w:pPr>
              <w:spacing w:after="0" w:line="240" w:lineRule="auto"/>
              <w:rPr>
                <w:rFonts w:eastAsia="Times New Roman" w:cstheme="minorHAnsi"/>
                <w:sz w:val="18"/>
                <w:szCs w:val="18"/>
              </w:rPr>
            </w:pPr>
            <w:r>
              <w:rPr>
                <w:rFonts w:eastAsia="Times New Roman" w:cstheme="minorHAnsi"/>
                <w:sz w:val="18"/>
                <w:szCs w:val="18"/>
              </w:rPr>
              <w:t xml:space="preserve">Contractual service </w:t>
            </w:r>
          </w:p>
        </w:tc>
        <w:tc>
          <w:tcPr>
            <w:tcW w:w="1006" w:type="dxa"/>
            <w:tcBorders>
              <w:top w:val="single" w:sz="4" w:space="0" w:color="auto"/>
              <w:left w:val="single" w:sz="4" w:space="0" w:color="auto"/>
              <w:bottom w:val="single" w:sz="4" w:space="0" w:color="auto"/>
              <w:right w:val="single" w:sz="4" w:space="0" w:color="auto"/>
            </w:tcBorders>
            <w:vAlign w:val="center"/>
          </w:tcPr>
          <w:p w14:paraId="5164853B" w14:textId="4F2C2812" w:rsidR="00E340C6" w:rsidRPr="00BB764F" w:rsidRDefault="00E340C6" w:rsidP="00723F11">
            <w:pPr>
              <w:spacing w:after="0" w:line="240" w:lineRule="auto"/>
              <w:rPr>
                <w:rFonts w:eastAsia="Times New Roman" w:cstheme="minorHAnsi"/>
                <w:sz w:val="18"/>
                <w:szCs w:val="18"/>
              </w:rPr>
            </w:pPr>
            <w:r>
              <w:rPr>
                <w:rFonts w:eastAsia="Times New Roman" w:cstheme="minorHAnsi"/>
                <w:sz w:val="18"/>
                <w:szCs w:val="18"/>
              </w:rPr>
              <w:t>35,000</w:t>
            </w:r>
          </w:p>
        </w:tc>
      </w:tr>
      <w:tr w:rsidR="00E340C6" w:rsidRPr="00BB764F" w14:paraId="515CFA7A" w14:textId="77777777" w:rsidTr="0053049C">
        <w:trPr>
          <w:cantSplit/>
          <w:trHeight w:val="630"/>
        </w:trPr>
        <w:tc>
          <w:tcPr>
            <w:tcW w:w="1418" w:type="dxa"/>
            <w:vMerge/>
          </w:tcPr>
          <w:p w14:paraId="718FEBD1" w14:textId="77777777" w:rsidR="00E340C6" w:rsidRPr="00BB764F" w:rsidRDefault="00E340C6" w:rsidP="00723F11">
            <w:pPr>
              <w:spacing w:after="0" w:line="240" w:lineRule="auto"/>
              <w:rPr>
                <w:rFonts w:eastAsia="Times New Roman" w:cstheme="minorHAnsi"/>
                <w:b/>
                <w:bCs/>
                <w:sz w:val="18"/>
                <w:szCs w:val="18"/>
              </w:rPr>
            </w:pPr>
          </w:p>
        </w:tc>
        <w:tc>
          <w:tcPr>
            <w:tcW w:w="3546" w:type="dxa"/>
            <w:vMerge/>
            <w:vAlign w:val="center"/>
          </w:tcPr>
          <w:p w14:paraId="39569615" w14:textId="0E406CAA" w:rsidR="00E340C6" w:rsidRPr="00BB764F" w:rsidRDefault="00E340C6" w:rsidP="00723F11">
            <w:pPr>
              <w:spacing w:after="0" w:line="240" w:lineRule="auto"/>
              <w:rPr>
                <w:rFonts w:eastAsia="Times New Roman" w:cstheme="minorHAnsi"/>
                <w:sz w:val="18"/>
                <w:szCs w:val="18"/>
              </w:rPr>
            </w:pPr>
          </w:p>
        </w:tc>
        <w:tc>
          <w:tcPr>
            <w:tcW w:w="420" w:type="dxa"/>
            <w:vMerge/>
            <w:vAlign w:val="center"/>
          </w:tcPr>
          <w:p w14:paraId="49C8766D" w14:textId="77777777" w:rsidR="00E340C6" w:rsidRPr="00BB764F" w:rsidRDefault="00E340C6" w:rsidP="00723F11">
            <w:pPr>
              <w:spacing w:after="0" w:line="240" w:lineRule="auto"/>
              <w:rPr>
                <w:rFonts w:eastAsia="Times New Roman" w:cstheme="minorHAnsi"/>
                <w:sz w:val="18"/>
                <w:szCs w:val="18"/>
              </w:rPr>
            </w:pPr>
          </w:p>
        </w:tc>
        <w:tc>
          <w:tcPr>
            <w:tcW w:w="422" w:type="dxa"/>
            <w:gridSpan w:val="2"/>
            <w:vMerge/>
            <w:vAlign w:val="center"/>
          </w:tcPr>
          <w:p w14:paraId="2A74026D" w14:textId="5C3A4306" w:rsidR="00E340C6" w:rsidRPr="00BB764F" w:rsidRDefault="00E340C6" w:rsidP="00723F11">
            <w:pPr>
              <w:spacing w:after="0" w:line="240" w:lineRule="auto"/>
              <w:rPr>
                <w:rFonts w:eastAsia="Times New Roman" w:cstheme="minorHAnsi"/>
                <w:sz w:val="18"/>
                <w:szCs w:val="18"/>
              </w:rPr>
            </w:pPr>
          </w:p>
        </w:tc>
        <w:tc>
          <w:tcPr>
            <w:tcW w:w="433" w:type="dxa"/>
            <w:gridSpan w:val="2"/>
            <w:vMerge/>
            <w:vAlign w:val="center"/>
          </w:tcPr>
          <w:p w14:paraId="3F8DC65F" w14:textId="0551B100" w:rsidR="00E340C6" w:rsidRPr="00BB764F" w:rsidRDefault="00E340C6" w:rsidP="00723F11">
            <w:pPr>
              <w:spacing w:after="0" w:line="240" w:lineRule="auto"/>
              <w:rPr>
                <w:rFonts w:eastAsia="Times New Roman" w:cstheme="minorHAnsi"/>
                <w:sz w:val="18"/>
                <w:szCs w:val="18"/>
              </w:rPr>
            </w:pPr>
          </w:p>
        </w:tc>
        <w:tc>
          <w:tcPr>
            <w:tcW w:w="446" w:type="dxa"/>
            <w:gridSpan w:val="2"/>
            <w:vMerge/>
            <w:vAlign w:val="center"/>
          </w:tcPr>
          <w:p w14:paraId="3CFFFBE2" w14:textId="5F82DE4E" w:rsidR="00E340C6" w:rsidRPr="00BB764F" w:rsidRDefault="00E340C6" w:rsidP="00723F11">
            <w:pPr>
              <w:spacing w:after="0" w:line="240" w:lineRule="auto"/>
              <w:rPr>
                <w:rFonts w:eastAsia="Times New Roman" w:cstheme="minorHAnsi"/>
                <w:sz w:val="18"/>
                <w:szCs w:val="18"/>
              </w:rPr>
            </w:pPr>
          </w:p>
        </w:tc>
        <w:tc>
          <w:tcPr>
            <w:tcW w:w="430" w:type="dxa"/>
            <w:vMerge/>
            <w:vAlign w:val="center"/>
          </w:tcPr>
          <w:p w14:paraId="436EF0FB" w14:textId="105684A6" w:rsidR="00E340C6" w:rsidRPr="00BB764F" w:rsidRDefault="00E340C6" w:rsidP="00723F11">
            <w:pPr>
              <w:spacing w:after="0" w:line="240" w:lineRule="auto"/>
              <w:rPr>
                <w:rFonts w:eastAsia="Times New Roman" w:cstheme="minorHAnsi"/>
                <w:sz w:val="18"/>
                <w:szCs w:val="18"/>
              </w:rPr>
            </w:pPr>
          </w:p>
        </w:tc>
        <w:tc>
          <w:tcPr>
            <w:tcW w:w="430" w:type="dxa"/>
            <w:vMerge/>
            <w:vAlign w:val="center"/>
          </w:tcPr>
          <w:p w14:paraId="121FABE5" w14:textId="608C9E83" w:rsidR="00E340C6" w:rsidRPr="00BB764F" w:rsidRDefault="00E340C6" w:rsidP="00723F11">
            <w:pPr>
              <w:spacing w:after="0" w:line="240" w:lineRule="auto"/>
              <w:rPr>
                <w:rFonts w:eastAsia="Times New Roman" w:cstheme="minorHAnsi"/>
                <w:sz w:val="18"/>
                <w:szCs w:val="18"/>
              </w:rPr>
            </w:pPr>
          </w:p>
        </w:tc>
        <w:tc>
          <w:tcPr>
            <w:tcW w:w="1603" w:type="dxa"/>
            <w:vMerge/>
            <w:vAlign w:val="center"/>
          </w:tcPr>
          <w:p w14:paraId="64123A72" w14:textId="77777777" w:rsidR="00E340C6" w:rsidRPr="00BB764F" w:rsidRDefault="00E340C6" w:rsidP="00723F11">
            <w:pPr>
              <w:spacing w:after="0" w:line="240" w:lineRule="auto"/>
              <w:rPr>
                <w:rFonts w:eastAsia="Times New Roman" w:cstheme="minorHAnsi"/>
                <w:sz w:val="18"/>
                <w:szCs w:val="18"/>
              </w:rPr>
            </w:pPr>
          </w:p>
        </w:tc>
        <w:tc>
          <w:tcPr>
            <w:tcW w:w="1340" w:type="dxa"/>
            <w:vMerge/>
            <w:vAlign w:val="center"/>
          </w:tcPr>
          <w:p w14:paraId="2A59017B" w14:textId="77777777" w:rsidR="00E340C6" w:rsidRPr="00BB764F" w:rsidRDefault="00E340C6"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339A8BE6" w14:textId="4FB6FB63" w:rsidR="00E340C6" w:rsidRPr="00BB764F" w:rsidRDefault="00E340C6" w:rsidP="00723F11">
            <w:pPr>
              <w:spacing w:after="0" w:line="240" w:lineRule="auto"/>
              <w:rPr>
                <w:rFonts w:eastAsia="Times New Roman" w:cstheme="minorHAnsi"/>
                <w:sz w:val="18"/>
                <w:szCs w:val="18"/>
              </w:rPr>
            </w:pPr>
            <w:r>
              <w:rPr>
                <w:rFonts w:eastAsia="Times New Roman" w:cstheme="minorHAnsi"/>
                <w:sz w:val="18"/>
                <w:szCs w:val="18"/>
              </w:rPr>
              <w:t xml:space="preserve">National UNV </w:t>
            </w:r>
          </w:p>
        </w:tc>
        <w:tc>
          <w:tcPr>
            <w:tcW w:w="1006" w:type="dxa"/>
            <w:tcBorders>
              <w:top w:val="single" w:sz="4" w:space="0" w:color="auto"/>
              <w:left w:val="single" w:sz="4" w:space="0" w:color="auto"/>
              <w:bottom w:val="single" w:sz="4" w:space="0" w:color="auto"/>
              <w:right w:val="single" w:sz="4" w:space="0" w:color="auto"/>
            </w:tcBorders>
            <w:vAlign w:val="center"/>
          </w:tcPr>
          <w:p w14:paraId="4AF5C395" w14:textId="57C5958B" w:rsidR="00E340C6" w:rsidRPr="00BB764F" w:rsidRDefault="00E340C6" w:rsidP="00723F11">
            <w:pPr>
              <w:spacing w:after="0" w:line="240" w:lineRule="auto"/>
              <w:rPr>
                <w:rFonts w:eastAsia="Times New Roman" w:cstheme="minorHAnsi"/>
                <w:sz w:val="18"/>
                <w:szCs w:val="18"/>
              </w:rPr>
            </w:pPr>
            <w:r>
              <w:rPr>
                <w:rFonts w:eastAsia="Times New Roman" w:cstheme="minorHAnsi"/>
                <w:sz w:val="18"/>
                <w:szCs w:val="18"/>
              </w:rPr>
              <w:t>20,000</w:t>
            </w:r>
          </w:p>
        </w:tc>
      </w:tr>
      <w:tr w:rsidR="00E340C6" w:rsidRPr="00BB764F" w14:paraId="571A5585" w14:textId="77777777" w:rsidTr="0053049C">
        <w:trPr>
          <w:cantSplit/>
          <w:trHeight w:val="630"/>
        </w:trPr>
        <w:tc>
          <w:tcPr>
            <w:tcW w:w="1418" w:type="dxa"/>
            <w:vMerge/>
          </w:tcPr>
          <w:p w14:paraId="3C7E0DE0" w14:textId="77777777" w:rsidR="00E340C6" w:rsidRPr="00BB764F" w:rsidRDefault="00E340C6" w:rsidP="00723F11">
            <w:pPr>
              <w:spacing w:after="0" w:line="240" w:lineRule="auto"/>
              <w:rPr>
                <w:rFonts w:eastAsia="Times New Roman" w:cstheme="minorHAnsi"/>
                <w:b/>
                <w:bCs/>
                <w:sz w:val="18"/>
                <w:szCs w:val="18"/>
              </w:rPr>
            </w:pPr>
          </w:p>
        </w:tc>
        <w:tc>
          <w:tcPr>
            <w:tcW w:w="3546" w:type="dxa"/>
            <w:vMerge/>
            <w:vAlign w:val="center"/>
          </w:tcPr>
          <w:p w14:paraId="4AE71215" w14:textId="77777777" w:rsidR="00E340C6" w:rsidRPr="00A4006D" w:rsidRDefault="00E340C6" w:rsidP="00723F11">
            <w:pPr>
              <w:spacing w:after="0" w:line="240" w:lineRule="auto"/>
              <w:rPr>
                <w:rFonts w:eastAsia="Times New Roman" w:cstheme="minorHAnsi"/>
                <w:b/>
                <w:bCs/>
                <w:sz w:val="18"/>
                <w:szCs w:val="18"/>
              </w:rPr>
            </w:pPr>
          </w:p>
        </w:tc>
        <w:tc>
          <w:tcPr>
            <w:tcW w:w="420" w:type="dxa"/>
            <w:vMerge/>
            <w:vAlign w:val="center"/>
          </w:tcPr>
          <w:p w14:paraId="1DAD82F4" w14:textId="77777777" w:rsidR="00E340C6" w:rsidRPr="00BB764F" w:rsidRDefault="00E340C6" w:rsidP="00723F11">
            <w:pPr>
              <w:spacing w:after="0" w:line="240" w:lineRule="auto"/>
              <w:rPr>
                <w:rFonts w:eastAsia="Times New Roman" w:cstheme="minorHAnsi"/>
                <w:sz w:val="18"/>
                <w:szCs w:val="18"/>
              </w:rPr>
            </w:pPr>
          </w:p>
        </w:tc>
        <w:tc>
          <w:tcPr>
            <w:tcW w:w="422" w:type="dxa"/>
            <w:gridSpan w:val="2"/>
            <w:vMerge/>
            <w:vAlign w:val="center"/>
          </w:tcPr>
          <w:p w14:paraId="24857D85" w14:textId="77777777" w:rsidR="00E340C6" w:rsidRDefault="00E340C6" w:rsidP="00723F11">
            <w:pPr>
              <w:spacing w:after="0" w:line="240" w:lineRule="auto"/>
              <w:rPr>
                <w:rFonts w:eastAsia="Times New Roman" w:cstheme="minorHAnsi"/>
                <w:sz w:val="18"/>
                <w:szCs w:val="18"/>
              </w:rPr>
            </w:pPr>
          </w:p>
        </w:tc>
        <w:tc>
          <w:tcPr>
            <w:tcW w:w="433" w:type="dxa"/>
            <w:gridSpan w:val="2"/>
            <w:vMerge/>
            <w:vAlign w:val="center"/>
          </w:tcPr>
          <w:p w14:paraId="302D179B" w14:textId="77777777" w:rsidR="00E340C6" w:rsidRDefault="00E340C6" w:rsidP="00723F11">
            <w:pPr>
              <w:spacing w:after="0" w:line="240" w:lineRule="auto"/>
              <w:rPr>
                <w:rFonts w:eastAsia="Times New Roman" w:cstheme="minorHAnsi"/>
                <w:sz w:val="18"/>
                <w:szCs w:val="18"/>
              </w:rPr>
            </w:pPr>
          </w:p>
        </w:tc>
        <w:tc>
          <w:tcPr>
            <w:tcW w:w="446" w:type="dxa"/>
            <w:gridSpan w:val="2"/>
            <w:vMerge/>
            <w:vAlign w:val="center"/>
          </w:tcPr>
          <w:p w14:paraId="4CEF694E" w14:textId="77777777" w:rsidR="00E340C6" w:rsidRDefault="00E340C6" w:rsidP="00723F11">
            <w:pPr>
              <w:spacing w:after="0" w:line="240" w:lineRule="auto"/>
              <w:rPr>
                <w:rFonts w:eastAsia="Times New Roman" w:cstheme="minorHAnsi"/>
                <w:sz w:val="18"/>
                <w:szCs w:val="18"/>
              </w:rPr>
            </w:pPr>
          </w:p>
        </w:tc>
        <w:tc>
          <w:tcPr>
            <w:tcW w:w="430" w:type="dxa"/>
            <w:vMerge/>
            <w:vAlign w:val="center"/>
          </w:tcPr>
          <w:p w14:paraId="17A7A091" w14:textId="77777777" w:rsidR="00E340C6" w:rsidRDefault="00E340C6" w:rsidP="00723F11">
            <w:pPr>
              <w:spacing w:after="0" w:line="240" w:lineRule="auto"/>
              <w:rPr>
                <w:rFonts w:eastAsia="Times New Roman" w:cstheme="minorHAnsi"/>
                <w:sz w:val="18"/>
                <w:szCs w:val="18"/>
              </w:rPr>
            </w:pPr>
          </w:p>
        </w:tc>
        <w:tc>
          <w:tcPr>
            <w:tcW w:w="430" w:type="dxa"/>
            <w:vMerge/>
            <w:vAlign w:val="center"/>
          </w:tcPr>
          <w:p w14:paraId="14C79C3E" w14:textId="77777777" w:rsidR="00E340C6" w:rsidRDefault="00E340C6" w:rsidP="00723F11">
            <w:pPr>
              <w:spacing w:after="0" w:line="240" w:lineRule="auto"/>
              <w:rPr>
                <w:rFonts w:eastAsia="Times New Roman" w:cstheme="minorHAnsi"/>
                <w:sz w:val="18"/>
                <w:szCs w:val="18"/>
              </w:rPr>
            </w:pPr>
          </w:p>
        </w:tc>
        <w:tc>
          <w:tcPr>
            <w:tcW w:w="1603" w:type="dxa"/>
            <w:vMerge/>
            <w:vAlign w:val="center"/>
          </w:tcPr>
          <w:p w14:paraId="48C1A787" w14:textId="77777777" w:rsidR="00E340C6" w:rsidRPr="00BB764F" w:rsidRDefault="00E340C6" w:rsidP="00723F11">
            <w:pPr>
              <w:spacing w:after="0" w:line="240" w:lineRule="auto"/>
              <w:rPr>
                <w:rFonts w:eastAsia="Times New Roman" w:cstheme="minorHAnsi"/>
                <w:sz w:val="18"/>
                <w:szCs w:val="18"/>
              </w:rPr>
            </w:pPr>
          </w:p>
        </w:tc>
        <w:tc>
          <w:tcPr>
            <w:tcW w:w="1340" w:type="dxa"/>
            <w:vMerge/>
            <w:vAlign w:val="center"/>
          </w:tcPr>
          <w:p w14:paraId="4844B7F0" w14:textId="77777777" w:rsidR="00E340C6" w:rsidRPr="00BB764F" w:rsidRDefault="00E340C6"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0F51607C" w14:textId="6394F791" w:rsidR="00E340C6" w:rsidRDefault="00E340C6" w:rsidP="00723F11">
            <w:pPr>
              <w:spacing w:after="0" w:line="240" w:lineRule="auto"/>
              <w:rPr>
                <w:rFonts w:eastAsia="Times New Roman" w:cstheme="minorHAnsi"/>
                <w:sz w:val="18"/>
                <w:szCs w:val="18"/>
              </w:rPr>
            </w:pPr>
            <w:r>
              <w:rPr>
                <w:rFonts w:eastAsia="Times New Roman" w:cstheme="minorHAnsi"/>
                <w:sz w:val="18"/>
                <w:szCs w:val="18"/>
              </w:rPr>
              <w:t>Equipment for the establishment of the PMU</w:t>
            </w:r>
          </w:p>
        </w:tc>
        <w:tc>
          <w:tcPr>
            <w:tcW w:w="1006" w:type="dxa"/>
            <w:tcBorders>
              <w:top w:val="single" w:sz="4" w:space="0" w:color="auto"/>
              <w:left w:val="single" w:sz="4" w:space="0" w:color="auto"/>
              <w:bottom w:val="single" w:sz="4" w:space="0" w:color="auto"/>
              <w:right w:val="single" w:sz="4" w:space="0" w:color="auto"/>
            </w:tcBorders>
            <w:vAlign w:val="center"/>
          </w:tcPr>
          <w:p w14:paraId="3FEF36E9" w14:textId="248E7B8D" w:rsidR="00E340C6" w:rsidRDefault="00E340C6" w:rsidP="00723F11">
            <w:pPr>
              <w:spacing w:after="0" w:line="240" w:lineRule="auto"/>
              <w:rPr>
                <w:rFonts w:eastAsia="Times New Roman" w:cstheme="minorHAnsi"/>
                <w:sz w:val="18"/>
                <w:szCs w:val="18"/>
              </w:rPr>
            </w:pPr>
            <w:r>
              <w:rPr>
                <w:rFonts w:eastAsia="Times New Roman" w:cstheme="minorHAnsi"/>
                <w:sz w:val="18"/>
                <w:szCs w:val="18"/>
              </w:rPr>
              <w:t>10,000</w:t>
            </w:r>
          </w:p>
        </w:tc>
      </w:tr>
      <w:tr w:rsidR="00723F11" w:rsidRPr="00BB764F" w14:paraId="4DF6296E" w14:textId="77777777" w:rsidTr="00C35C39">
        <w:trPr>
          <w:cantSplit/>
          <w:trHeight w:val="296"/>
        </w:trPr>
        <w:tc>
          <w:tcPr>
            <w:tcW w:w="1418" w:type="dxa"/>
            <w:vMerge/>
          </w:tcPr>
          <w:p w14:paraId="39999E95" w14:textId="77777777" w:rsidR="00723F11" w:rsidRPr="00BB764F" w:rsidRDefault="00723F11" w:rsidP="00723F11">
            <w:pPr>
              <w:spacing w:after="0" w:line="240" w:lineRule="auto"/>
              <w:rPr>
                <w:rFonts w:eastAsia="Times New Roman" w:cstheme="minorHAnsi"/>
                <w:b/>
                <w:bCs/>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55657A1E" w14:textId="43E43C23" w:rsidR="00723F11" w:rsidRPr="00A4006D" w:rsidRDefault="00723F11" w:rsidP="00723F11">
            <w:pPr>
              <w:spacing w:after="0" w:line="240" w:lineRule="auto"/>
              <w:rPr>
                <w:rFonts w:eastAsia="Times New Roman" w:cstheme="minorHAnsi"/>
                <w:b/>
                <w:bCs/>
                <w:sz w:val="18"/>
                <w:szCs w:val="18"/>
              </w:rPr>
            </w:pPr>
            <w:r>
              <w:rPr>
                <w:rFonts w:eastAsia="Times New Roman" w:cstheme="minorHAnsi"/>
                <w:b/>
                <w:bCs/>
                <w:sz w:val="18"/>
                <w:szCs w:val="18"/>
              </w:rPr>
              <w:t xml:space="preserve">Activity </w:t>
            </w:r>
            <w:r w:rsidR="00B96577">
              <w:rPr>
                <w:rFonts w:eastAsia="Times New Roman" w:cstheme="minorHAnsi"/>
                <w:b/>
                <w:bCs/>
                <w:sz w:val="18"/>
                <w:szCs w:val="18"/>
              </w:rPr>
              <w:t>3</w:t>
            </w:r>
            <w:r>
              <w:rPr>
                <w:rFonts w:eastAsia="Times New Roman" w:cstheme="minorHAnsi"/>
                <w:b/>
                <w:bCs/>
                <w:sz w:val="18"/>
                <w:szCs w:val="18"/>
              </w:rPr>
              <w:t>.</w:t>
            </w:r>
            <w:r w:rsidR="0064663A">
              <w:rPr>
                <w:rFonts w:eastAsia="Times New Roman" w:cstheme="minorHAnsi"/>
                <w:b/>
                <w:bCs/>
                <w:sz w:val="18"/>
                <w:szCs w:val="18"/>
              </w:rPr>
              <w:t>2</w:t>
            </w:r>
            <w:r>
              <w:rPr>
                <w:rFonts w:eastAsia="Times New Roman" w:cstheme="minorHAnsi"/>
                <w:b/>
                <w:bCs/>
                <w:sz w:val="18"/>
                <w:szCs w:val="18"/>
              </w:rPr>
              <w:t xml:space="preserve"> </w:t>
            </w:r>
            <w:r w:rsidRPr="00804AB5">
              <w:rPr>
                <w:rFonts w:eastAsia="Times New Roman" w:cstheme="minorHAnsi"/>
                <w:sz w:val="18"/>
                <w:szCs w:val="18"/>
              </w:rPr>
              <w:t>field visits and monitoring</w:t>
            </w:r>
            <w:r>
              <w:rPr>
                <w:rFonts w:eastAsia="Times New Roman" w:cstheme="minorHAnsi"/>
                <w:b/>
                <w:bCs/>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310AAF62" w14:textId="25E3E288"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1F71E51" w14:textId="327650C0" w:rsidR="00723F11"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052C97E" w14:textId="0004AB53" w:rsidR="00723F11"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08A5DF" w14:textId="4E2D2CE6"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7DCFFDDF" w14:textId="362051AB"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2F4B47DD" w14:textId="10E9D3DB" w:rsidR="00723F11" w:rsidRDefault="00723F11" w:rsidP="00723F11">
            <w:pPr>
              <w:spacing w:after="0" w:line="240" w:lineRule="auto"/>
              <w:rPr>
                <w:rFonts w:eastAsia="Times New Roman" w:cstheme="minorHAnsi"/>
                <w:sz w:val="18"/>
                <w:szCs w:val="18"/>
              </w:rPr>
            </w:pPr>
          </w:p>
        </w:tc>
        <w:tc>
          <w:tcPr>
            <w:tcW w:w="1603" w:type="dxa"/>
            <w:vMerge/>
            <w:vAlign w:val="center"/>
          </w:tcPr>
          <w:p w14:paraId="7610A500" w14:textId="77777777" w:rsidR="00723F11" w:rsidRPr="00BB764F" w:rsidRDefault="00723F11" w:rsidP="00723F11">
            <w:pPr>
              <w:spacing w:after="0" w:line="240" w:lineRule="auto"/>
              <w:rPr>
                <w:rFonts w:eastAsia="Times New Roman" w:cstheme="minorHAnsi"/>
                <w:sz w:val="18"/>
                <w:szCs w:val="18"/>
              </w:rPr>
            </w:pPr>
          </w:p>
        </w:tc>
        <w:tc>
          <w:tcPr>
            <w:tcW w:w="1340" w:type="dxa"/>
            <w:vMerge/>
            <w:vAlign w:val="center"/>
          </w:tcPr>
          <w:p w14:paraId="7796E848" w14:textId="77777777" w:rsidR="00723F11" w:rsidRPr="00BB764F" w:rsidRDefault="00723F11"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735A18F3" w14:textId="0A27D51F" w:rsidR="00723F11"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Travel </w:t>
            </w:r>
          </w:p>
        </w:tc>
        <w:tc>
          <w:tcPr>
            <w:tcW w:w="1006" w:type="dxa"/>
            <w:tcBorders>
              <w:top w:val="single" w:sz="4" w:space="0" w:color="auto"/>
              <w:left w:val="single" w:sz="4" w:space="0" w:color="auto"/>
              <w:bottom w:val="single" w:sz="4" w:space="0" w:color="auto"/>
              <w:right w:val="single" w:sz="4" w:space="0" w:color="auto"/>
            </w:tcBorders>
            <w:vAlign w:val="center"/>
          </w:tcPr>
          <w:p w14:paraId="627C19C9" w14:textId="2A9F772D" w:rsidR="00723F11" w:rsidRDefault="001802CF" w:rsidP="00723F11">
            <w:pPr>
              <w:spacing w:after="0" w:line="240" w:lineRule="auto"/>
              <w:rPr>
                <w:rFonts w:eastAsia="Times New Roman" w:cstheme="minorHAnsi"/>
                <w:sz w:val="18"/>
                <w:szCs w:val="18"/>
              </w:rPr>
            </w:pPr>
            <w:r>
              <w:rPr>
                <w:rFonts w:eastAsia="Times New Roman" w:cstheme="minorHAnsi"/>
                <w:sz w:val="18"/>
                <w:szCs w:val="18"/>
              </w:rPr>
              <w:t>2</w:t>
            </w:r>
            <w:r w:rsidR="00723F11">
              <w:rPr>
                <w:rFonts w:eastAsia="Times New Roman" w:cstheme="minorHAnsi"/>
                <w:sz w:val="18"/>
                <w:szCs w:val="18"/>
              </w:rPr>
              <w:t>0,000</w:t>
            </w:r>
          </w:p>
        </w:tc>
      </w:tr>
      <w:tr w:rsidR="00723F11" w:rsidRPr="00BB764F" w14:paraId="1EADDE79" w14:textId="77777777" w:rsidTr="0053049C">
        <w:trPr>
          <w:cantSplit/>
          <w:trHeight w:val="300"/>
        </w:trPr>
        <w:tc>
          <w:tcPr>
            <w:tcW w:w="1418" w:type="dxa"/>
            <w:vMerge/>
          </w:tcPr>
          <w:p w14:paraId="626017A5" w14:textId="77777777" w:rsidR="00723F11" w:rsidRPr="00BB764F" w:rsidRDefault="00723F11" w:rsidP="00723F11">
            <w:pPr>
              <w:spacing w:after="0" w:line="240" w:lineRule="auto"/>
              <w:rPr>
                <w:rFonts w:eastAsia="Times New Roman" w:cstheme="minorHAnsi"/>
                <w:b/>
                <w:bCs/>
                <w:sz w:val="18"/>
                <w:szCs w:val="18"/>
              </w:rPr>
            </w:pPr>
          </w:p>
        </w:tc>
        <w:tc>
          <w:tcPr>
            <w:tcW w:w="3546" w:type="dxa"/>
            <w:tcBorders>
              <w:top w:val="single" w:sz="4" w:space="0" w:color="auto"/>
              <w:left w:val="single" w:sz="4" w:space="0" w:color="auto"/>
              <w:bottom w:val="single" w:sz="4" w:space="0" w:color="auto"/>
              <w:right w:val="single" w:sz="4" w:space="0" w:color="auto"/>
            </w:tcBorders>
            <w:vAlign w:val="center"/>
          </w:tcPr>
          <w:p w14:paraId="1B7810A7" w14:textId="75713E04" w:rsidR="00723F11" w:rsidRDefault="00B96577" w:rsidP="00723F11">
            <w:pPr>
              <w:spacing w:after="0" w:line="240" w:lineRule="auto"/>
              <w:rPr>
                <w:rFonts w:eastAsia="Times New Roman" w:cstheme="minorHAnsi"/>
                <w:b/>
                <w:bCs/>
                <w:sz w:val="18"/>
                <w:szCs w:val="18"/>
              </w:rPr>
            </w:pPr>
            <w:r>
              <w:rPr>
                <w:rFonts w:eastAsia="Times New Roman" w:cstheme="minorHAnsi"/>
                <w:b/>
                <w:bCs/>
                <w:sz w:val="18"/>
                <w:szCs w:val="18"/>
              </w:rPr>
              <w:t>Activity</w:t>
            </w:r>
            <w:r w:rsidR="00723F11">
              <w:rPr>
                <w:rFonts w:eastAsia="Times New Roman" w:cstheme="minorHAnsi"/>
                <w:b/>
                <w:bCs/>
                <w:sz w:val="18"/>
                <w:szCs w:val="18"/>
              </w:rPr>
              <w:t xml:space="preserve"> </w:t>
            </w:r>
            <w:r>
              <w:rPr>
                <w:rFonts w:eastAsia="Times New Roman" w:cstheme="minorHAnsi"/>
                <w:b/>
                <w:bCs/>
                <w:sz w:val="18"/>
                <w:szCs w:val="18"/>
              </w:rPr>
              <w:t>3</w:t>
            </w:r>
            <w:r w:rsidR="00723F11">
              <w:rPr>
                <w:rFonts w:eastAsia="Times New Roman" w:cstheme="minorHAnsi"/>
                <w:b/>
                <w:bCs/>
                <w:sz w:val="18"/>
                <w:szCs w:val="18"/>
              </w:rPr>
              <w:t>.</w:t>
            </w:r>
            <w:r w:rsidR="0064663A">
              <w:rPr>
                <w:rFonts w:eastAsia="Times New Roman" w:cstheme="minorHAnsi"/>
                <w:b/>
                <w:bCs/>
                <w:sz w:val="18"/>
                <w:szCs w:val="18"/>
              </w:rPr>
              <w:t>3</w:t>
            </w:r>
            <w:r w:rsidR="00723F11">
              <w:rPr>
                <w:rFonts w:eastAsia="Times New Roman" w:cstheme="minorHAnsi"/>
                <w:b/>
                <w:bCs/>
                <w:sz w:val="18"/>
                <w:szCs w:val="18"/>
              </w:rPr>
              <w:t xml:space="preserve"> </w:t>
            </w:r>
            <w:r w:rsidR="00723F11" w:rsidRPr="00B96577">
              <w:rPr>
                <w:rFonts w:eastAsia="Times New Roman" w:cstheme="minorHAnsi"/>
                <w:sz w:val="18"/>
                <w:szCs w:val="18"/>
              </w:rPr>
              <w:t>Generate knowledge and communication products</w:t>
            </w:r>
          </w:p>
        </w:tc>
        <w:tc>
          <w:tcPr>
            <w:tcW w:w="420" w:type="dxa"/>
            <w:tcBorders>
              <w:top w:val="single" w:sz="4" w:space="0" w:color="auto"/>
              <w:left w:val="single" w:sz="4" w:space="0" w:color="auto"/>
              <w:bottom w:val="single" w:sz="4" w:space="0" w:color="auto"/>
              <w:right w:val="single" w:sz="4" w:space="0" w:color="auto"/>
            </w:tcBorders>
            <w:shd w:val="clear" w:color="auto" w:fill="FFFFCC"/>
            <w:vAlign w:val="center"/>
          </w:tcPr>
          <w:p w14:paraId="682385DF" w14:textId="146507E8" w:rsidR="00723F11"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5D3A67C" w14:textId="02ED0ADA" w:rsidR="00723F11"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3A6C129" w14:textId="5AC6102E" w:rsidR="00723F11"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F4CFAC3" w14:textId="7B679D63"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473D05DF" w14:textId="510DC64A" w:rsidR="00723F11"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vAlign w:val="center"/>
          </w:tcPr>
          <w:p w14:paraId="0B171FBF" w14:textId="187CF14F" w:rsidR="00723F11" w:rsidRDefault="00723F11" w:rsidP="00723F11">
            <w:pPr>
              <w:spacing w:after="0" w:line="240" w:lineRule="auto"/>
              <w:rPr>
                <w:rFonts w:eastAsia="Times New Roman" w:cstheme="minorHAnsi"/>
                <w:sz w:val="18"/>
                <w:szCs w:val="18"/>
              </w:rPr>
            </w:pPr>
          </w:p>
        </w:tc>
        <w:tc>
          <w:tcPr>
            <w:tcW w:w="1603" w:type="dxa"/>
            <w:vMerge/>
            <w:vAlign w:val="center"/>
          </w:tcPr>
          <w:p w14:paraId="11298CCD" w14:textId="77777777" w:rsidR="00723F11" w:rsidRPr="00BB764F" w:rsidRDefault="00723F11" w:rsidP="00723F11">
            <w:pPr>
              <w:spacing w:after="0" w:line="240" w:lineRule="auto"/>
              <w:rPr>
                <w:rFonts w:eastAsia="Times New Roman" w:cstheme="minorHAnsi"/>
                <w:sz w:val="18"/>
                <w:szCs w:val="18"/>
              </w:rPr>
            </w:pPr>
          </w:p>
        </w:tc>
        <w:tc>
          <w:tcPr>
            <w:tcW w:w="1340" w:type="dxa"/>
            <w:vMerge/>
            <w:vAlign w:val="center"/>
          </w:tcPr>
          <w:p w14:paraId="020B409C" w14:textId="77777777" w:rsidR="00723F11" w:rsidRPr="00BB764F" w:rsidRDefault="00723F11"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14:paraId="0352C49B" w14:textId="77777777" w:rsidR="00723F11" w:rsidRDefault="00746E47" w:rsidP="00723F11">
            <w:pPr>
              <w:spacing w:after="0" w:line="240" w:lineRule="auto"/>
              <w:rPr>
                <w:rFonts w:eastAsia="Times New Roman" w:cstheme="minorHAnsi"/>
                <w:sz w:val="18"/>
                <w:szCs w:val="18"/>
              </w:rPr>
            </w:pPr>
            <w:r>
              <w:rPr>
                <w:rFonts w:eastAsia="Times New Roman" w:cstheme="minorHAnsi"/>
                <w:sz w:val="18"/>
                <w:szCs w:val="18"/>
              </w:rPr>
              <w:t xml:space="preserve">Communication and KM expert </w:t>
            </w:r>
          </w:p>
          <w:p w14:paraId="04BA53A1" w14:textId="75059094" w:rsidR="00746E47" w:rsidRDefault="00746E47" w:rsidP="00723F11">
            <w:pPr>
              <w:spacing w:after="0" w:line="240" w:lineRule="auto"/>
              <w:rPr>
                <w:rFonts w:eastAsia="Times New Roman" w:cstheme="minorHAnsi"/>
                <w:sz w:val="18"/>
                <w:szCs w:val="18"/>
              </w:rPr>
            </w:pPr>
            <w:r>
              <w:rPr>
                <w:rFonts w:eastAsia="Times New Roman" w:cstheme="minorHAnsi"/>
                <w:sz w:val="18"/>
                <w:szCs w:val="18"/>
              </w:rPr>
              <w:t>Communication agency</w:t>
            </w:r>
          </w:p>
        </w:tc>
        <w:tc>
          <w:tcPr>
            <w:tcW w:w="1006" w:type="dxa"/>
            <w:tcBorders>
              <w:top w:val="single" w:sz="4" w:space="0" w:color="auto"/>
              <w:left w:val="single" w:sz="4" w:space="0" w:color="auto"/>
              <w:bottom w:val="single" w:sz="4" w:space="0" w:color="auto"/>
              <w:right w:val="single" w:sz="4" w:space="0" w:color="auto"/>
            </w:tcBorders>
            <w:vAlign w:val="center"/>
          </w:tcPr>
          <w:p w14:paraId="7B26E862" w14:textId="0C4210CF" w:rsidR="00723F11" w:rsidRDefault="00746E47" w:rsidP="00723F11">
            <w:pPr>
              <w:spacing w:after="0" w:line="240" w:lineRule="auto"/>
              <w:rPr>
                <w:rFonts w:eastAsia="Times New Roman" w:cstheme="minorHAnsi"/>
                <w:sz w:val="18"/>
                <w:szCs w:val="18"/>
              </w:rPr>
            </w:pPr>
            <w:r>
              <w:rPr>
                <w:rFonts w:eastAsia="Times New Roman" w:cstheme="minorHAnsi"/>
                <w:sz w:val="18"/>
                <w:szCs w:val="18"/>
              </w:rPr>
              <w:t>6</w:t>
            </w:r>
            <w:r w:rsidR="00723F11">
              <w:rPr>
                <w:rFonts w:eastAsia="Times New Roman" w:cstheme="minorHAnsi"/>
                <w:sz w:val="18"/>
                <w:szCs w:val="18"/>
              </w:rPr>
              <w:t>0,000</w:t>
            </w:r>
          </w:p>
        </w:tc>
      </w:tr>
      <w:tr w:rsidR="00723F11" w:rsidRPr="00BB764F" w14:paraId="6F694316" w14:textId="77777777" w:rsidTr="0053049C">
        <w:trPr>
          <w:cantSplit/>
          <w:trHeight w:val="135"/>
        </w:trPr>
        <w:tc>
          <w:tcPr>
            <w:tcW w:w="1418" w:type="dxa"/>
            <w:vMerge/>
          </w:tcPr>
          <w:p w14:paraId="1589DE1D" w14:textId="77777777" w:rsidR="00723F11" w:rsidRPr="00BB764F" w:rsidRDefault="00723F11" w:rsidP="00723F11">
            <w:pPr>
              <w:spacing w:after="0" w:line="240" w:lineRule="auto"/>
              <w:rPr>
                <w:rFonts w:eastAsia="Times New Roman" w:cstheme="minorHAnsi"/>
                <w:sz w:val="18"/>
                <w:szCs w:val="18"/>
              </w:rPr>
            </w:pPr>
          </w:p>
        </w:tc>
        <w:tc>
          <w:tcPr>
            <w:tcW w:w="3546" w:type="dxa"/>
            <w:tcBorders>
              <w:top w:val="single" w:sz="4" w:space="0" w:color="auto"/>
              <w:left w:val="single" w:sz="4" w:space="0" w:color="auto"/>
              <w:bottom w:val="single" w:sz="4" w:space="0" w:color="auto"/>
              <w:right w:val="single" w:sz="4" w:space="0" w:color="auto"/>
            </w:tcBorders>
          </w:tcPr>
          <w:p w14:paraId="651AC976" w14:textId="5D8B9603" w:rsidR="00723F11" w:rsidRPr="00BB764F" w:rsidRDefault="00723F11" w:rsidP="00723F11">
            <w:pPr>
              <w:spacing w:after="0" w:line="240" w:lineRule="auto"/>
              <w:rPr>
                <w:rFonts w:eastAsia="Times New Roman"/>
                <w:sz w:val="18"/>
                <w:szCs w:val="18"/>
              </w:rPr>
            </w:pPr>
            <w:r w:rsidRPr="00A4006D">
              <w:rPr>
                <w:rFonts w:eastAsia="Times New Roman" w:cstheme="minorHAnsi"/>
                <w:b/>
                <w:bCs/>
                <w:sz w:val="18"/>
                <w:szCs w:val="18"/>
              </w:rPr>
              <w:t xml:space="preserve">Activity </w:t>
            </w:r>
            <w:r w:rsidR="00B96577">
              <w:rPr>
                <w:rFonts w:eastAsia="Times New Roman" w:cstheme="minorHAnsi"/>
                <w:b/>
                <w:bCs/>
                <w:sz w:val="18"/>
                <w:szCs w:val="18"/>
              </w:rPr>
              <w:t>3.</w:t>
            </w:r>
            <w:r w:rsidR="0064663A">
              <w:rPr>
                <w:rFonts w:eastAsia="Times New Roman" w:cstheme="minorHAnsi"/>
                <w:b/>
                <w:bCs/>
                <w:sz w:val="18"/>
                <w:szCs w:val="18"/>
              </w:rPr>
              <w:t>4</w:t>
            </w:r>
            <w:r>
              <w:rPr>
                <w:rFonts w:eastAsia="Times New Roman" w:cstheme="minorHAnsi"/>
                <w:b/>
                <w:bCs/>
                <w:sz w:val="18"/>
                <w:szCs w:val="18"/>
              </w:rPr>
              <w:t xml:space="preserve"> </w:t>
            </w:r>
            <w:r w:rsidRPr="00B96577">
              <w:rPr>
                <w:rFonts w:eastAsia="Times New Roman"/>
                <w:sz w:val="18"/>
                <w:szCs w:val="18"/>
              </w:rPr>
              <w:t>Carry out the final evaluation of the project, to assess the impact on future transformative interventions</w:t>
            </w:r>
            <w:r>
              <w:rPr>
                <w:rFonts w:eastAsia="Times New Roman"/>
                <w:sz w:val="18"/>
                <w:szCs w:val="18"/>
              </w:rPr>
              <w:t>,</w:t>
            </w:r>
            <w:r w:rsidRPr="59696396">
              <w:rPr>
                <w:rFonts w:eastAsia="Times New Roman"/>
                <w:sz w:val="18"/>
                <w:szCs w:val="18"/>
              </w:rPr>
              <w:t xml:space="preserve"> in synergy with UNDP and other technical and financial partners </w:t>
            </w:r>
          </w:p>
        </w:tc>
        <w:tc>
          <w:tcPr>
            <w:tcW w:w="420" w:type="dxa"/>
            <w:tcBorders>
              <w:top w:val="single" w:sz="4" w:space="0" w:color="auto"/>
              <w:left w:val="single" w:sz="4" w:space="0" w:color="auto"/>
              <w:bottom w:val="single" w:sz="4" w:space="0" w:color="auto"/>
              <w:right w:val="single" w:sz="4" w:space="0" w:color="auto"/>
            </w:tcBorders>
          </w:tcPr>
          <w:p w14:paraId="4FAFA648" w14:textId="77777777" w:rsidR="00723F11" w:rsidRPr="00BB764F" w:rsidRDefault="00723F11" w:rsidP="00723F11">
            <w:pPr>
              <w:spacing w:after="0" w:line="240" w:lineRule="auto"/>
              <w:rPr>
                <w:rFonts w:eastAsia="Times New Roman" w:cstheme="minorHAnsi"/>
                <w:sz w:val="18"/>
                <w:szCs w:val="18"/>
              </w:rPr>
            </w:pPr>
          </w:p>
        </w:tc>
        <w:tc>
          <w:tcPr>
            <w:tcW w:w="422" w:type="dxa"/>
            <w:gridSpan w:val="2"/>
            <w:tcBorders>
              <w:top w:val="single" w:sz="4" w:space="0" w:color="auto"/>
              <w:left w:val="single" w:sz="4" w:space="0" w:color="auto"/>
              <w:bottom w:val="single" w:sz="4" w:space="0" w:color="auto"/>
              <w:right w:val="single" w:sz="4" w:space="0" w:color="auto"/>
            </w:tcBorders>
          </w:tcPr>
          <w:p w14:paraId="4B977D7B" w14:textId="77777777" w:rsidR="00723F11" w:rsidRPr="00BB764F" w:rsidRDefault="00723F11" w:rsidP="00723F11">
            <w:pPr>
              <w:spacing w:after="0" w:line="240" w:lineRule="auto"/>
              <w:rPr>
                <w:rFonts w:eastAsia="Times New Roman" w:cstheme="minorHAnsi"/>
                <w:sz w:val="18"/>
                <w:szCs w:val="18"/>
              </w:rPr>
            </w:pPr>
          </w:p>
        </w:tc>
        <w:tc>
          <w:tcPr>
            <w:tcW w:w="433" w:type="dxa"/>
            <w:gridSpan w:val="2"/>
            <w:tcBorders>
              <w:top w:val="single" w:sz="4" w:space="0" w:color="auto"/>
              <w:left w:val="single" w:sz="4" w:space="0" w:color="auto"/>
              <w:bottom w:val="single" w:sz="4" w:space="0" w:color="auto"/>
              <w:right w:val="single" w:sz="4" w:space="0" w:color="auto"/>
            </w:tcBorders>
          </w:tcPr>
          <w:p w14:paraId="2D61B61F" w14:textId="77777777" w:rsidR="00723F11" w:rsidRPr="00BB764F" w:rsidRDefault="00723F11" w:rsidP="00723F11">
            <w:pPr>
              <w:spacing w:after="0" w:line="240" w:lineRule="auto"/>
              <w:rPr>
                <w:rFonts w:eastAsia="Times New Roman" w:cstheme="minorHAnsi"/>
                <w:sz w:val="18"/>
                <w:szCs w:val="18"/>
              </w:rPr>
            </w:pPr>
          </w:p>
        </w:tc>
        <w:tc>
          <w:tcPr>
            <w:tcW w:w="446" w:type="dxa"/>
            <w:gridSpan w:val="2"/>
            <w:tcBorders>
              <w:top w:val="single" w:sz="4" w:space="0" w:color="auto"/>
              <w:left w:val="single" w:sz="4" w:space="0" w:color="auto"/>
              <w:bottom w:val="single" w:sz="4" w:space="0" w:color="auto"/>
              <w:right w:val="single" w:sz="4" w:space="0" w:color="auto"/>
            </w:tcBorders>
          </w:tcPr>
          <w:p w14:paraId="208B0002" w14:textId="68B3AD2C"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tcPr>
          <w:p w14:paraId="0D462AA5" w14:textId="4F06CF80" w:rsidR="00723F11" w:rsidRPr="00BB764F" w:rsidRDefault="00723F11" w:rsidP="00723F11">
            <w:pPr>
              <w:spacing w:after="0" w:line="240" w:lineRule="auto"/>
              <w:rPr>
                <w:rFonts w:eastAsia="Times New Roman" w:cstheme="minorHAnsi"/>
                <w:sz w:val="18"/>
                <w:szCs w:val="18"/>
              </w:rPr>
            </w:pPr>
          </w:p>
        </w:tc>
        <w:tc>
          <w:tcPr>
            <w:tcW w:w="430" w:type="dxa"/>
            <w:tcBorders>
              <w:top w:val="single" w:sz="4" w:space="0" w:color="auto"/>
              <w:left w:val="single" w:sz="4" w:space="0" w:color="auto"/>
              <w:bottom w:val="single" w:sz="4" w:space="0" w:color="auto"/>
              <w:right w:val="single" w:sz="4" w:space="0" w:color="auto"/>
            </w:tcBorders>
            <w:shd w:val="clear" w:color="auto" w:fill="FFFFCC"/>
          </w:tcPr>
          <w:p w14:paraId="17FECAE3" w14:textId="5353363E" w:rsidR="00723F11" w:rsidRPr="00BB764F" w:rsidRDefault="00723F11" w:rsidP="00723F11">
            <w:pPr>
              <w:spacing w:after="0" w:line="240" w:lineRule="auto"/>
              <w:rPr>
                <w:rFonts w:eastAsia="Times New Roman" w:cstheme="minorHAnsi"/>
                <w:sz w:val="18"/>
                <w:szCs w:val="18"/>
              </w:rPr>
            </w:pPr>
          </w:p>
        </w:tc>
        <w:tc>
          <w:tcPr>
            <w:tcW w:w="1603" w:type="dxa"/>
            <w:vMerge/>
          </w:tcPr>
          <w:p w14:paraId="24BA2196" w14:textId="77777777" w:rsidR="00723F11" w:rsidRPr="00BB764F" w:rsidRDefault="00723F11" w:rsidP="00723F11">
            <w:pPr>
              <w:spacing w:after="0" w:line="240" w:lineRule="auto"/>
              <w:rPr>
                <w:rFonts w:eastAsia="Times New Roman" w:cstheme="minorHAnsi"/>
                <w:sz w:val="18"/>
                <w:szCs w:val="18"/>
              </w:rPr>
            </w:pPr>
          </w:p>
        </w:tc>
        <w:tc>
          <w:tcPr>
            <w:tcW w:w="1340" w:type="dxa"/>
            <w:vMerge/>
          </w:tcPr>
          <w:p w14:paraId="13A73709" w14:textId="77777777" w:rsidR="00723F11" w:rsidRPr="00BB764F" w:rsidRDefault="00723F11" w:rsidP="00723F11">
            <w:pPr>
              <w:spacing w:after="0" w:line="240" w:lineRule="auto"/>
              <w:rPr>
                <w:rFonts w:eastAsia="Times New Roman" w:cstheme="minorHAnsi"/>
                <w:sz w:val="18"/>
                <w:szCs w:val="18"/>
              </w:rPr>
            </w:pPr>
          </w:p>
        </w:tc>
        <w:tc>
          <w:tcPr>
            <w:tcW w:w="1541" w:type="dxa"/>
            <w:tcBorders>
              <w:top w:val="single" w:sz="4" w:space="0" w:color="auto"/>
              <w:left w:val="single" w:sz="4" w:space="0" w:color="auto"/>
              <w:bottom w:val="single" w:sz="4" w:space="0" w:color="auto"/>
              <w:right w:val="single" w:sz="4" w:space="0" w:color="auto"/>
            </w:tcBorders>
          </w:tcPr>
          <w:p w14:paraId="10F708F3" w14:textId="2ECE9810"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 xml:space="preserve">International consultant </w:t>
            </w:r>
          </w:p>
        </w:tc>
        <w:tc>
          <w:tcPr>
            <w:tcW w:w="1006" w:type="dxa"/>
            <w:tcBorders>
              <w:top w:val="single" w:sz="4" w:space="0" w:color="auto"/>
              <w:left w:val="single" w:sz="4" w:space="0" w:color="auto"/>
              <w:bottom w:val="single" w:sz="4" w:space="0" w:color="auto"/>
              <w:right w:val="single" w:sz="4" w:space="0" w:color="auto"/>
            </w:tcBorders>
          </w:tcPr>
          <w:p w14:paraId="701EF9FD" w14:textId="03CF6EAF" w:rsidR="00723F11" w:rsidRPr="00BB764F" w:rsidRDefault="00723F11" w:rsidP="00723F11">
            <w:pPr>
              <w:spacing w:after="0" w:line="240" w:lineRule="auto"/>
              <w:rPr>
                <w:rFonts w:eastAsia="Times New Roman" w:cstheme="minorHAnsi"/>
                <w:sz w:val="18"/>
                <w:szCs w:val="18"/>
              </w:rPr>
            </w:pPr>
            <w:r>
              <w:rPr>
                <w:rFonts w:eastAsia="Times New Roman" w:cstheme="minorHAnsi"/>
                <w:sz w:val="18"/>
                <w:szCs w:val="18"/>
              </w:rPr>
              <w:t>25,000</w:t>
            </w:r>
          </w:p>
        </w:tc>
      </w:tr>
      <w:tr w:rsidR="00723F11" w:rsidRPr="00BB764F" w14:paraId="331AE17D" w14:textId="77777777" w:rsidTr="0053049C">
        <w:trPr>
          <w:cantSplit/>
          <w:trHeight w:val="135"/>
        </w:trPr>
        <w:tc>
          <w:tcPr>
            <w:tcW w:w="12029" w:type="dxa"/>
            <w:gridSpan w:val="14"/>
            <w:tcBorders>
              <w:right w:val="single" w:sz="4" w:space="0" w:color="auto"/>
            </w:tcBorders>
            <w:shd w:val="clear" w:color="auto" w:fill="D9D9D9" w:themeFill="background1" w:themeFillShade="D9"/>
          </w:tcPr>
          <w:p w14:paraId="695BDDC5" w14:textId="5506B2E5" w:rsidR="00723F11" w:rsidRPr="002B73E9" w:rsidRDefault="00723F11" w:rsidP="00723F11">
            <w:pPr>
              <w:spacing w:after="0" w:line="240" w:lineRule="auto"/>
              <w:jc w:val="right"/>
              <w:rPr>
                <w:rFonts w:eastAsia="Times New Roman" w:cstheme="minorHAnsi"/>
                <w:b/>
                <w:bCs/>
                <w:sz w:val="18"/>
                <w:szCs w:val="18"/>
              </w:rPr>
            </w:pPr>
            <w:r w:rsidRPr="002B73E9">
              <w:rPr>
                <w:rFonts w:eastAsia="Times New Roman" w:cstheme="minorHAnsi"/>
                <w:b/>
                <w:bCs/>
                <w:sz w:val="18"/>
                <w:szCs w:val="18"/>
              </w:rPr>
              <w:t>TOTAL OUTPUT</w:t>
            </w:r>
            <w:r w:rsidR="00986FB2">
              <w:rPr>
                <w:rFonts w:eastAsia="Times New Roman" w:cstheme="minorHAnsi"/>
                <w:b/>
                <w:bCs/>
                <w:sz w:val="18"/>
                <w:szCs w:val="18"/>
              </w:rPr>
              <w:t xml:space="preserve"> 3</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7B080" w14:textId="48936A98" w:rsidR="00723F11" w:rsidRPr="002B73E9" w:rsidRDefault="001802CF" w:rsidP="00723F11">
            <w:pPr>
              <w:spacing w:after="0" w:line="240" w:lineRule="auto"/>
              <w:rPr>
                <w:rFonts w:eastAsia="Times New Roman" w:cstheme="minorHAnsi"/>
                <w:b/>
                <w:bCs/>
                <w:sz w:val="18"/>
                <w:szCs w:val="18"/>
              </w:rPr>
            </w:pPr>
            <w:r>
              <w:rPr>
                <w:rFonts w:eastAsia="Times New Roman" w:cstheme="minorHAnsi"/>
                <w:b/>
                <w:bCs/>
                <w:sz w:val="18"/>
                <w:szCs w:val="18"/>
              </w:rPr>
              <w:t>170,000</w:t>
            </w:r>
          </w:p>
        </w:tc>
      </w:tr>
      <w:tr w:rsidR="00723F11" w:rsidRPr="00BB764F" w14:paraId="499327E0" w14:textId="77777777" w:rsidTr="0053049C">
        <w:trPr>
          <w:cantSplit/>
          <w:trHeight w:val="135"/>
        </w:trPr>
        <w:tc>
          <w:tcPr>
            <w:tcW w:w="12029" w:type="dxa"/>
            <w:gridSpan w:val="14"/>
            <w:tcBorders>
              <w:right w:val="single" w:sz="4" w:space="0" w:color="auto"/>
            </w:tcBorders>
            <w:shd w:val="clear" w:color="auto" w:fill="F7CAAC" w:themeFill="accent2" w:themeFillTint="66"/>
          </w:tcPr>
          <w:p w14:paraId="30B3EA7D" w14:textId="79A3855A" w:rsidR="00723F11" w:rsidRPr="002B73E9" w:rsidRDefault="00723F11" w:rsidP="00723F11">
            <w:pPr>
              <w:spacing w:after="0" w:line="240" w:lineRule="auto"/>
              <w:jc w:val="right"/>
              <w:rPr>
                <w:rFonts w:eastAsia="Times New Roman" w:cstheme="minorHAnsi"/>
                <w:b/>
                <w:bCs/>
                <w:sz w:val="18"/>
                <w:szCs w:val="18"/>
              </w:rPr>
            </w:pPr>
            <w:proofErr w:type="gramStart"/>
            <w:r>
              <w:rPr>
                <w:rFonts w:eastAsia="Times New Roman" w:cstheme="minorHAnsi"/>
                <w:b/>
                <w:bCs/>
                <w:sz w:val="18"/>
                <w:szCs w:val="18"/>
              </w:rPr>
              <w:t>DPC  (</w:t>
            </w:r>
            <w:proofErr w:type="gramEnd"/>
            <w:r>
              <w:rPr>
                <w:rFonts w:eastAsia="Times New Roman" w:cstheme="minorHAnsi"/>
                <w:b/>
                <w:bCs/>
                <w:sz w:val="18"/>
                <w:szCs w:val="18"/>
              </w:rPr>
              <w:t>3%)</w:t>
            </w:r>
          </w:p>
        </w:tc>
        <w:tc>
          <w:tcPr>
            <w:tcW w:w="100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37826C" w14:textId="12C022FB" w:rsidR="00723F11" w:rsidRPr="002B73E9" w:rsidRDefault="00723F11" w:rsidP="00723F11">
            <w:pPr>
              <w:spacing w:after="0" w:line="240" w:lineRule="auto"/>
              <w:rPr>
                <w:rFonts w:eastAsia="Times New Roman" w:cstheme="minorHAnsi"/>
                <w:b/>
                <w:bCs/>
                <w:sz w:val="18"/>
                <w:szCs w:val="18"/>
              </w:rPr>
            </w:pPr>
            <w:r>
              <w:rPr>
                <w:rFonts w:eastAsia="Times New Roman" w:cstheme="minorHAnsi"/>
                <w:b/>
                <w:bCs/>
                <w:sz w:val="18"/>
                <w:szCs w:val="18"/>
              </w:rPr>
              <w:t>45,000</w:t>
            </w:r>
          </w:p>
        </w:tc>
      </w:tr>
      <w:tr w:rsidR="00723F11" w:rsidRPr="00BB764F" w14:paraId="59902F36" w14:textId="77777777" w:rsidTr="0053049C">
        <w:trPr>
          <w:cantSplit/>
          <w:trHeight w:val="135"/>
        </w:trPr>
        <w:tc>
          <w:tcPr>
            <w:tcW w:w="12029" w:type="dxa"/>
            <w:gridSpan w:val="14"/>
            <w:tcBorders>
              <w:right w:val="single" w:sz="4" w:space="0" w:color="auto"/>
            </w:tcBorders>
            <w:shd w:val="clear" w:color="auto" w:fill="F7CAAC" w:themeFill="accent2" w:themeFillTint="66"/>
          </w:tcPr>
          <w:p w14:paraId="65A05D82" w14:textId="0AC9C136" w:rsidR="00723F11" w:rsidRPr="002B73E9" w:rsidRDefault="00723F11" w:rsidP="00723F11">
            <w:pPr>
              <w:spacing w:after="0" w:line="240" w:lineRule="auto"/>
              <w:jc w:val="right"/>
              <w:rPr>
                <w:rFonts w:eastAsia="Times New Roman" w:cstheme="minorHAnsi"/>
                <w:b/>
                <w:bCs/>
                <w:sz w:val="18"/>
                <w:szCs w:val="18"/>
              </w:rPr>
            </w:pPr>
            <w:r w:rsidRPr="002B73E9">
              <w:rPr>
                <w:rFonts w:eastAsia="Times New Roman" w:cstheme="minorHAnsi"/>
                <w:b/>
                <w:bCs/>
                <w:sz w:val="18"/>
                <w:szCs w:val="18"/>
              </w:rPr>
              <w:t xml:space="preserve">TOTAL RFF 2.0 Proposal </w:t>
            </w:r>
          </w:p>
        </w:tc>
        <w:tc>
          <w:tcPr>
            <w:tcW w:w="100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303C8F" w14:textId="1E6E75B5" w:rsidR="00723F11" w:rsidRPr="002B73E9" w:rsidRDefault="00723F11" w:rsidP="00723F11">
            <w:pPr>
              <w:spacing w:after="0" w:line="240" w:lineRule="auto"/>
              <w:rPr>
                <w:rFonts w:eastAsia="Times New Roman" w:cstheme="minorHAnsi"/>
                <w:b/>
                <w:bCs/>
                <w:sz w:val="18"/>
                <w:szCs w:val="18"/>
              </w:rPr>
            </w:pPr>
            <w:r w:rsidRPr="002B73E9">
              <w:rPr>
                <w:rFonts w:eastAsia="Times New Roman" w:cstheme="minorHAnsi"/>
                <w:b/>
                <w:bCs/>
                <w:sz w:val="18"/>
                <w:szCs w:val="18"/>
              </w:rPr>
              <w:t>1,500,00</w:t>
            </w:r>
          </w:p>
        </w:tc>
      </w:tr>
    </w:tbl>
    <w:p w14:paraId="0F9C90F6" w14:textId="47158A52" w:rsidR="00443D97" w:rsidRDefault="00443D97" w:rsidP="00443D97">
      <w:pPr>
        <w:spacing w:before="100" w:after="200" w:line="276" w:lineRule="auto"/>
        <w:rPr>
          <w:rFonts w:ascii="Calibri" w:eastAsia="Yu Mincho" w:hAnsi="Calibri" w:cs="Arial"/>
          <w:i/>
          <w:iCs/>
          <w:color w:val="FF0000"/>
          <w:sz w:val="18"/>
          <w:szCs w:val="18"/>
        </w:rPr>
      </w:pPr>
      <w:r w:rsidRPr="00443D97">
        <w:rPr>
          <w:rFonts w:ascii="Calibri" w:eastAsia="Yu Mincho" w:hAnsi="Calibri" w:cs="Arial"/>
          <w:i/>
          <w:iCs/>
          <w:color w:val="FF0000"/>
          <w:sz w:val="18"/>
          <w:szCs w:val="18"/>
        </w:rPr>
        <w:t xml:space="preserve">*In line with Outputs with gender marker GEN2 or GEN3, it is recommended to allocate at </w:t>
      </w:r>
      <w:r w:rsidRPr="00DC54D1">
        <w:rPr>
          <w:rFonts w:ascii="Calibri" w:eastAsia="Yu Mincho" w:hAnsi="Calibri" w:cs="Arial"/>
          <w:i/>
          <w:iCs/>
          <w:color w:val="FF0000"/>
          <w:sz w:val="18"/>
          <w:szCs w:val="18"/>
        </w:rPr>
        <w:t xml:space="preserve">least </w:t>
      </w:r>
      <w:r w:rsidRPr="0053049C">
        <w:rPr>
          <w:rFonts w:ascii="Calibri" w:eastAsia="Yu Mincho" w:hAnsi="Calibri" w:cs="Arial"/>
          <w:i/>
          <w:iCs/>
          <w:color w:val="FF0000"/>
          <w:sz w:val="18"/>
          <w:szCs w:val="18"/>
        </w:rPr>
        <w:t>15%</w:t>
      </w:r>
      <w:r w:rsidRPr="00DC54D1">
        <w:rPr>
          <w:rFonts w:ascii="Calibri" w:eastAsia="Yu Mincho" w:hAnsi="Calibri" w:cs="Arial"/>
          <w:i/>
          <w:iCs/>
          <w:color w:val="FF0000"/>
          <w:sz w:val="18"/>
          <w:szCs w:val="18"/>
        </w:rPr>
        <w:t xml:space="preserve"> of</w:t>
      </w:r>
      <w:r w:rsidRPr="00443D97">
        <w:rPr>
          <w:rFonts w:ascii="Calibri" w:eastAsia="Yu Mincho" w:hAnsi="Calibri" w:cs="Arial"/>
          <w:i/>
          <w:iCs/>
          <w:color w:val="FF0000"/>
          <w:sz w:val="18"/>
          <w:szCs w:val="18"/>
        </w:rPr>
        <w:t xml:space="preserve"> the funding to activities in support of gender equality and the empowerment of women.</w:t>
      </w:r>
    </w:p>
    <w:tbl>
      <w:tblPr>
        <w:tblW w:w="13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4765"/>
        <w:gridCol w:w="958"/>
        <w:gridCol w:w="709"/>
        <w:gridCol w:w="672"/>
        <w:gridCol w:w="810"/>
        <w:gridCol w:w="810"/>
        <w:gridCol w:w="860"/>
        <w:gridCol w:w="690"/>
        <w:gridCol w:w="27"/>
        <w:gridCol w:w="802"/>
      </w:tblGrid>
      <w:tr w:rsidR="00303EBB" w:rsidRPr="00713292" w14:paraId="2AF02188" w14:textId="77777777" w:rsidTr="0053049C">
        <w:trPr>
          <w:cantSplit/>
          <w:trHeight w:val="260"/>
          <w:tblHeader/>
          <w:jc w:val="center"/>
        </w:trPr>
        <w:tc>
          <w:tcPr>
            <w:tcW w:w="13597"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F14BA8" w14:textId="0C95A8BB" w:rsidR="00303EBB" w:rsidRPr="001349E1" w:rsidRDefault="00303EBB" w:rsidP="00770602">
            <w:pPr>
              <w:spacing w:after="0" w:line="276" w:lineRule="auto"/>
              <w:jc w:val="center"/>
              <w:rPr>
                <w:rFonts w:eastAsia="Times New Roman" w:cstheme="minorHAnsi"/>
                <w:b/>
                <w:bCs/>
                <w:sz w:val="18"/>
                <w:szCs w:val="18"/>
              </w:rPr>
            </w:pPr>
            <w:r w:rsidRPr="001349E1">
              <w:rPr>
                <w:rFonts w:eastAsia="Yu Mincho" w:cstheme="minorHAnsi"/>
                <w:b/>
                <w:bCs/>
                <w:caps/>
                <w:spacing w:val="15"/>
                <w:sz w:val="18"/>
                <w:szCs w:val="18"/>
                <w:lang w:val="en-GB"/>
              </w:rPr>
              <w:lastRenderedPageBreak/>
              <w:t xml:space="preserve">RESULTS FRAMEWORK </w:t>
            </w:r>
            <w:sdt>
              <w:sdtPr>
                <w:rPr>
                  <w:rFonts w:eastAsia="Yu Mincho" w:cstheme="minorHAnsi"/>
                  <w:b/>
                  <w:bCs/>
                  <w:color w:val="2B579A"/>
                  <w:sz w:val="18"/>
                  <w:szCs w:val="18"/>
                  <w:shd w:val="clear" w:color="auto" w:fill="E6E6E6"/>
                </w:rPr>
                <w:id w:val="-1840612461"/>
                <w:placeholder>
                  <w:docPart w:val="6B96852C08664105A82BD47F9276FDBE"/>
                </w:placeholder>
              </w:sdtPr>
              <w:sdtEndPr/>
              <w:sdtContent/>
            </w:sdt>
          </w:p>
        </w:tc>
      </w:tr>
      <w:tr w:rsidR="00AE76AD" w:rsidRPr="00713292" w14:paraId="35620C65" w14:textId="77777777" w:rsidTr="0053049C">
        <w:trPr>
          <w:cantSplit/>
          <w:trHeight w:val="260"/>
          <w:tblHeader/>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8C541" w14:textId="77777777" w:rsidR="00AE76AD" w:rsidRPr="001349E1" w:rsidRDefault="00AE76AD" w:rsidP="00770602">
            <w:pPr>
              <w:spacing w:after="0" w:line="276" w:lineRule="auto"/>
              <w:jc w:val="center"/>
              <w:rPr>
                <w:rFonts w:eastAsia="Times New Roman" w:cstheme="minorHAnsi"/>
                <w:b/>
                <w:bCs/>
                <w:sz w:val="20"/>
                <w:szCs w:val="20"/>
              </w:rPr>
            </w:pPr>
            <w:r w:rsidRPr="001349E1">
              <w:rPr>
                <w:rFonts w:eastAsia="Times New Roman" w:cstheme="minorHAnsi"/>
                <w:b/>
                <w:bCs/>
                <w:sz w:val="20"/>
                <w:szCs w:val="20"/>
              </w:rPr>
              <w:t>EXPECTED OUTPUTS</w:t>
            </w:r>
          </w:p>
        </w:tc>
        <w:tc>
          <w:tcPr>
            <w:tcW w:w="47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44CF1" w14:textId="77777777" w:rsidR="00AE76AD" w:rsidRPr="001349E1" w:rsidRDefault="00AE76AD" w:rsidP="00770602">
            <w:pPr>
              <w:spacing w:after="0" w:line="276" w:lineRule="auto"/>
              <w:jc w:val="center"/>
              <w:rPr>
                <w:rFonts w:eastAsia="Times New Roman" w:cstheme="minorHAnsi"/>
                <w:b/>
                <w:sz w:val="18"/>
                <w:szCs w:val="18"/>
              </w:rPr>
            </w:pPr>
            <w:r w:rsidRPr="001349E1">
              <w:rPr>
                <w:rFonts w:eastAsia="Times New Roman" w:cstheme="minorHAnsi"/>
                <w:b/>
                <w:sz w:val="18"/>
                <w:szCs w:val="18"/>
              </w:rPr>
              <w:t>OUTPUT INDICATORS</w:t>
            </w:r>
            <w:r w:rsidRPr="001349E1">
              <w:rPr>
                <w:rStyle w:val="EndnoteReference"/>
                <w:rFonts w:eastAsia="Times New Roman" w:cstheme="minorHAnsi"/>
                <w:b/>
                <w:sz w:val="18"/>
                <w:szCs w:val="18"/>
              </w:rPr>
              <w:endnoteReference w:id="2"/>
            </w:r>
            <w:r w:rsidRPr="001349E1">
              <w:rPr>
                <w:rFonts w:eastAsia="Times New Roman" w:cstheme="minorHAnsi"/>
                <w:sz w:val="18"/>
                <w:szCs w:val="18"/>
                <w:vertAlign w:val="superscript"/>
              </w:rPr>
              <w:footnoteReference w:id="5"/>
            </w:r>
          </w:p>
        </w:tc>
        <w:tc>
          <w:tcPr>
            <w:tcW w:w="16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89CFC" w14:textId="77777777" w:rsidR="00AE76AD" w:rsidRPr="001349E1" w:rsidRDefault="00AE76AD"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BASELINE</w:t>
            </w:r>
          </w:p>
        </w:tc>
        <w:tc>
          <w:tcPr>
            <w:tcW w:w="46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B2471" w14:textId="79FB82FB" w:rsidR="00AE76AD" w:rsidRPr="001349E1" w:rsidRDefault="00AE76AD" w:rsidP="00770602">
            <w:pPr>
              <w:spacing w:after="0" w:line="276" w:lineRule="auto"/>
              <w:jc w:val="center"/>
              <w:rPr>
                <w:rFonts w:eastAsia="Times New Roman" w:cstheme="minorHAnsi"/>
                <w:b/>
                <w:bCs/>
                <w:sz w:val="18"/>
                <w:szCs w:val="18"/>
              </w:rPr>
            </w:pPr>
            <w:r w:rsidRPr="001349E1">
              <w:rPr>
                <w:rFonts w:eastAsia="Times New Roman" w:cstheme="minorHAnsi"/>
                <w:b/>
                <w:bCs/>
                <w:sz w:val="18"/>
                <w:szCs w:val="18"/>
              </w:rPr>
              <w:t>MILESTONES AND TARGETS</w:t>
            </w:r>
          </w:p>
        </w:tc>
      </w:tr>
      <w:tr w:rsidR="00A25DB8" w:rsidRPr="00713292" w14:paraId="3631C86A" w14:textId="77777777" w:rsidTr="0053049C">
        <w:trPr>
          <w:cantSplit/>
          <w:trHeight w:val="260"/>
          <w:tblHeader/>
          <w:jc w:val="center"/>
        </w:trPr>
        <w:tc>
          <w:tcPr>
            <w:tcW w:w="2494" w:type="dxa"/>
            <w:vMerge/>
            <w:vAlign w:val="center"/>
            <w:hideMark/>
          </w:tcPr>
          <w:p w14:paraId="0D825696" w14:textId="77777777" w:rsidR="00A25DB8" w:rsidRPr="001349E1" w:rsidRDefault="00A25DB8" w:rsidP="00770602">
            <w:pPr>
              <w:spacing w:after="0" w:line="276" w:lineRule="auto"/>
              <w:rPr>
                <w:rFonts w:eastAsia="Times New Roman" w:cstheme="minorHAnsi"/>
                <w:b/>
                <w:bCs/>
                <w:sz w:val="20"/>
                <w:szCs w:val="20"/>
              </w:rPr>
            </w:pPr>
          </w:p>
        </w:tc>
        <w:tc>
          <w:tcPr>
            <w:tcW w:w="4765" w:type="dxa"/>
            <w:vMerge/>
            <w:vAlign w:val="center"/>
            <w:hideMark/>
          </w:tcPr>
          <w:p w14:paraId="5C406E70" w14:textId="77777777" w:rsidR="00A25DB8" w:rsidRPr="001349E1" w:rsidRDefault="00A25DB8" w:rsidP="00770602">
            <w:pPr>
              <w:spacing w:after="0" w:line="276" w:lineRule="auto"/>
              <w:rPr>
                <w:rFonts w:eastAsia="Times New Roman" w:cstheme="minorHAnsi"/>
                <w:b/>
                <w:bCs/>
                <w:sz w:val="18"/>
                <w:szCs w:val="18"/>
              </w:rPr>
            </w:pPr>
          </w:p>
        </w:tc>
        <w:tc>
          <w:tcPr>
            <w:tcW w:w="9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9B680" w14:textId="77777777"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Value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B10FB" w14:textId="77777777"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Year</w:t>
            </w:r>
          </w:p>
        </w:tc>
        <w:tc>
          <w:tcPr>
            <w:tcW w:w="31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34E83" w14:textId="39DAC5D3"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2021</w:t>
            </w:r>
          </w:p>
          <w:p w14:paraId="12DD36BF" w14:textId="18E3F796"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p>
        </w:tc>
        <w:tc>
          <w:tcPr>
            <w:tcW w:w="15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18395" w14:textId="67158424" w:rsidR="00A25DB8" w:rsidRPr="001349E1" w:rsidRDefault="00A25DB8"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2022</w:t>
            </w:r>
          </w:p>
        </w:tc>
      </w:tr>
      <w:tr w:rsidR="00AE76AD" w:rsidRPr="00713292" w14:paraId="6828776F" w14:textId="77777777" w:rsidTr="0053049C">
        <w:trPr>
          <w:cantSplit/>
          <w:trHeight w:val="260"/>
          <w:tblHeader/>
          <w:jc w:val="center"/>
        </w:trPr>
        <w:tc>
          <w:tcPr>
            <w:tcW w:w="2494" w:type="dxa"/>
            <w:vMerge/>
            <w:vAlign w:val="center"/>
            <w:hideMark/>
          </w:tcPr>
          <w:p w14:paraId="2EE269D1" w14:textId="77777777" w:rsidR="00AE76AD" w:rsidRPr="001349E1" w:rsidRDefault="00AE76AD" w:rsidP="00770602">
            <w:pPr>
              <w:spacing w:after="0" w:line="276" w:lineRule="auto"/>
              <w:rPr>
                <w:rFonts w:eastAsia="Times New Roman" w:cstheme="minorHAnsi"/>
                <w:b/>
                <w:bCs/>
                <w:sz w:val="20"/>
                <w:szCs w:val="20"/>
              </w:rPr>
            </w:pPr>
          </w:p>
        </w:tc>
        <w:tc>
          <w:tcPr>
            <w:tcW w:w="4765" w:type="dxa"/>
            <w:vMerge/>
            <w:vAlign w:val="center"/>
            <w:hideMark/>
          </w:tcPr>
          <w:p w14:paraId="3F025290" w14:textId="77777777" w:rsidR="00AE76AD" w:rsidRPr="001349E1" w:rsidRDefault="00AE76AD" w:rsidP="00770602">
            <w:pPr>
              <w:spacing w:after="0" w:line="276" w:lineRule="auto"/>
              <w:rPr>
                <w:rFonts w:eastAsia="Times New Roman" w:cstheme="minorHAnsi"/>
                <w:b/>
                <w:bCs/>
                <w:sz w:val="18"/>
                <w:szCs w:val="18"/>
              </w:rPr>
            </w:pPr>
          </w:p>
        </w:tc>
        <w:tc>
          <w:tcPr>
            <w:tcW w:w="958" w:type="dxa"/>
            <w:vMerge/>
            <w:vAlign w:val="center"/>
            <w:hideMark/>
          </w:tcPr>
          <w:p w14:paraId="57263DC5" w14:textId="77777777" w:rsidR="00AE76AD" w:rsidRPr="001349E1" w:rsidRDefault="00AE76AD" w:rsidP="00770602">
            <w:pPr>
              <w:spacing w:after="0" w:line="276" w:lineRule="auto"/>
              <w:rPr>
                <w:rFonts w:eastAsia="Times New Roman" w:cstheme="minorHAnsi"/>
                <w:b/>
                <w:bCs/>
                <w:sz w:val="18"/>
                <w:szCs w:val="18"/>
              </w:rPr>
            </w:pPr>
          </w:p>
        </w:tc>
        <w:tc>
          <w:tcPr>
            <w:tcW w:w="709" w:type="dxa"/>
            <w:vMerge/>
            <w:vAlign w:val="center"/>
            <w:hideMark/>
          </w:tcPr>
          <w:p w14:paraId="711C9823" w14:textId="77777777" w:rsidR="00AE76AD" w:rsidRPr="001349E1" w:rsidRDefault="00AE76AD" w:rsidP="00770602">
            <w:pPr>
              <w:spacing w:after="0" w:line="276" w:lineRule="auto"/>
              <w:rPr>
                <w:rFonts w:eastAsia="Times New Roman" w:cstheme="minorHAnsi"/>
                <w:b/>
                <w:bCs/>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744B" w14:textId="7C9E02D1" w:rsidR="00AE76AD" w:rsidRPr="001349E1" w:rsidRDefault="00AE76AD" w:rsidP="00770602">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w:t>
            </w:r>
            <w:r w:rsidR="00A25DB8" w:rsidRPr="001349E1">
              <w:rPr>
                <w:rFonts w:eastAsia="Times New Roman" w:cstheme="minorHAnsi"/>
                <w:b/>
                <w:bCs/>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B1B6C" w14:textId="686D7F40"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B4B91" w14:textId="54DEF726"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Q3</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EF049" w14:textId="08BC43F3"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Q4</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50F09" w14:textId="39877E45"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Q1</w:t>
            </w:r>
          </w:p>
        </w:tc>
        <w:tc>
          <w:tcPr>
            <w:tcW w:w="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134EF" w14:textId="4DAE77D8" w:rsidR="00AE76AD" w:rsidRPr="001349E1" w:rsidRDefault="00A25DB8">
            <w:pPr>
              <w:tabs>
                <w:tab w:val="center" w:pos="4680"/>
                <w:tab w:val="right" w:pos="9360"/>
              </w:tabs>
              <w:spacing w:after="0" w:line="276" w:lineRule="auto"/>
              <w:jc w:val="center"/>
              <w:rPr>
                <w:rFonts w:eastAsia="Times New Roman" w:cstheme="minorHAnsi"/>
                <w:b/>
                <w:bCs/>
                <w:sz w:val="18"/>
                <w:szCs w:val="18"/>
              </w:rPr>
            </w:pPr>
            <w:r w:rsidRPr="001349E1">
              <w:rPr>
                <w:rFonts w:eastAsia="Times New Roman" w:cstheme="minorHAnsi"/>
                <w:b/>
                <w:bCs/>
                <w:sz w:val="18"/>
                <w:szCs w:val="18"/>
              </w:rPr>
              <w:t>Q2</w:t>
            </w:r>
          </w:p>
        </w:tc>
      </w:tr>
      <w:tr w:rsidR="00B047E2" w:rsidRPr="00713292" w14:paraId="433F5597" w14:textId="77777777" w:rsidTr="0053049C">
        <w:trPr>
          <w:trHeight w:val="647"/>
          <w:tblHeader/>
          <w:jc w:val="center"/>
        </w:trPr>
        <w:tc>
          <w:tcPr>
            <w:tcW w:w="249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182314" w14:textId="61A95209" w:rsidR="00B047E2" w:rsidRPr="0064714E" w:rsidRDefault="00B047E2" w:rsidP="00B047E2">
            <w:pPr>
              <w:spacing w:after="0" w:line="276" w:lineRule="auto"/>
              <w:rPr>
                <w:rFonts w:eastAsia="Times New Roman" w:cstheme="minorHAnsi"/>
                <w:b/>
                <w:bCs/>
                <w:sz w:val="18"/>
                <w:szCs w:val="18"/>
              </w:rPr>
            </w:pPr>
            <w:r w:rsidRPr="0064714E">
              <w:rPr>
                <w:rFonts w:eastAsia="Times New Roman" w:cstheme="minorHAnsi"/>
                <w:b/>
                <w:bCs/>
                <w:sz w:val="18"/>
                <w:szCs w:val="18"/>
              </w:rPr>
              <w:t xml:space="preserve">Contribution to COVID19 indicators </w:t>
            </w:r>
            <w:r w:rsidR="00D763D1" w:rsidRPr="0064714E">
              <w:rPr>
                <w:rFonts w:eastAsia="Times New Roman" w:cstheme="minorHAnsi"/>
                <w:b/>
                <w:bCs/>
                <w:sz w:val="18"/>
                <w:szCs w:val="18"/>
              </w:rPr>
              <w:t xml:space="preserve">as per the IRRF </w:t>
            </w:r>
          </w:p>
        </w:tc>
        <w:tc>
          <w:tcPr>
            <w:tcW w:w="476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06920D" w14:textId="1A063AE4" w:rsidR="00B047E2" w:rsidRPr="001349E1" w:rsidRDefault="002422B8" w:rsidP="0053049C">
            <w:pPr>
              <w:spacing w:after="0"/>
              <w:rPr>
                <w:rFonts w:eastAsia="Times New Roman" w:cstheme="minorHAnsi"/>
                <w:sz w:val="18"/>
                <w:szCs w:val="18"/>
              </w:rPr>
            </w:pPr>
            <w:r w:rsidRPr="00D4568A">
              <w:rPr>
                <w:rFonts w:eastAsia="Times New Roman" w:cstheme="minorHAnsi"/>
                <w:i/>
                <w:iCs/>
                <w:sz w:val="18"/>
                <w:szCs w:val="18"/>
              </w:rPr>
              <w:t>SP-4</w:t>
            </w:r>
            <w:r w:rsidRPr="00D4568A">
              <w:rPr>
                <w:rFonts w:eastAsia="Times New Roman" w:cstheme="minorHAnsi"/>
                <w:sz w:val="18"/>
                <w:szCs w:val="18"/>
              </w:rPr>
              <w:t xml:space="preserve"> Number of private sector companies and formal and informal sector workers supported during and after the COVID-19 pandemic </w:t>
            </w:r>
          </w:p>
        </w:tc>
        <w:tc>
          <w:tcPr>
            <w:tcW w:w="9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1DEA1F" w14:textId="4E5023DA" w:rsidR="00B047E2" w:rsidRPr="001349E1" w:rsidRDefault="00895A0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AB623C" w14:textId="363612B6" w:rsidR="00B047E2" w:rsidRPr="001349E1" w:rsidRDefault="00895A0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E44965" w14:textId="4C35E045"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0B157" w14:textId="49E996AD"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FFDA5" w14:textId="21463BFF"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B26EC6" w14:textId="1E78749D"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504E83" w14:textId="0E1E6FBF" w:rsidR="00B047E2" w:rsidRPr="001349E1" w:rsidRDefault="000F53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E0D459" w14:textId="1714613E" w:rsidR="00B047E2" w:rsidRPr="001349E1" w:rsidRDefault="0083183F"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p>
        </w:tc>
      </w:tr>
      <w:tr w:rsidR="0077704C" w:rsidRPr="00713292" w14:paraId="60598ED4" w14:textId="77777777" w:rsidTr="0053049C">
        <w:trPr>
          <w:trHeight w:val="345"/>
          <w:tblHeader/>
          <w:jc w:val="center"/>
        </w:trPr>
        <w:tc>
          <w:tcPr>
            <w:tcW w:w="2494" w:type="dxa"/>
            <w:vMerge/>
            <w:vAlign w:val="center"/>
          </w:tcPr>
          <w:p w14:paraId="5C9AE9BD" w14:textId="77777777" w:rsidR="0077704C" w:rsidRPr="0064714E" w:rsidRDefault="0077704C" w:rsidP="0077704C">
            <w:pPr>
              <w:spacing w:after="0" w:line="276"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05D4DF" w14:textId="4CC7888E" w:rsidR="0077704C" w:rsidRPr="001349E1" w:rsidRDefault="0077704C" w:rsidP="0053049C">
            <w:pPr>
              <w:spacing w:after="0"/>
              <w:rPr>
                <w:rFonts w:eastAsia="Times New Roman" w:cstheme="minorHAnsi"/>
                <w:sz w:val="18"/>
                <w:szCs w:val="18"/>
              </w:rPr>
            </w:pPr>
            <w:r w:rsidRPr="001349E1">
              <w:rPr>
                <w:rFonts w:eastAsia="Times New Roman" w:cstheme="minorHAnsi"/>
                <w:sz w:val="18"/>
                <w:szCs w:val="18"/>
              </w:rPr>
              <w:t>DD-1 Number of digital solutions adopted to address the COVID-19 pandemic</w:t>
            </w:r>
          </w:p>
        </w:tc>
        <w:tc>
          <w:tcPr>
            <w:tcW w:w="9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C4475B" w14:textId="5E4A66AE" w:rsidR="0077704C" w:rsidRPr="001349E1" w:rsidRDefault="0077704C"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F22775" w14:textId="57172DEF" w:rsidR="0077704C" w:rsidRPr="001349E1" w:rsidRDefault="0077704C"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E06C39" w14:textId="48D18481"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A4BF4D" w14:textId="2D87ABAB"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BB97A" w14:textId="57247ACB"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174242" w14:textId="7D739B94"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5595A7" w14:textId="40B1BB84" w:rsidR="0077704C" w:rsidRPr="001349E1" w:rsidRDefault="000F53F6"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5AD992" w14:textId="6650926C" w:rsidR="0077704C" w:rsidRPr="001349E1" w:rsidRDefault="0083183F" w:rsidP="0077704C">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w:t>
            </w:r>
          </w:p>
        </w:tc>
      </w:tr>
      <w:tr w:rsidR="002108F6" w:rsidRPr="00713292" w14:paraId="22831196" w14:textId="77777777" w:rsidTr="0053049C">
        <w:trPr>
          <w:trHeight w:val="345"/>
          <w:tblHeader/>
          <w:jc w:val="center"/>
        </w:trPr>
        <w:tc>
          <w:tcPr>
            <w:tcW w:w="2494" w:type="dxa"/>
            <w:vMerge w:val="restart"/>
            <w:tcBorders>
              <w:top w:val="single" w:sz="4" w:space="0" w:color="auto"/>
              <w:left w:val="single" w:sz="4" w:space="0" w:color="auto"/>
              <w:right w:val="single" w:sz="4" w:space="0" w:color="auto"/>
            </w:tcBorders>
            <w:vAlign w:val="center"/>
            <w:hideMark/>
          </w:tcPr>
          <w:p w14:paraId="737AC985" w14:textId="77777777" w:rsidR="002108F6" w:rsidRPr="001349E1" w:rsidRDefault="002108F6" w:rsidP="00B047E2">
            <w:pPr>
              <w:spacing w:after="0" w:line="276" w:lineRule="auto"/>
              <w:rPr>
                <w:rFonts w:eastAsia="Times New Roman" w:cstheme="minorHAnsi"/>
                <w:sz w:val="18"/>
                <w:szCs w:val="18"/>
              </w:rPr>
            </w:pPr>
            <w:r w:rsidRPr="0064714E">
              <w:rPr>
                <w:rFonts w:eastAsia="Times New Roman" w:cstheme="minorHAnsi"/>
                <w:b/>
                <w:bCs/>
                <w:sz w:val="18"/>
                <w:szCs w:val="18"/>
              </w:rPr>
              <w:t>Output 1.</w:t>
            </w:r>
            <w:r w:rsidRPr="0064714E">
              <w:rPr>
                <w:rFonts w:eastAsia="Times New Roman" w:cstheme="minorHAnsi"/>
                <w:sz w:val="18"/>
                <w:szCs w:val="18"/>
              </w:rPr>
              <w:t xml:space="preserve"> </w:t>
            </w:r>
            <w:r w:rsidRPr="0064714E">
              <w:rPr>
                <w:rFonts w:eastAsia="Times New Roman" w:cstheme="minorHAnsi"/>
                <w:i/>
                <w:iCs/>
                <w:sz w:val="18"/>
                <w:szCs w:val="18"/>
              </w:rPr>
              <w:t>Capacities of key national and community based institutional strengthened to integrate blue economy opportunities into post Covid-19 green recovery</w:t>
            </w:r>
          </w:p>
        </w:tc>
        <w:tc>
          <w:tcPr>
            <w:tcW w:w="4765" w:type="dxa"/>
            <w:tcBorders>
              <w:top w:val="single" w:sz="4" w:space="0" w:color="auto"/>
              <w:left w:val="single" w:sz="4" w:space="0" w:color="auto"/>
              <w:bottom w:val="single" w:sz="4" w:space="0" w:color="auto"/>
              <w:right w:val="single" w:sz="4" w:space="0" w:color="auto"/>
            </w:tcBorders>
            <w:hideMark/>
          </w:tcPr>
          <w:p w14:paraId="4891D83F" w14:textId="77777777" w:rsidR="002108F6" w:rsidRPr="001349E1" w:rsidRDefault="002108F6" w:rsidP="00770602">
            <w:pPr>
              <w:spacing w:after="0" w:line="276" w:lineRule="auto"/>
              <w:rPr>
                <w:rFonts w:eastAsia="Times New Roman" w:cstheme="minorHAnsi"/>
                <w:sz w:val="18"/>
                <w:szCs w:val="18"/>
              </w:rPr>
            </w:pPr>
            <w:r w:rsidRPr="001349E1">
              <w:rPr>
                <w:rFonts w:eastAsia="Times New Roman" w:cstheme="minorHAnsi"/>
                <w:sz w:val="18"/>
                <w:szCs w:val="18"/>
              </w:rPr>
              <w:t xml:space="preserve">1.1 # of national dialogue with all </w:t>
            </w:r>
            <w:r w:rsidRPr="00D4568A">
              <w:rPr>
                <w:rFonts w:eastAsia="Times New Roman" w:cstheme="minorHAnsi"/>
                <w:sz w:val="18"/>
                <w:szCs w:val="18"/>
              </w:rPr>
              <w:t>stakeholders for SDG 14 monitoring and SIDS opportunities/challenges</w:t>
            </w:r>
            <w:r w:rsidRPr="001349E1" w:rsidDel="00C362CB">
              <w:rPr>
                <w:rFonts w:eastAsia="Times New Roman" w:cstheme="minorHAnsi"/>
                <w:sz w:val="18"/>
                <w:szCs w:val="18"/>
              </w:rPr>
              <w:t xml:space="preserve"> </w:t>
            </w:r>
            <w:r w:rsidRPr="001349E1">
              <w:rPr>
                <w:rFonts w:eastAsia="Times New Roman" w:cstheme="minorHAnsi"/>
                <w:sz w:val="18"/>
                <w:szCs w:val="18"/>
              </w:rPr>
              <w:t xml:space="preserve">exploring </w:t>
            </w:r>
          </w:p>
        </w:tc>
        <w:tc>
          <w:tcPr>
            <w:tcW w:w="958" w:type="dxa"/>
            <w:tcBorders>
              <w:top w:val="single" w:sz="4" w:space="0" w:color="auto"/>
              <w:left w:val="single" w:sz="4" w:space="0" w:color="auto"/>
              <w:bottom w:val="single" w:sz="4" w:space="0" w:color="auto"/>
              <w:right w:val="single" w:sz="4" w:space="0" w:color="auto"/>
            </w:tcBorders>
          </w:tcPr>
          <w:p w14:paraId="1E21B624" w14:textId="77777777"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5540F9" w14:textId="46A654FB"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77AA4547" w14:textId="7038D61E"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FA9587C" w14:textId="0EA4A156"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5A30B72B" w14:textId="39386B24"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19EFC890" w14:textId="44731D78" w:rsidR="002108F6" w:rsidRPr="001349E1" w:rsidRDefault="47FCF64D" w:rsidP="00770602">
            <w:pPr>
              <w:tabs>
                <w:tab w:val="center" w:pos="4680"/>
                <w:tab w:val="right" w:pos="9360"/>
              </w:tabs>
              <w:spacing w:after="0" w:line="276" w:lineRule="auto"/>
              <w:rPr>
                <w:rFonts w:eastAsia="Times New Roman"/>
                <w:sz w:val="18"/>
                <w:szCs w:val="18"/>
              </w:rPr>
            </w:pPr>
            <w:r w:rsidRPr="02653B55">
              <w:rPr>
                <w:rFonts w:eastAsia="Times New Roman"/>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1EEDEAEC" w14:textId="0F3E52D2"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285A1276" w14:textId="64FC0E0A" w:rsidR="002108F6" w:rsidRPr="001349E1" w:rsidRDefault="2763345E" w:rsidP="00770602">
            <w:pPr>
              <w:tabs>
                <w:tab w:val="center" w:pos="4680"/>
                <w:tab w:val="right" w:pos="9360"/>
              </w:tabs>
              <w:spacing w:after="0" w:line="276" w:lineRule="auto"/>
              <w:rPr>
                <w:rFonts w:eastAsia="Times New Roman"/>
                <w:sz w:val="18"/>
                <w:szCs w:val="18"/>
              </w:rPr>
            </w:pPr>
            <w:r w:rsidRPr="02653B55">
              <w:rPr>
                <w:rFonts w:eastAsia="Times New Roman"/>
                <w:sz w:val="18"/>
                <w:szCs w:val="18"/>
              </w:rPr>
              <w:t>3</w:t>
            </w:r>
          </w:p>
        </w:tc>
      </w:tr>
      <w:tr w:rsidR="002108F6" w:rsidRPr="00713292" w14:paraId="09B2D842" w14:textId="77777777" w:rsidTr="0053049C">
        <w:trPr>
          <w:trHeight w:val="345"/>
          <w:tblHeader/>
          <w:jc w:val="center"/>
        </w:trPr>
        <w:tc>
          <w:tcPr>
            <w:tcW w:w="2494" w:type="dxa"/>
            <w:vMerge/>
            <w:vAlign w:val="center"/>
          </w:tcPr>
          <w:p w14:paraId="19465D5E"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3B78A9A1" w14:textId="232953E2"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 xml:space="preserve">1.2 # of stakeholders (public, private and CSO) contributing to shaping the national dialogue </w:t>
            </w:r>
          </w:p>
        </w:tc>
        <w:tc>
          <w:tcPr>
            <w:tcW w:w="958" w:type="dxa"/>
            <w:tcBorders>
              <w:top w:val="single" w:sz="4" w:space="0" w:color="auto"/>
              <w:left w:val="single" w:sz="4" w:space="0" w:color="auto"/>
              <w:bottom w:val="single" w:sz="4" w:space="0" w:color="auto"/>
              <w:right w:val="single" w:sz="4" w:space="0" w:color="auto"/>
            </w:tcBorders>
          </w:tcPr>
          <w:p w14:paraId="1F104E19" w14:textId="600C9D3D"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F90C8EF" w14:textId="699AB302"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07946FB" w14:textId="5510BB9E"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D5CBBDE" w14:textId="1F70D7B1"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15</w:t>
            </w:r>
          </w:p>
        </w:tc>
        <w:tc>
          <w:tcPr>
            <w:tcW w:w="810" w:type="dxa"/>
            <w:tcBorders>
              <w:top w:val="single" w:sz="4" w:space="0" w:color="auto"/>
              <w:left w:val="single" w:sz="4" w:space="0" w:color="auto"/>
              <w:bottom w:val="single" w:sz="4" w:space="0" w:color="auto"/>
              <w:right w:val="single" w:sz="4" w:space="0" w:color="auto"/>
            </w:tcBorders>
          </w:tcPr>
          <w:p w14:paraId="47A4A99B" w14:textId="34B387F9"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130B6F69" w14:textId="50DD22EA"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p>
        </w:tc>
        <w:tc>
          <w:tcPr>
            <w:tcW w:w="717" w:type="dxa"/>
            <w:gridSpan w:val="2"/>
            <w:tcBorders>
              <w:top w:val="single" w:sz="4" w:space="0" w:color="auto"/>
              <w:left w:val="single" w:sz="4" w:space="0" w:color="auto"/>
              <w:bottom w:val="single" w:sz="4" w:space="0" w:color="auto"/>
              <w:right w:val="single" w:sz="4" w:space="0" w:color="auto"/>
            </w:tcBorders>
          </w:tcPr>
          <w:p w14:paraId="38BDD4C1" w14:textId="66743C56"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6597C022" w14:textId="3891CD68"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30</w:t>
            </w:r>
          </w:p>
        </w:tc>
      </w:tr>
      <w:tr w:rsidR="002108F6" w:rsidRPr="00713292" w14:paraId="3223849B" w14:textId="77777777" w:rsidTr="0053049C">
        <w:trPr>
          <w:trHeight w:val="345"/>
          <w:tblHeader/>
          <w:jc w:val="center"/>
        </w:trPr>
        <w:tc>
          <w:tcPr>
            <w:tcW w:w="2494" w:type="dxa"/>
            <w:vMerge/>
            <w:vAlign w:val="center"/>
            <w:hideMark/>
          </w:tcPr>
          <w:p w14:paraId="2D1F11C7"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hideMark/>
          </w:tcPr>
          <w:p w14:paraId="1BF9C2CE" w14:textId="32F8151F"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1.3 # policy notes produced with key recommendations from the national dialogue</w:t>
            </w:r>
          </w:p>
        </w:tc>
        <w:tc>
          <w:tcPr>
            <w:tcW w:w="958" w:type="dxa"/>
            <w:tcBorders>
              <w:top w:val="single" w:sz="4" w:space="0" w:color="auto"/>
              <w:left w:val="single" w:sz="4" w:space="0" w:color="auto"/>
              <w:bottom w:val="single" w:sz="4" w:space="0" w:color="auto"/>
              <w:right w:val="single" w:sz="4" w:space="0" w:color="auto"/>
            </w:tcBorders>
          </w:tcPr>
          <w:p w14:paraId="57B32590" w14:textId="28F359D8"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EB4DF28" w14:textId="10A95FA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4BE1ACD7" w14:textId="0A3958CF"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475BF30" w14:textId="306A071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2BB08D7F" w14:textId="143BAA21"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2F310F5D" w14:textId="4FFA6344" w:rsidR="002108F6" w:rsidRPr="001349E1" w:rsidRDefault="09212BC7" w:rsidP="02653B55">
            <w:pPr>
              <w:spacing w:after="0" w:line="276" w:lineRule="auto"/>
              <w:rPr>
                <w:rFonts w:eastAsia="Times New Roman"/>
                <w:sz w:val="18"/>
                <w:szCs w:val="18"/>
              </w:rPr>
            </w:pPr>
            <w:r w:rsidRPr="02653B55">
              <w:rPr>
                <w:rFonts w:eastAsia="Times New Roman"/>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08272E8B" w14:textId="53BF1925"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140F830F" w14:textId="65347A6E" w:rsidR="002108F6" w:rsidRPr="001349E1" w:rsidRDefault="169BE69E" w:rsidP="02653B55">
            <w:pPr>
              <w:spacing w:after="0" w:line="276" w:lineRule="auto"/>
              <w:rPr>
                <w:rFonts w:eastAsia="Times New Roman"/>
                <w:sz w:val="18"/>
                <w:szCs w:val="18"/>
              </w:rPr>
            </w:pPr>
            <w:r w:rsidRPr="02653B55">
              <w:rPr>
                <w:rFonts w:eastAsia="Times New Roman"/>
                <w:sz w:val="18"/>
                <w:szCs w:val="18"/>
              </w:rPr>
              <w:t>3</w:t>
            </w:r>
          </w:p>
        </w:tc>
      </w:tr>
      <w:tr w:rsidR="002108F6" w:rsidRPr="00713292" w14:paraId="6F6AE9B8" w14:textId="77777777" w:rsidTr="0053049C">
        <w:trPr>
          <w:trHeight w:val="345"/>
          <w:tblHeader/>
          <w:jc w:val="center"/>
        </w:trPr>
        <w:tc>
          <w:tcPr>
            <w:tcW w:w="2494" w:type="dxa"/>
            <w:vMerge/>
            <w:vAlign w:val="center"/>
          </w:tcPr>
          <w:p w14:paraId="68389AE7"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5E9B875A" w14:textId="63C4FCD2" w:rsidR="002108F6" w:rsidRPr="001349E1" w:rsidRDefault="002108F6" w:rsidP="0053049C">
            <w:pPr>
              <w:spacing w:after="0"/>
              <w:rPr>
                <w:rFonts w:cstheme="minorHAnsi"/>
                <w:sz w:val="18"/>
                <w:szCs w:val="18"/>
              </w:rPr>
            </w:pPr>
            <w:r w:rsidRPr="001349E1">
              <w:rPr>
                <w:rFonts w:eastAsia="Times New Roman" w:cstheme="minorHAnsi"/>
                <w:sz w:val="18"/>
                <w:szCs w:val="18"/>
              </w:rPr>
              <w:t>1.4 # of national blue economy strategy and action plan</w:t>
            </w:r>
            <w:r w:rsidRPr="0064714E">
              <w:rPr>
                <w:rFonts w:eastAsia="Times New Roman" w:cstheme="minorHAnsi"/>
                <w:sz w:val="18"/>
                <w:szCs w:val="18"/>
              </w:rPr>
              <w:t xml:space="preserve"> </w:t>
            </w:r>
          </w:p>
        </w:tc>
        <w:tc>
          <w:tcPr>
            <w:tcW w:w="958" w:type="dxa"/>
            <w:tcBorders>
              <w:top w:val="single" w:sz="4" w:space="0" w:color="auto"/>
              <w:left w:val="single" w:sz="4" w:space="0" w:color="auto"/>
              <w:bottom w:val="single" w:sz="4" w:space="0" w:color="auto"/>
              <w:right w:val="single" w:sz="4" w:space="0" w:color="auto"/>
            </w:tcBorders>
          </w:tcPr>
          <w:p w14:paraId="0FA47611" w14:textId="5D18627E"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3523302" w14:textId="1F87F01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737B9C7B" w14:textId="7DFA72A1"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1A7A4B57" w14:textId="0C0C7E08"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82F02D5" w14:textId="562AB95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6E8C91CC" w14:textId="2949AD92"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21C238F2" w14:textId="0A948B31"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330F5CE1" w14:textId="7FAC7F69"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713292" w14:paraId="69DCFDE1" w14:textId="77777777" w:rsidTr="0053049C">
        <w:trPr>
          <w:trHeight w:val="458"/>
          <w:tblHeader/>
          <w:jc w:val="center"/>
        </w:trPr>
        <w:tc>
          <w:tcPr>
            <w:tcW w:w="2494" w:type="dxa"/>
            <w:vMerge/>
            <w:vAlign w:val="center"/>
          </w:tcPr>
          <w:p w14:paraId="50D80DC1"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0B948AF2" w14:textId="724F1F20" w:rsidR="002108F6" w:rsidRPr="001349E1" w:rsidRDefault="002108F6" w:rsidP="0053049C">
            <w:pPr>
              <w:spacing w:after="0"/>
              <w:rPr>
                <w:rFonts w:eastAsia="Times New Roman" w:cstheme="minorHAnsi"/>
                <w:sz w:val="18"/>
                <w:szCs w:val="18"/>
              </w:rPr>
            </w:pPr>
            <w:r w:rsidRPr="00D4568A">
              <w:rPr>
                <w:rFonts w:eastAsia="Times New Roman" w:cstheme="minorHAnsi"/>
                <w:sz w:val="18"/>
                <w:szCs w:val="18"/>
              </w:rPr>
              <w:t xml:space="preserve">1.5 # of investment plan for priority sectors supporting blue economy strategy implementation </w:t>
            </w:r>
          </w:p>
        </w:tc>
        <w:tc>
          <w:tcPr>
            <w:tcW w:w="958" w:type="dxa"/>
            <w:tcBorders>
              <w:top w:val="single" w:sz="4" w:space="0" w:color="auto"/>
              <w:left w:val="single" w:sz="4" w:space="0" w:color="auto"/>
              <w:bottom w:val="single" w:sz="4" w:space="0" w:color="auto"/>
              <w:right w:val="single" w:sz="4" w:space="0" w:color="auto"/>
            </w:tcBorders>
          </w:tcPr>
          <w:p w14:paraId="5CA3139E" w14:textId="6DB2AF23"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77348CF4" w14:textId="1120C08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361076CF" w14:textId="2C8E65CC"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0AABAF1" w14:textId="5017651A"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20D27DEE" w14:textId="370B9FAB"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4635C6C9" w14:textId="17A0CA38"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1817F71F" w14:textId="0E7A8F8D"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6A701B87" w14:textId="0EE1D976"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713292" w14:paraId="240CCA89" w14:textId="77777777" w:rsidTr="0053049C">
        <w:trPr>
          <w:trHeight w:val="345"/>
          <w:tblHeader/>
          <w:jc w:val="center"/>
        </w:trPr>
        <w:tc>
          <w:tcPr>
            <w:tcW w:w="2494" w:type="dxa"/>
            <w:vMerge/>
            <w:vAlign w:val="center"/>
          </w:tcPr>
          <w:p w14:paraId="2D771B26"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4D594DD5" w14:textId="23F1D0CE" w:rsidR="002108F6" w:rsidRPr="00D4568A" w:rsidRDefault="002108F6" w:rsidP="0053049C">
            <w:pPr>
              <w:spacing w:after="0"/>
              <w:rPr>
                <w:rFonts w:eastAsia="Times New Roman" w:cstheme="minorHAnsi"/>
                <w:sz w:val="18"/>
                <w:szCs w:val="18"/>
              </w:rPr>
            </w:pPr>
            <w:r w:rsidRPr="00D4568A">
              <w:rPr>
                <w:rFonts w:eastAsia="Times New Roman" w:cstheme="minorHAnsi"/>
                <w:sz w:val="18"/>
                <w:szCs w:val="18"/>
              </w:rPr>
              <w:t xml:space="preserve">1.6 # of reports produced on </w:t>
            </w:r>
            <w:r w:rsidR="0044461E">
              <w:rPr>
                <w:rFonts w:eastAsia="Times New Roman" w:cstheme="minorHAnsi"/>
                <w:sz w:val="18"/>
                <w:szCs w:val="18"/>
              </w:rPr>
              <w:t xml:space="preserve">data for planning </w:t>
            </w:r>
            <w:r w:rsidR="00FE170C">
              <w:rPr>
                <w:rFonts w:eastAsia="Times New Roman" w:cstheme="minorHAnsi"/>
                <w:sz w:val="18"/>
                <w:szCs w:val="18"/>
              </w:rPr>
              <w:t>including SDG</w:t>
            </w:r>
            <w:r w:rsidRPr="00D4568A">
              <w:rPr>
                <w:rFonts w:eastAsia="Times New Roman" w:cstheme="minorHAnsi"/>
                <w:sz w:val="18"/>
                <w:szCs w:val="18"/>
              </w:rPr>
              <w:t xml:space="preserve"> 14</w:t>
            </w:r>
            <w:r w:rsidR="00A13D41">
              <w:rPr>
                <w:rFonts w:eastAsia="Times New Roman" w:cstheme="minorHAnsi"/>
                <w:sz w:val="18"/>
                <w:szCs w:val="18"/>
              </w:rPr>
              <w:t xml:space="preserve"> </w:t>
            </w:r>
            <w:r w:rsidRPr="00D4568A">
              <w:rPr>
                <w:rFonts w:eastAsia="Times New Roman" w:cstheme="minorHAnsi"/>
                <w:sz w:val="18"/>
                <w:szCs w:val="18"/>
              </w:rPr>
              <w:t>data</w:t>
            </w:r>
            <w:r w:rsidR="00B60AB7">
              <w:rPr>
                <w:rFonts w:eastAsia="Times New Roman" w:cstheme="minorHAnsi"/>
                <w:sz w:val="18"/>
                <w:szCs w:val="18"/>
              </w:rPr>
              <w:t xml:space="preserve"> collection and monitoring</w:t>
            </w:r>
            <w:r w:rsidRPr="00D4568A">
              <w:rPr>
                <w:rFonts w:eastAsia="Times New Roman" w:cstheme="minorHAnsi"/>
                <w:sz w:val="18"/>
                <w:szCs w:val="18"/>
              </w:rPr>
              <w:t xml:space="preserve"> </w:t>
            </w:r>
            <w:r w:rsidR="0044461E">
              <w:rPr>
                <w:rFonts w:eastAsia="Times New Roman" w:cstheme="minorHAnsi"/>
                <w:sz w:val="18"/>
                <w:szCs w:val="18"/>
              </w:rPr>
              <w:t xml:space="preserve">strengthening </w:t>
            </w:r>
            <w:r w:rsidR="0044461E" w:rsidRPr="00D4568A">
              <w:rPr>
                <w:rFonts w:eastAsia="Times New Roman" w:cstheme="minorHAnsi"/>
                <w:sz w:val="18"/>
                <w:szCs w:val="18"/>
              </w:rPr>
              <w:t xml:space="preserve"> </w:t>
            </w:r>
          </w:p>
        </w:tc>
        <w:tc>
          <w:tcPr>
            <w:tcW w:w="958" w:type="dxa"/>
            <w:tcBorders>
              <w:top w:val="single" w:sz="4" w:space="0" w:color="auto"/>
              <w:left w:val="single" w:sz="4" w:space="0" w:color="auto"/>
              <w:bottom w:val="single" w:sz="4" w:space="0" w:color="auto"/>
              <w:right w:val="single" w:sz="4" w:space="0" w:color="auto"/>
            </w:tcBorders>
          </w:tcPr>
          <w:p w14:paraId="760BB3BA" w14:textId="784980C1"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FACE1F" w14:textId="463BE7BB"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65C2564C" w14:textId="5F85B27F"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B75960C" w14:textId="1D4C8B4A"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190A2E8B" w14:textId="0960310D"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36A8386E" w14:textId="4A468781" w:rsidR="002108F6" w:rsidRPr="001349E1" w:rsidRDefault="2ED1172B" w:rsidP="00770602">
            <w:pPr>
              <w:tabs>
                <w:tab w:val="center" w:pos="4680"/>
                <w:tab w:val="right" w:pos="9360"/>
              </w:tabs>
              <w:spacing w:after="0" w:line="276" w:lineRule="auto"/>
              <w:rPr>
                <w:rFonts w:eastAsia="Times New Roman"/>
                <w:sz w:val="18"/>
                <w:szCs w:val="18"/>
              </w:rPr>
            </w:pPr>
            <w:r w:rsidRPr="02653B55">
              <w:rPr>
                <w:rFonts w:eastAsia="Times New Roman"/>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6E8994B2" w14:textId="0EC93A28"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2F1A6E78" w14:textId="58C8BF49" w:rsidR="002108F6" w:rsidRPr="001349E1" w:rsidRDefault="5E00D311" w:rsidP="02653B55">
            <w:pPr>
              <w:spacing w:after="0" w:line="276" w:lineRule="auto"/>
              <w:rPr>
                <w:rFonts w:eastAsia="Times New Roman"/>
                <w:sz w:val="18"/>
                <w:szCs w:val="18"/>
              </w:rPr>
            </w:pPr>
            <w:r w:rsidRPr="02653B55">
              <w:rPr>
                <w:rFonts w:eastAsia="Times New Roman"/>
                <w:sz w:val="18"/>
                <w:szCs w:val="18"/>
              </w:rPr>
              <w:t>3</w:t>
            </w:r>
          </w:p>
        </w:tc>
      </w:tr>
      <w:tr w:rsidR="002108F6" w:rsidRPr="00713292" w14:paraId="757A96D9" w14:textId="77777777" w:rsidTr="0053049C">
        <w:trPr>
          <w:trHeight w:val="534"/>
          <w:tblHeader/>
          <w:jc w:val="center"/>
        </w:trPr>
        <w:tc>
          <w:tcPr>
            <w:tcW w:w="2494" w:type="dxa"/>
            <w:vMerge/>
            <w:vAlign w:val="center"/>
          </w:tcPr>
          <w:p w14:paraId="4837C046"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1DD82834" w14:textId="706E930D" w:rsidR="002108F6" w:rsidRPr="001349E1" w:rsidDel="00724E4F" w:rsidRDefault="002108F6" w:rsidP="0053049C">
            <w:pPr>
              <w:spacing w:after="0"/>
              <w:rPr>
                <w:rFonts w:eastAsia="Times New Roman" w:cstheme="minorHAnsi"/>
                <w:sz w:val="18"/>
                <w:szCs w:val="18"/>
              </w:rPr>
            </w:pPr>
            <w:r w:rsidRPr="001349E1">
              <w:rPr>
                <w:rFonts w:eastAsia="Times New Roman" w:cstheme="minorHAnsi"/>
                <w:sz w:val="18"/>
                <w:szCs w:val="18"/>
              </w:rPr>
              <w:t xml:space="preserve">1.7 </w:t>
            </w:r>
            <w:r w:rsidRPr="00D4568A">
              <w:rPr>
                <w:rFonts w:eastAsia="Times New Roman" w:cstheme="minorHAnsi"/>
                <w:sz w:val="18"/>
                <w:szCs w:val="18"/>
              </w:rPr>
              <w:t xml:space="preserve"># of a comprehensive natural resource governance legal framework proposed for adoption </w:t>
            </w:r>
          </w:p>
        </w:tc>
        <w:tc>
          <w:tcPr>
            <w:tcW w:w="958" w:type="dxa"/>
            <w:tcBorders>
              <w:top w:val="single" w:sz="4" w:space="0" w:color="auto"/>
              <w:left w:val="single" w:sz="4" w:space="0" w:color="auto"/>
              <w:bottom w:val="single" w:sz="4" w:space="0" w:color="auto"/>
              <w:right w:val="single" w:sz="4" w:space="0" w:color="auto"/>
            </w:tcBorders>
          </w:tcPr>
          <w:p w14:paraId="088B2684" w14:textId="01F5DC2C"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10</w:t>
            </w:r>
            <w:r w:rsidRPr="001349E1">
              <w:rPr>
                <w:rStyle w:val="FootnoteReference"/>
                <w:rFonts w:eastAsia="Times New Roman" w:cstheme="minorHAnsi"/>
                <w:sz w:val="18"/>
                <w:szCs w:val="18"/>
              </w:rPr>
              <w:footnoteReference w:id="6"/>
            </w:r>
            <w:r w:rsidRPr="001349E1">
              <w:rPr>
                <w:rFonts w:eastAsia="Times New Roman" w:cstheme="min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5D513E57" w14:textId="40AE2B3E"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0D165C7" w14:textId="6DE4044B"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C3A326C" w14:textId="7856919E"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FAD3CBD" w14:textId="45D43087"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640000E4" w14:textId="647AED9D"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717" w:type="dxa"/>
            <w:gridSpan w:val="2"/>
            <w:tcBorders>
              <w:top w:val="single" w:sz="4" w:space="0" w:color="auto"/>
              <w:left w:val="single" w:sz="4" w:space="0" w:color="auto"/>
              <w:bottom w:val="single" w:sz="4" w:space="0" w:color="auto"/>
              <w:right w:val="single" w:sz="4" w:space="0" w:color="auto"/>
            </w:tcBorders>
          </w:tcPr>
          <w:p w14:paraId="6F2F09C2" w14:textId="285F3A8C"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7A965CFF" w14:textId="6855DD55"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713292" w14:paraId="4B9E0376" w14:textId="77777777" w:rsidTr="0053049C">
        <w:trPr>
          <w:trHeight w:val="1025"/>
          <w:tblHeader/>
          <w:jc w:val="center"/>
        </w:trPr>
        <w:tc>
          <w:tcPr>
            <w:tcW w:w="2494" w:type="dxa"/>
            <w:vMerge/>
            <w:vAlign w:val="center"/>
          </w:tcPr>
          <w:p w14:paraId="79CF9312" w14:textId="77777777" w:rsidR="002108F6" w:rsidRPr="001349E1" w:rsidRDefault="002108F6" w:rsidP="00770602">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B4A255B" w14:textId="73EF3A0E" w:rsidR="002108F6" w:rsidRPr="001349E1" w:rsidDel="00724E4F" w:rsidRDefault="002108F6" w:rsidP="0053049C">
            <w:pPr>
              <w:spacing w:after="0"/>
              <w:rPr>
                <w:rFonts w:eastAsia="Times New Roman" w:cstheme="minorHAnsi"/>
                <w:b/>
                <w:bCs/>
                <w:sz w:val="18"/>
                <w:szCs w:val="18"/>
              </w:rPr>
            </w:pPr>
            <w:r w:rsidRPr="001349E1">
              <w:rPr>
                <w:rFonts w:eastAsia="Times New Roman" w:cstheme="minorHAnsi"/>
                <w:sz w:val="18"/>
                <w:szCs w:val="18"/>
              </w:rPr>
              <w:t xml:space="preserve">1.8 # of accountability and transparency </w:t>
            </w:r>
            <w:r w:rsidRPr="00D4568A">
              <w:rPr>
                <w:rFonts w:eastAsia="Times New Roman" w:cstheme="minorHAnsi"/>
                <w:sz w:val="18"/>
                <w:szCs w:val="18"/>
              </w:rPr>
              <w:t>me</w:t>
            </w:r>
            <w:r w:rsidRPr="001349E1">
              <w:rPr>
                <w:rFonts w:eastAsia="Times New Roman" w:cstheme="minorHAnsi"/>
                <w:sz w:val="18"/>
                <w:szCs w:val="18"/>
              </w:rPr>
              <w:t xml:space="preserve">chanisms suggested to enhance </w:t>
            </w:r>
            <w:r w:rsidRPr="00D4568A">
              <w:rPr>
                <w:rFonts w:eastAsia="Times New Roman" w:cstheme="minorHAnsi"/>
                <w:sz w:val="18"/>
                <w:szCs w:val="18"/>
              </w:rPr>
              <w:t>institutions managing natural resources</w:t>
            </w:r>
            <w:r w:rsidRPr="001E1D7E">
              <w:rPr>
                <w:rFonts w:eastAsia="Times New Roman" w:cstheme="minorHAnsi"/>
                <w:sz w:val="18"/>
                <w:szCs w:val="18"/>
              </w:rPr>
              <w:t>, including community based/public monitoring mechanisms</w:t>
            </w:r>
          </w:p>
        </w:tc>
        <w:tc>
          <w:tcPr>
            <w:tcW w:w="958" w:type="dxa"/>
            <w:tcBorders>
              <w:top w:val="single" w:sz="4" w:space="0" w:color="auto"/>
              <w:left w:val="single" w:sz="4" w:space="0" w:color="auto"/>
              <w:bottom w:val="single" w:sz="4" w:space="0" w:color="auto"/>
              <w:right w:val="single" w:sz="4" w:space="0" w:color="auto"/>
            </w:tcBorders>
          </w:tcPr>
          <w:p w14:paraId="5687EBCC" w14:textId="33472EC7" w:rsidR="002108F6" w:rsidRPr="001349E1" w:rsidRDefault="008C4153"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r w:rsidRPr="001349E1">
              <w:rPr>
                <w:rStyle w:val="FootnoteReference"/>
                <w:rFonts w:eastAsia="Times New Roman" w:cstheme="minorHAnsi"/>
                <w:sz w:val="18"/>
                <w:szCs w:val="18"/>
              </w:rPr>
              <w:footnoteReference w:id="7"/>
            </w:r>
            <w:r w:rsidRPr="001349E1">
              <w:rPr>
                <w:rFonts w:eastAsia="Times New Roman" w:cstheme="min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14:paraId="376DE5D9" w14:textId="2D02C639" w:rsidR="002108F6" w:rsidRPr="001349E1" w:rsidRDefault="002108F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E178F86" w14:textId="527CBE15"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8E9CB6A" w14:textId="16A1A67D"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C2D8323" w14:textId="16952012" w:rsidR="002108F6" w:rsidRPr="001349E1" w:rsidRDefault="00EE773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790CC98D" w14:textId="50D3D2FD" w:rsidR="00B86417" w:rsidRPr="001349E1" w:rsidRDefault="00B86417" w:rsidP="001349E1">
            <w:pPr>
              <w:rPr>
                <w:rFonts w:eastAsia="Times New Roman" w:cstheme="minorHAnsi"/>
                <w:sz w:val="18"/>
                <w:szCs w:val="18"/>
              </w:rPr>
            </w:pPr>
            <w:r w:rsidRPr="001349E1">
              <w:rPr>
                <w:rFonts w:eastAsia="Times New Roman" w:cstheme="minorHAnsi"/>
                <w:sz w:val="18"/>
                <w:szCs w:val="18"/>
              </w:rPr>
              <w:t>1</w:t>
            </w:r>
          </w:p>
        </w:tc>
        <w:tc>
          <w:tcPr>
            <w:tcW w:w="717" w:type="dxa"/>
            <w:gridSpan w:val="2"/>
            <w:tcBorders>
              <w:top w:val="single" w:sz="4" w:space="0" w:color="auto"/>
              <w:left w:val="single" w:sz="4" w:space="0" w:color="auto"/>
              <w:bottom w:val="single" w:sz="4" w:space="0" w:color="auto"/>
              <w:right w:val="single" w:sz="4" w:space="0" w:color="auto"/>
            </w:tcBorders>
          </w:tcPr>
          <w:p w14:paraId="7A9D1F87" w14:textId="4118E2DD"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78CF813D" w14:textId="72C42215"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2108F6" w:rsidRPr="0064714E" w14:paraId="1F622D99" w14:textId="77777777" w:rsidTr="0053049C">
        <w:trPr>
          <w:trHeight w:val="345"/>
          <w:tblHeader/>
          <w:jc w:val="center"/>
        </w:trPr>
        <w:tc>
          <w:tcPr>
            <w:tcW w:w="2494" w:type="dxa"/>
            <w:vMerge/>
            <w:vAlign w:val="center"/>
          </w:tcPr>
          <w:p w14:paraId="47D5D576" w14:textId="77777777" w:rsidR="002108F6" w:rsidRPr="001349E1" w:rsidRDefault="002108F6" w:rsidP="00770602">
            <w:pPr>
              <w:spacing w:after="0" w:line="276" w:lineRule="auto"/>
              <w:rPr>
                <w:rFonts w:eastAsia="Times New Roman" w:cstheme="minorHAnsi"/>
                <w:sz w:val="20"/>
                <w:szCs w:val="20"/>
              </w:rPr>
            </w:pPr>
          </w:p>
        </w:tc>
        <w:tc>
          <w:tcPr>
            <w:tcW w:w="4765" w:type="dxa"/>
            <w:tcBorders>
              <w:top w:val="single" w:sz="4" w:space="0" w:color="auto"/>
              <w:left w:val="single" w:sz="4" w:space="0" w:color="auto"/>
              <w:bottom w:val="single" w:sz="4" w:space="0" w:color="auto"/>
              <w:right w:val="single" w:sz="4" w:space="0" w:color="auto"/>
            </w:tcBorders>
          </w:tcPr>
          <w:p w14:paraId="716AD805" w14:textId="5A1325C9" w:rsidR="002108F6" w:rsidRPr="001349E1" w:rsidRDefault="00B20AB6" w:rsidP="0053049C">
            <w:pPr>
              <w:spacing w:after="0"/>
              <w:rPr>
                <w:rFonts w:eastAsia="Times New Roman" w:cstheme="minorHAnsi"/>
                <w:sz w:val="18"/>
                <w:szCs w:val="18"/>
              </w:rPr>
            </w:pPr>
            <w:r w:rsidRPr="001349E1">
              <w:rPr>
                <w:rFonts w:eastAsia="Times New Roman" w:cstheme="minorHAnsi"/>
                <w:sz w:val="18"/>
                <w:szCs w:val="18"/>
              </w:rPr>
              <w:t xml:space="preserve">1.9 </w:t>
            </w:r>
            <w:r w:rsidRPr="00D4568A">
              <w:rPr>
                <w:rFonts w:eastAsia="Times New Roman" w:cstheme="minorHAnsi"/>
                <w:sz w:val="18"/>
                <w:szCs w:val="18"/>
              </w:rPr>
              <w:t xml:space="preserve"># vulnerability mapping to better identify the left behind, focusing on informal female workers in </w:t>
            </w:r>
            <w:r w:rsidR="00D674A3">
              <w:rPr>
                <w:rFonts w:eastAsia="Times New Roman" w:cstheme="minorHAnsi"/>
                <w:sz w:val="18"/>
                <w:szCs w:val="18"/>
              </w:rPr>
              <w:t>blue economy</w:t>
            </w:r>
            <w:r w:rsidRPr="00D4568A">
              <w:rPr>
                <w:rFonts w:eastAsia="Times New Roman" w:cstheme="minorHAnsi"/>
                <w:sz w:val="18"/>
                <w:szCs w:val="18"/>
              </w:rPr>
              <w:t xml:space="preserve"> priority sectors, contributing to the statistical base, and leveraging digital tools </w:t>
            </w:r>
          </w:p>
        </w:tc>
        <w:tc>
          <w:tcPr>
            <w:tcW w:w="958" w:type="dxa"/>
            <w:tcBorders>
              <w:top w:val="single" w:sz="4" w:space="0" w:color="auto"/>
              <w:left w:val="single" w:sz="4" w:space="0" w:color="auto"/>
              <w:bottom w:val="single" w:sz="4" w:space="0" w:color="auto"/>
              <w:right w:val="single" w:sz="4" w:space="0" w:color="auto"/>
            </w:tcBorders>
          </w:tcPr>
          <w:p w14:paraId="2AEE34F3" w14:textId="7CDC9492" w:rsidR="002108F6" w:rsidRPr="001349E1" w:rsidRDefault="00A760CA"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r w:rsidRPr="001349E1">
              <w:rPr>
                <w:rStyle w:val="FootnoteReference"/>
                <w:rFonts w:eastAsia="Times New Roman" w:cstheme="minorHAnsi"/>
                <w:sz w:val="18"/>
                <w:szCs w:val="18"/>
              </w:rPr>
              <w:footnoteReference w:id="8"/>
            </w:r>
          </w:p>
        </w:tc>
        <w:tc>
          <w:tcPr>
            <w:tcW w:w="709" w:type="dxa"/>
            <w:tcBorders>
              <w:top w:val="single" w:sz="4" w:space="0" w:color="auto"/>
              <w:left w:val="single" w:sz="4" w:space="0" w:color="auto"/>
              <w:bottom w:val="single" w:sz="4" w:space="0" w:color="auto"/>
              <w:right w:val="single" w:sz="4" w:space="0" w:color="auto"/>
            </w:tcBorders>
          </w:tcPr>
          <w:p w14:paraId="0F720EF2" w14:textId="3A266D09" w:rsidR="002108F6" w:rsidRPr="001349E1" w:rsidRDefault="00D42C8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25B40407" w14:textId="539C4DC9" w:rsidR="002108F6"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60B372B" w14:textId="24CFD147" w:rsidR="002108F6"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750300E" w14:textId="79B1A32E" w:rsidR="002108F6" w:rsidRPr="001349E1" w:rsidRDefault="00D42C86"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5A507535" w14:textId="695C6BC0" w:rsidR="002108F6" w:rsidRPr="001349E1" w:rsidRDefault="002108F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5BAD504A" w14:textId="199E82CA" w:rsidR="002108F6" w:rsidRPr="001349E1" w:rsidRDefault="002108F6">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22EDFF27" w14:textId="710C3148" w:rsidR="002108F6" w:rsidRPr="001349E1" w:rsidRDefault="002108F6" w:rsidP="00770602">
            <w:pPr>
              <w:tabs>
                <w:tab w:val="center" w:pos="4680"/>
                <w:tab w:val="right" w:pos="9360"/>
              </w:tabs>
              <w:spacing w:after="0" w:line="276" w:lineRule="auto"/>
              <w:rPr>
                <w:rFonts w:eastAsia="Times New Roman" w:cstheme="minorHAnsi"/>
                <w:sz w:val="18"/>
                <w:szCs w:val="18"/>
              </w:rPr>
            </w:pPr>
          </w:p>
        </w:tc>
      </w:tr>
      <w:tr w:rsidR="00AE76AD" w:rsidRPr="00713292" w14:paraId="4D143E71" w14:textId="77777777" w:rsidTr="0053049C">
        <w:trPr>
          <w:trHeight w:val="589"/>
          <w:tblHeader/>
          <w:jc w:val="center"/>
        </w:trPr>
        <w:tc>
          <w:tcPr>
            <w:tcW w:w="2494" w:type="dxa"/>
            <w:vMerge w:val="restart"/>
            <w:tcBorders>
              <w:top w:val="single" w:sz="4" w:space="0" w:color="auto"/>
              <w:left w:val="single" w:sz="4" w:space="0" w:color="auto"/>
              <w:bottom w:val="single" w:sz="4" w:space="0" w:color="auto"/>
              <w:right w:val="single" w:sz="4" w:space="0" w:color="auto"/>
            </w:tcBorders>
            <w:vAlign w:val="center"/>
          </w:tcPr>
          <w:p w14:paraId="22DF1EE6" w14:textId="020E0A78" w:rsidR="00032783" w:rsidRPr="0064714E" w:rsidRDefault="00032783">
            <w:pPr>
              <w:spacing w:after="0" w:line="240" w:lineRule="auto"/>
              <w:rPr>
                <w:rFonts w:eastAsia="Times New Roman"/>
                <w:b/>
                <w:sz w:val="18"/>
                <w:szCs w:val="18"/>
              </w:rPr>
            </w:pPr>
            <w:r w:rsidRPr="02653B55">
              <w:rPr>
                <w:rFonts w:eastAsia="Times New Roman"/>
                <w:b/>
                <w:sz w:val="18"/>
                <w:szCs w:val="18"/>
              </w:rPr>
              <w:t>Output 2</w:t>
            </w:r>
          </w:p>
          <w:p w14:paraId="1E833E89" w14:textId="0B563E58" w:rsidR="02653B55" w:rsidRDefault="02653B55" w:rsidP="02653B55">
            <w:pPr>
              <w:spacing w:after="0" w:line="240" w:lineRule="auto"/>
              <w:rPr>
                <w:rFonts w:eastAsia="Times New Roman"/>
                <w:b/>
                <w:bCs/>
                <w:sz w:val="18"/>
                <w:szCs w:val="18"/>
              </w:rPr>
            </w:pPr>
          </w:p>
          <w:p w14:paraId="4C82A458" w14:textId="01831161" w:rsidR="72856199" w:rsidRDefault="72856199" w:rsidP="0053049C">
            <w:pPr>
              <w:spacing w:after="0" w:line="240" w:lineRule="auto"/>
              <w:rPr>
                <w:rFonts w:ascii="Calibri" w:eastAsia="Calibri" w:hAnsi="Calibri" w:cs="Calibri"/>
                <w:i/>
                <w:iCs/>
                <w:sz w:val="18"/>
                <w:szCs w:val="18"/>
              </w:rPr>
            </w:pPr>
            <w:r w:rsidRPr="02653B55">
              <w:rPr>
                <w:rFonts w:ascii="Calibri" w:eastAsia="Calibri" w:hAnsi="Calibri" w:cs="Calibri"/>
                <w:i/>
                <w:iCs/>
                <w:sz w:val="18"/>
                <w:szCs w:val="18"/>
              </w:rPr>
              <w:lastRenderedPageBreak/>
              <w:t>Enhance private sector capacity to directly engage in and benefit from green recovery as part of the country Covid-19 forward building</w:t>
            </w:r>
          </w:p>
          <w:p w14:paraId="74CCD6D4" w14:textId="69B7D7BC" w:rsidR="00AE76AD" w:rsidRPr="001349E1" w:rsidRDefault="00AE76AD" w:rsidP="0053049C">
            <w:pPr>
              <w:spacing w:after="0" w:line="240" w:lineRule="auto"/>
              <w:rPr>
                <w:rFonts w:eastAsia="Times New Roman"/>
                <w:sz w:val="18"/>
                <w:szCs w:val="18"/>
              </w:rPr>
            </w:pPr>
          </w:p>
        </w:tc>
        <w:tc>
          <w:tcPr>
            <w:tcW w:w="4765" w:type="dxa"/>
            <w:tcBorders>
              <w:top w:val="single" w:sz="4" w:space="0" w:color="auto"/>
              <w:left w:val="single" w:sz="4" w:space="0" w:color="auto"/>
              <w:bottom w:val="single" w:sz="4" w:space="0" w:color="auto"/>
              <w:right w:val="single" w:sz="4" w:space="0" w:color="auto"/>
            </w:tcBorders>
            <w:hideMark/>
          </w:tcPr>
          <w:p w14:paraId="715A88FC" w14:textId="211EC023" w:rsidR="00AE76AD" w:rsidRPr="001349E1" w:rsidRDefault="00AE76AD" w:rsidP="0053049C">
            <w:pPr>
              <w:spacing w:after="0"/>
              <w:rPr>
                <w:rFonts w:eastAsia="Times New Roman" w:cstheme="minorHAnsi"/>
                <w:sz w:val="18"/>
                <w:szCs w:val="18"/>
              </w:rPr>
            </w:pPr>
            <w:r w:rsidRPr="001349E1">
              <w:rPr>
                <w:rFonts w:eastAsia="Times New Roman" w:cstheme="minorHAnsi"/>
                <w:sz w:val="18"/>
                <w:szCs w:val="18"/>
              </w:rPr>
              <w:lastRenderedPageBreak/>
              <w:t xml:space="preserve">2.1 </w:t>
            </w:r>
            <w:r w:rsidR="00FE3EFB" w:rsidRPr="001349E1">
              <w:rPr>
                <w:rFonts w:eastAsia="Times New Roman" w:cstheme="minorHAnsi"/>
                <w:sz w:val="18"/>
                <w:szCs w:val="18"/>
              </w:rPr>
              <w:t xml:space="preserve"># of reports on food-water-energy-health nexus opportunities to </w:t>
            </w:r>
            <w:r w:rsidR="008050BB">
              <w:rPr>
                <w:rFonts w:eastAsia="Times New Roman" w:cstheme="minorHAnsi"/>
                <w:sz w:val="18"/>
                <w:szCs w:val="18"/>
              </w:rPr>
              <w:t xml:space="preserve">strengthen </w:t>
            </w:r>
            <w:r w:rsidR="008050BB" w:rsidRPr="001349E1">
              <w:rPr>
                <w:rFonts w:eastAsia="Times New Roman" w:cstheme="minorHAnsi"/>
                <w:sz w:val="18"/>
                <w:szCs w:val="18"/>
              </w:rPr>
              <w:t>multisectoral</w:t>
            </w:r>
            <w:r w:rsidR="00F050A7">
              <w:rPr>
                <w:rFonts w:eastAsia="Times New Roman" w:cstheme="minorHAnsi"/>
                <w:sz w:val="18"/>
                <w:szCs w:val="18"/>
              </w:rPr>
              <w:t xml:space="preserve"> approach to recovery</w:t>
            </w:r>
          </w:p>
        </w:tc>
        <w:tc>
          <w:tcPr>
            <w:tcW w:w="958" w:type="dxa"/>
            <w:tcBorders>
              <w:top w:val="single" w:sz="4" w:space="0" w:color="auto"/>
              <w:left w:val="single" w:sz="4" w:space="0" w:color="auto"/>
              <w:bottom w:val="single" w:sz="4" w:space="0" w:color="auto"/>
              <w:right w:val="single" w:sz="4" w:space="0" w:color="auto"/>
            </w:tcBorders>
          </w:tcPr>
          <w:p w14:paraId="3946230F" w14:textId="41C9D592" w:rsidR="00AE76AD" w:rsidRPr="001349E1" w:rsidRDefault="004E4870"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2BBC57F" w14:textId="6298B50D" w:rsidR="00AE76AD" w:rsidRPr="001349E1" w:rsidRDefault="004E4870"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8948B2E" w14:textId="03C76950" w:rsidR="00AE76AD"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D2F0B0F" w14:textId="21A6E4EF" w:rsidR="00AE76AD" w:rsidRPr="001349E1" w:rsidRDefault="004E4870"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45AC28B8" w14:textId="4CDC240F" w:rsidR="00AE76AD" w:rsidRPr="001349E1" w:rsidRDefault="00AE76AD"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78A2FFD8" w14:textId="34602858" w:rsidR="00AE76AD" w:rsidRPr="001349E1" w:rsidRDefault="00AE76AD"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203DFBFB" w14:textId="67F88A17" w:rsidR="00AE76AD" w:rsidRPr="001349E1" w:rsidRDefault="00AE76AD" w:rsidP="00770602">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4C2F491A" w14:textId="44D67131" w:rsidR="00AE76AD" w:rsidRPr="001349E1" w:rsidRDefault="00AE76AD" w:rsidP="00770602">
            <w:pPr>
              <w:tabs>
                <w:tab w:val="center" w:pos="4680"/>
                <w:tab w:val="right" w:pos="9360"/>
              </w:tabs>
              <w:spacing w:after="0" w:line="276" w:lineRule="auto"/>
              <w:rPr>
                <w:rFonts w:eastAsia="Times New Roman" w:cstheme="minorHAnsi"/>
                <w:sz w:val="18"/>
                <w:szCs w:val="18"/>
              </w:rPr>
            </w:pPr>
          </w:p>
        </w:tc>
      </w:tr>
      <w:tr w:rsidR="00B25242" w:rsidRPr="00713292" w14:paraId="6C1490D7" w14:textId="77777777" w:rsidTr="0053049C">
        <w:trPr>
          <w:trHeight w:val="345"/>
          <w:tblHeader/>
          <w:jc w:val="center"/>
        </w:trPr>
        <w:tc>
          <w:tcPr>
            <w:tcW w:w="2494" w:type="dxa"/>
            <w:vMerge/>
          </w:tcPr>
          <w:p w14:paraId="60C5F6AF" w14:textId="77777777" w:rsidR="00B25242" w:rsidRPr="0064714E" w:rsidRDefault="00B25242"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59587F8" w14:textId="514AA190" w:rsidR="00B25242" w:rsidRPr="001349E1" w:rsidRDefault="00CB4ED2" w:rsidP="001349E1">
            <w:pPr>
              <w:rPr>
                <w:rFonts w:eastAsia="Times New Roman" w:cstheme="minorHAnsi"/>
                <w:sz w:val="18"/>
                <w:szCs w:val="18"/>
              </w:rPr>
            </w:pPr>
            <w:r w:rsidRPr="0064714E">
              <w:rPr>
                <w:rFonts w:eastAsia="Times New Roman" w:cstheme="minorHAnsi"/>
                <w:sz w:val="18"/>
                <w:szCs w:val="18"/>
              </w:rPr>
              <w:t xml:space="preserve">2.2 </w:t>
            </w:r>
            <w:r w:rsidR="00B25242" w:rsidRPr="001349E1">
              <w:rPr>
                <w:rFonts w:eastAsia="Times New Roman" w:cstheme="minorHAnsi"/>
                <w:sz w:val="18"/>
                <w:szCs w:val="18"/>
              </w:rPr>
              <w:t xml:space="preserve"># of beneficiaries from integrated actions on the ground among them 50% are women </w:t>
            </w:r>
            <w:r w:rsidR="0083183F" w:rsidRPr="00D4568A">
              <w:rPr>
                <w:rFonts w:eastAsia="Times New Roman" w:cstheme="minorHAnsi"/>
                <w:sz w:val="18"/>
                <w:szCs w:val="18"/>
              </w:rPr>
              <w:t>(formal and informal workers and MSMEs)</w:t>
            </w:r>
          </w:p>
        </w:tc>
        <w:tc>
          <w:tcPr>
            <w:tcW w:w="958" w:type="dxa"/>
            <w:tcBorders>
              <w:top w:val="single" w:sz="4" w:space="0" w:color="auto"/>
              <w:left w:val="single" w:sz="4" w:space="0" w:color="auto"/>
              <w:bottom w:val="single" w:sz="4" w:space="0" w:color="auto"/>
              <w:right w:val="single" w:sz="4" w:space="0" w:color="auto"/>
            </w:tcBorders>
          </w:tcPr>
          <w:p w14:paraId="748DFA40" w14:textId="7BAC4109" w:rsidR="00B25242" w:rsidRPr="001349E1" w:rsidRDefault="0078718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5C65C32" w14:textId="57D276A2" w:rsidR="00B25242" w:rsidRPr="001349E1" w:rsidRDefault="0078718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25CB8FDB" w14:textId="47D4F9F1"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D5A860D" w14:textId="508561D3"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64D54AC1" w14:textId="2806BC3D"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65A1CA7E" w14:textId="257028CF"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tcPr>
          <w:p w14:paraId="0AE231B2" w14:textId="5ADA4CF6" w:rsidR="00B25242"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tcPr>
          <w:p w14:paraId="22993F0D" w14:textId="6F7B7684" w:rsidR="00B25242" w:rsidRPr="001349E1" w:rsidRDefault="0078718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1000</w:t>
            </w:r>
            <w:r w:rsidR="00F632E9">
              <w:rPr>
                <w:rFonts w:eastAsia="Times New Roman" w:cstheme="minorHAnsi"/>
                <w:sz w:val="18"/>
                <w:szCs w:val="18"/>
              </w:rPr>
              <w:t xml:space="preserve"> (W: 500; M: 500)</w:t>
            </w:r>
          </w:p>
        </w:tc>
      </w:tr>
      <w:tr w:rsidR="00AC6F3B" w:rsidRPr="00713292" w14:paraId="0592A496" w14:textId="77777777" w:rsidTr="0053049C">
        <w:trPr>
          <w:trHeight w:val="345"/>
          <w:tblHeader/>
          <w:jc w:val="center"/>
        </w:trPr>
        <w:tc>
          <w:tcPr>
            <w:tcW w:w="2494" w:type="dxa"/>
            <w:vMerge/>
          </w:tcPr>
          <w:p w14:paraId="2145448B" w14:textId="77777777" w:rsidR="00AC6F3B" w:rsidRPr="0064714E" w:rsidRDefault="00AC6F3B"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79634EA0" w14:textId="7AA1BC49" w:rsidR="00AC6F3B" w:rsidRPr="0064714E" w:rsidRDefault="00082ECE" w:rsidP="0053049C">
            <w:pPr>
              <w:spacing w:after="0"/>
              <w:rPr>
                <w:rFonts w:eastAsia="Times New Roman" w:cstheme="minorHAnsi"/>
                <w:sz w:val="18"/>
                <w:szCs w:val="18"/>
              </w:rPr>
            </w:pPr>
            <w:r w:rsidRPr="0064714E">
              <w:rPr>
                <w:rFonts w:eastAsia="Times New Roman" w:cstheme="minorHAnsi"/>
                <w:sz w:val="18"/>
                <w:szCs w:val="18"/>
              </w:rPr>
              <w:t xml:space="preserve">2.3 </w:t>
            </w:r>
            <w:r w:rsidR="001C421B" w:rsidRPr="001349E1">
              <w:rPr>
                <w:rFonts w:eastAsia="Times New Roman" w:cstheme="minorHAnsi"/>
                <w:sz w:val="18"/>
                <w:szCs w:val="18"/>
              </w:rPr>
              <w:t xml:space="preserve"># of </w:t>
            </w:r>
            <w:r w:rsidR="001C421B" w:rsidRPr="0064714E">
              <w:rPr>
                <w:rFonts w:eastAsia="Times New Roman" w:cstheme="minorHAnsi"/>
                <w:sz w:val="18"/>
                <w:szCs w:val="18"/>
              </w:rPr>
              <w:t xml:space="preserve">methodology established for annual barometer for MSMEs in support to the private sector recovery strategy </w:t>
            </w:r>
          </w:p>
        </w:tc>
        <w:tc>
          <w:tcPr>
            <w:tcW w:w="958" w:type="dxa"/>
            <w:tcBorders>
              <w:top w:val="single" w:sz="4" w:space="0" w:color="auto"/>
              <w:left w:val="single" w:sz="4" w:space="0" w:color="auto"/>
              <w:bottom w:val="single" w:sz="4" w:space="0" w:color="auto"/>
              <w:right w:val="single" w:sz="4" w:space="0" w:color="auto"/>
            </w:tcBorders>
          </w:tcPr>
          <w:p w14:paraId="71CC50ED" w14:textId="71898462" w:rsidR="00AC6F3B" w:rsidRPr="001349E1" w:rsidRDefault="0017179F" w:rsidP="00770602">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649773A" w14:textId="5C783EAD" w:rsidR="00AC6F3B" w:rsidRPr="001349E1" w:rsidRDefault="007F3F01"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B6FD1E7" w14:textId="2B9FADD8" w:rsidR="00AC6F3B"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5BD4389F" w14:textId="37AB1DDC" w:rsidR="00AC6F3B" w:rsidRPr="001349E1" w:rsidRDefault="007F3F01"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778D2451" w14:textId="71C140A9" w:rsidR="00AC6F3B" w:rsidRPr="001349E1" w:rsidRDefault="00AC6F3B"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7CB74197" w14:textId="1DDA87C3" w:rsidR="00AC6F3B" w:rsidRPr="001349E1" w:rsidRDefault="00AC6F3B"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1D5C3BF6" w14:textId="127AA282" w:rsidR="00AC6F3B" w:rsidRPr="001349E1" w:rsidRDefault="00AC6F3B" w:rsidP="00770602">
            <w:pPr>
              <w:tabs>
                <w:tab w:val="center" w:pos="4680"/>
                <w:tab w:val="right" w:pos="9360"/>
              </w:tabs>
              <w:spacing w:after="0" w:line="276" w:lineRule="auto"/>
              <w:rPr>
                <w:rFonts w:eastAsia="Times New Roman"/>
                <w:sz w:val="18"/>
                <w:szCs w:val="18"/>
              </w:rPr>
            </w:pPr>
          </w:p>
        </w:tc>
        <w:tc>
          <w:tcPr>
            <w:tcW w:w="802" w:type="dxa"/>
            <w:tcBorders>
              <w:top w:val="single" w:sz="4" w:space="0" w:color="auto"/>
              <w:left w:val="single" w:sz="4" w:space="0" w:color="auto"/>
              <w:bottom w:val="single" w:sz="4" w:space="0" w:color="auto"/>
              <w:right w:val="single" w:sz="4" w:space="0" w:color="auto"/>
            </w:tcBorders>
          </w:tcPr>
          <w:p w14:paraId="76751AD0" w14:textId="6396FAC3" w:rsidR="00AC6F3B" w:rsidRPr="001349E1" w:rsidRDefault="00AC6F3B" w:rsidP="00770602">
            <w:pPr>
              <w:tabs>
                <w:tab w:val="center" w:pos="4680"/>
                <w:tab w:val="right" w:pos="9360"/>
              </w:tabs>
              <w:spacing w:after="0" w:line="276" w:lineRule="auto"/>
              <w:rPr>
                <w:rFonts w:eastAsia="Times New Roman" w:cstheme="minorHAnsi"/>
                <w:sz w:val="18"/>
                <w:szCs w:val="18"/>
              </w:rPr>
            </w:pPr>
          </w:p>
        </w:tc>
      </w:tr>
      <w:tr w:rsidR="00CC79A6" w:rsidRPr="00713292" w14:paraId="7FEDC165" w14:textId="77777777" w:rsidTr="0053049C">
        <w:trPr>
          <w:trHeight w:val="345"/>
          <w:tblHeader/>
          <w:jc w:val="center"/>
        </w:trPr>
        <w:tc>
          <w:tcPr>
            <w:tcW w:w="2494" w:type="dxa"/>
            <w:vMerge/>
          </w:tcPr>
          <w:p w14:paraId="642A0576" w14:textId="77777777" w:rsidR="00CC79A6" w:rsidRPr="0064714E" w:rsidRDefault="00CC79A6"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3B207415" w14:textId="7288D64D" w:rsidR="00CC79A6" w:rsidRPr="0064714E" w:rsidRDefault="004201E6" w:rsidP="0053049C">
            <w:pPr>
              <w:spacing w:after="0"/>
              <w:rPr>
                <w:rFonts w:eastAsia="Times New Roman" w:cstheme="minorHAnsi"/>
                <w:sz w:val="18"/>
                <w:szCs w:val="18"/>
              </w:rPr>
            </w:pPr>
            <w:r>
              <w:rPr>
                <w:rFonts w:eastAsia="Times New Roman" w:cstheme="minorHAnsi"/>
                <w:sz w:val="18"/>
                <w:szCs w:val="18"/>
              </w:rPr>
              <w:t xml:space="preserve">2.4 # </w:t>
            </w:r>
            <w:r w:rsidR="00C1071C">
              <w:rPr>
                <w:rFonts w:eastAsia="Times New Roman" w:cstheme="minorHAnsi"/>
                <w:sz w:val="18"/>
                <w:szCs w:val="18"/>
              </w:rPr>
              <w:t>of permanent dialogue between private and public sectors</w:t>
            </w:r>
          </w:p>
        </w:tc>
        <w:tc>
          <w:tcPr>
            <w:tcW w:w="958" w:type="dxa"/>
            <w:tcBorders>
              <w:top w:val="single" w:sz="4" w:space="0" w:color="auto"/>
              <w:left w:val="single" w:sz="4" w:space="0" w:color="auto"/>
              <w:bottom w:val="single" w:sz="4" w:space="0" w:color="auto"/>
              <w:right w:val="single" w:sz="4" w:space="0" w:color="auto"/>
            </w:tcBorders>
          </w:tcPr>
          <w:p w14:paraId="671218E7" w14:textId="05B90842" w:rsidR="00CC79A6" w:rsidRDefault="00690D5A" w:rsidP="00770602">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C523680" w14:textId="02C23856" w:rsidR="00CC79A6" w:rsidRPr="001349E1" w:rsidRDefault="0017179F" w:rsidP="00770602">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2020</w:t>
            </w:r>
          </w:p>
        </w:tc>
        <w:tc>
          <w:tcPr>
            <w:tcW w:w="672" w:type="dxa"/>
            <w:tcBorders>
              <w:top w:val="single" w:sz="4" w:space="0" w:color="auto"/>
              <w:left w:val="single" w:sz="4" w:space="0" w:color="auto"/>
              <w:bottom w:val="single" w:sz="4" w:space="0" w:color="auto"/>
              <w:right w:val="single" w:sz="4" w:space="0" w:color="auto"/>
            </w:tcBorders>
          </w:tcPr>
          <w:p w14:paraId="3901AB83"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101D805B"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D1ECA3"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4E70114A"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3C542930" w14:textId="3395BCD9" w:rsidR="00CC79A6" w:rsidRPr="02653B55" w:rsidRDefault="00690D5A" w:rsidP="00770602">
            <w:pPr>
              <w:tabs>
                <w:tab w:val="center" w:pos="4680"/>
                <w:tab w:val="right" w:pos="9360"/>
              </w:tabs>
              <w:spacing w:after="0" w:line="276" w:lineRule="auto"/>
              <w:rPr>
                <w:rFonts w:eastAsia="Times New Roman"/>
                <w:sz w:val="18"/>
                <w:szCs w:val="18"/>
              </w:rPr>
            </w:pPr>
            <w:r>
              <w:rPr>
                <w:rFonts w:eastAsia="Times New Roman"/>
                <w:sz w:val="18"/>
                <w:szCs w:val="18"/>
              </w:rPr>
              <w:t>1</w:t>
            </w:r>
          </w:p>
        </w:tc>
        <w:tc>
          <w:tcPr>
            <w:tcW w:w="802" w:type="dxa"/>
            <w:tcBorders>
              <w:top w:val="single" w:sz="4" w:space="0" w:color="auto"/>
              <w:left w:val="single" w:sz="4" w:space="0" w:color="auto"/>
              <w:bottom w:val="single" w:sz="4" w:space="0" w:color="auto"/>
              <w:right w:val="single" w:sz="4" w:space="0" w:color="auto"/>
            </w:tcBorders>
          </w:tcPr>
          <w:p w14:paraId="03BCE019" w14:textId="77777777" w:rsidR="00CC79A6" w:rsidRPr="001349E1" w:rsidRDefault="00CC79A6" w:rsidP="00770602">
            <w:pPr>
              <w:tabs>
                <w:tab w:val="center" w:pos="4680"/>
                <w:tab w:val="right" w:pos="9360"/>
              </w:tabs>
              <w:spacing w:after="0" w:line="276" w:lineRule="auto"/>
              <w:rPr>
                <w:rFonts w:eastAsia="Times New Roman" w:cstheme="minorHAnsi"/>
                <w:sz w:val="18"/>
                <w:szCs w:val="18"/>
              </w:rPr>
            </w:pPr>
          </w:p>
        </w:tc>
      </w:tr>
      <w:tr w:rsidR="004A7083" w:rsidRPr="00713292" w14:paraId="3A228BD2" w14:textId="77777777" w:rsidTr="0053049C">
        <w:trPr>
          <w:trHeight w:val="385"/>
          <w:tblHeader/>
          <w:jc w:val="center"/>
        </w:trPr>
        <w:tc>
          <w:tcPr>
            <w:tcW w:w="2494" w:type="dxa"/>
            <w:vMerge/>
          </w:tcPr>
          <w:p w14:paraId="693E16CE" w14:textId="77777777" w:rsidR="004A7083" w:rsidRPr="0064714E" w:rsidRDefault="004A7083"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0DFDC870" w14:textId="0A2925E7" w:rsidR="004A7083" w:rsidRPr="0064714E" w:rsidRDefault="00764616" w:rsidP="0053049C">
            <w:pPr>
              <w:spacing w:after="0"/>
              <w:rPr>
                <w:rFonts w:eastAsia="Times New Roman" w:cstheme="minorHAnsi"/>
                <w:sz w:val="18"/>
                <w:szCs w:val="18"/>
              </w:rPr>
            </w:pPr>
            <w:r w:rsidRPr="0064714E">
              <w:rPr>
                <w:rFonts w:eastAsia="Times New Roman" w:cstheme="minorHAnsi"/>
                <w:sz w:val="18"/>
                <w:szCs w:val="18"/>
              </w:rPr>
              <w:t>2.</w:t>
            </w:r>
            <w:r w:rsidR="00690D5A">
              <w:rPr>
                <w:rFonts w:eastAsia="Times New Roman" w:cstheme="minorHAnsi"/>
                <w:sz w:val="18"/>
                <w:szCs w:val="18"/>
              </w:rPr>
              <w:t>5</w:t>
            </w:r>
            <w:r w:rsidRPr="0064714E">
              <w:rPr>
                <w:rFonts w:eastAsia="Times New Roman" w:cstheme="minorHAnsi"/>
                <w:sz w:val="18"/>
                <w:szCs w:val="18"/>
              </w:rPr>
              <w:t xml:space="preserve"> # of women/youth entrepreneurs empowered through establishment of their startups and innovative projects </w:t>
            </w:r>
            <w:r w:rsidR="001F3033">
              <w:rPr>
                <w:rFonts w:eastAsia="Times New Roman" w:cstheme="minorHAnsi"/>
                <w:sz w:val="18"/>
                <w:szCs w:val="18"/>
              </w:rPr>
              <w:t>in the field of blue economy</w:t>
            </w:r>
          </w:p>
        </w:tc>
        <w:tc>
          <w:tcPr>
            <w:tcW w:w="958" w:type="dxa"/>
            <w:tcBorders>
              <w:top w:val="single" w:sz="4" w:space="0" w:color="auto"/>
              <w:left w:val="single" w:sz="4" w:space="0" w:color="auto"/>
              <w:bottom w:val="single" w:sz="4" w:space="0" w:color="auto"/>
              <w:right w:val="single" w:sz="4" w:space="0" w:color="auto"/>
            </w:tcBorders>
          </w:tcPr>
          <w:p w14:paraId="5BFF1DDE" w14:textId="0F082179" w:rsidR="004A7083" w:rsidRPr="001349E1" w:rsidRDefault="00BE721A"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6529BBCB" w14:textId="5BC44E20" w:rsidR="004A7083" w:rsidRPr="001349E1" w:rsidRDefault="00BE721A"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0D16350A" w14:textId="67DFA766"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27FD6F64" w14:textId="3C7ECF33"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40A70FFE" w14:textId="10CDA6A5"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641D53BF" w14:textId="559A0564"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tcPr>
          <w:p w14:paraId="5422A35F" w14:textId="68566628" w:rsidR="004A7083"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tcPr>
          <w:p w14:paraId="4FE25D4F" w14:textId="241E4E7B" w:rsidR="004A7083" w:rsidRPr="001349E1" w:rsidRDefault="00533ECD"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4</w:t>
            </w:r>
          </w:p>
        </w:tc>
      </w:tr>
      <w:tr w:rsidR="00AC6F3B" w:rsidRPr="00713292" w14:paraId="7A291CE7" w14:textId="77777777" w:rsidTr="0053049C">
        <w:trPr>
          <w:trHeight w:val="345"/>
          <w:tblHeader/>
          <w:jc w:val="center"/>
        </w:trPr>
        <w:tc>
          <w:tcPr>
            <w:tcW w:w="2494" w:type="dxa"/>
            <w:vMerge/>
          </w:tcPr>
          <w:p w14:paraId="0AC7A908" w14:textId="77777777" w:rsidR="00AC6F3B" w:rsidRPr="0064714E" w:rsidRDefault="00AC6F3B" w:rsidP="00770602">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8AC4C35" w14:textId="77FFA234" w:rsidR="00AC6F3B" w:rsidRPr="001349E1" w:rsidRDefault="00764616" w:rsidP="0053049C">
            <w:pPr>
              <w:spacing w:after="0"/>
              <w:rPr>
                <w:rFonts w:eastAsia="Times New Roman" w:cstheme="minorHAnsi"/>
                <w:sz w:val="18"/>
                <w:szCs w:val="18"/>
              </w:rPr>
            </w:pPr>
            <w:r w:rsidRPr="0064714E">
              <w:rPr>
                <w:rFonts w:eastAsia="Times New Roman" w:cstheme="minorHAnsi"/>
                <w:sz w:val="18"/>
                <w:szCs w:val="18"/>
              </w:rPr>
              <w:t>2.</w:t>
            </w:r>
            <w:r w:rsidR="00690D5A">
              <w:rPr>
                <w:rFonts w:eastAsia="Times New Roman" w:cstheme="minorHAnsi"/>
                <w:sz w:val="18"/>
                <w:szCs w:val="18"/>
              </w:rPr>
              <w:t>6</w:t>
            </w:r>
            <w:r w:rsidRPr="0064714E">
              <w:rPr>
                <w:rFonts w:eastAsia="Times New Roman" w:cstheme="minorHAnsi"/>
                <w:sz w:val="18"/>
                <w:szCs w:val="18"/>
              </w:rPr>
              <w:t xml:space="preserve"> # of youth/women beneficiaries of targeted trainings and capacity building </w:t>
            </w:r>
          </w:p>
        </w:tc>
        <w:tc>
          <w:tcPr>
            <w:tcW w:w="958" w:type="dxa"/>
            <w:tcBorders>
              <w:top w:val="single" w:sz="4" w:space="0" w:color="auto"/>
              <w:left w:val="single" w:sz="4" w:space="0" w:color="auto"/>
              <w:bottom w:val="single" w:sz="4" w:space="0" w:color="auto"/>
              <w:right w:val="single" w:sz="4" w:space="0" w:color="auto"/>
            </w:tcBorders>
          </w:tcPr>
          <w:p w14:paraId="74F45ED9" w14:textId="1E33468E"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5DE7A39D" w14:textId="3E23FA3A"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A7CB6BF" w14:textId="72A255C6" w:rsidR="00AC6F3B" w:rsidRPr="001349E1" w:rsidRDefault="0027357B"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D7B88C4" w14:textId="3436BC28"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30</w:t>
            </w:r>
          </w:p>
        </w:tc>
        <w:tc>
          <w:tcPr>
            <w:tcW w:w="810" w:type="dxa"/>
            <w:tcBorders>
              <w:top w:val="single" w:sz="4" w:space="0" w:color="auto"/>
              <w:left w:val="single" w:sz="4" w:space="0" w:color="auto"/>
              <w:bottom w:val="single" w:sz="4" w:space="0" w:color="auto"/>
              <w:right w:val="single" w:sz="4" w:space="0" w:color="auto"/>
            </w:tcBorders>
          </w:tcPr>
          <w:p w14:paraId="473A96B4" w14:textId="65342B70"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50</w:t>
            </w:r>
          </w:p>
        </w:tc>
        <w:tc>
          <w:tcPr>
            <w:tcW w:w="860" w:type="dxa"/>
            <w:tcBorders>
              <w:top w:val="single" w:sz="4" w:space="0" w:color="auto"/>
              <w:left w:val="single" w:sz="4" w:space="0" w:color="auto"/>
              <w:bottom w:val="single" w:sz="4" w:space="0" w:color="auto"/>
              <w:right w:val="single" w:sz="4" w:space="0" w:color="auto"/>
            </w:tcBorders>
          </w:tcPr>
          <w:p w14:paraId="2DB44684" w14:textId="6B1E38C5"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80</w:t>
            </w:r>
          </w:p>
        </w:tc>
        <w:tc>
          <w:tcPr>
            <w:tcW w:w="717" w:type="dxa"/>
            <w:gridSpan w:val="2"/>
            <w:tcBorders>
              <w:top w:val="single" w:sz="4" w:space="0" w:color="auto"/>
              <w:left w:val="single" w:sz="4" w:space="0" w:color="auto"/>
              <w:bottom w:val="single" w:sz="4" w:space="0" w:color="auto"/>
              <w:right w:val="single" w:sz="4" w:space="0" w:color="auto"/>
            </w:tcBorders>
          </w:tcPr>
          <w:p w14:paraId="78020899" w14:textId="0B785441"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100</w:t>
            </w:r>
          </w:p>
        </w:tc>
        <w:tc>
          <w:tcPr>
            <w:tcW w:w="802" w:type="dxa"/>
            <w:tcBorders>
              <w:top w:val="single" w:sz="4" w:space="0" w:color="auto"/>
              <w:left w:val="single" w:sz="4" w:space="0" w:color="auto"/>
              <w:bottom w:val="single" w:sz="4" w:space="0" w:color="auto"/>
              <w:right w:val="single" w:sz="4" w:space="0" w:color="auto"/>
            </w:tcBorders>
          </w:tcPr>
          <w:p w14:paraId="0110BCD6" w14:textId="777E6691" w:rsidR="00AC6F3B" w:rsidRPr="001349E1" w:rsidRDefault="00F43515" w:rsidP="00770602">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150</w:t>
            </w:r>
          </w:p>
        </w:tc>
      </w:tr>
      <w:tr w:rsidR="000411AF" w:rsidRPr="00713292" w14:paraId="11B3F25C" w14:textId="77777777" w:rsidTr="0053049C">
        <w:trPr>
          <w:trHeight w:val="345"/>
          <w:tblHeader/>
          <w:jc w:val="center"/>
        </w:trPr>
        <w:tc>
          <w:tcPr>
            <w:tcW w:w="2494" w:type="dxa"/>
            <w:vMerge/>
          </w:tcPr>
          <w:p w14:paraId="14CB8728" w14:textId="77777777" w:rsidR="000411AF" w:rsidRPr="0064714E" w:rsidRDefault="000411AF" w:rsidP="000411AF">
            <w:pPr>
              <w:spacing w:after="0" w:line="240" w:lineRule="auto"/>
              <w:rPr>
                <w:rFonts w:eastAsia="Times New Roman" w:cstheme="minorHAnsi"/>
                <w:b/>
                <w:bCs/>
                <w:sz w:val="18"/>
                <w:szCs w:val="18"/>
              </w:rPr>
            </w:pPr>
          </w:p>
        </w:tc>
        <w:tc>
          <w:tcPr>
            <w:tcW w:w="4765" w:type="dxa"/>
            <w:tcBorders>
              <w:top w:val="single" w:sz="4" w:space="0" w:color="auto"/>
              <w:left w:val="single" w:sz="4" w:space="0" w:color="auto"/>
              <w:bottom w:val="single" w:sz="4" w:space="0" w:color="auto"/>
              <w:right w:val="single" w:sz="4" w:space="0" w:color="auto"/>
            </w:tcBorders>
          </w:tcPr>
          <w:p w14:paraId="5F0CB4C3" w14:textId="576F62B5" w:rsidR="000411AF" w:rsidRPr="001349E1" w:rsidRDefault="000411AF" w:rsidP="0053049C">
            <w:pPr>
              <w:spacing w:after="0"/>
              <w:rPr>
                <w:rFonts w:eastAsia="Times New Roman" w:cstheme="minorHAnsi"/>
                <w:sz w:val="18"/>
                <w:szCs w:val="18"/>
              </w:rPr>
            </w:pPr>
            <w:r w:rsidRPr="001349E1">
              <w:rPr>
                <w:rFonts w:eastAsia="Times New Roman" w:cstheme="minorHAnsi"/>
                <w:sz w:val="18"/>
                <w:szCs w:val="18"/>
              </w:rPr>
              <w:t>2.</w:t>
            </w:r>
            <w:r w:rsidR="00690D5A">
              <w:rPr>
                <w:rFonts w:eastAsia="Times New Roman" w:cstheme="minorHAnsi"/>
                <w:sz w:val="18"/>
                <w:szCs w:val="18"/>
              </w:rPr>
              <w:t>7</w:t>
            </w:r>
            <w:r w:rsidRPr="001349E1">
              <w:rPr>
                <w:rFonts w:eastAsia="Times New Roman" w:cstheme="minorHAnsi"/>
                <w:sz w:val="18"/>
                <w:szCs w:val="18"/>
              </w:rPr>
              <w:t xml:space="preserve"> </w:t>
            </w:r>
            <w:r w:rsidR="00AB1FA6" w:rsidRPr="001349E1">
              <w:rPr>
                <w:rFonts w:eastAsia="Times New Roman" w:cstheme="minorHAnsi"/>
                <w:sz w:val="18"/>
                <w:szCs w:val="18"/>
              </w:rPr>
              <w:t xml:space="preserve"># of reports </w:t>
            </w:r>
            <w:r w:rsidR="00AB1FA6" w:rsidRPr="00D4568A">
              <w:rPr>
                <w:rFonts w:eastAsia="Times New Roman" w:cstheme="minorHAnsi"/>
                <w:sz w:val="18"/>
                <w:szCs w:val="18"/>
              </w:rPr>
              <w:t>on</w:t>
            </w:r>
            <w:r w:rsidR="00A916A0" w:rsidRPr="00D4568A">
              <w:rPr>
                <w:rFonts w:eastAsia="Times New Roman" w:cstheme="minorHAnsi"/>
                <w:sz w:val="18"/>
                <w:szCs w:val="18"/>
              </w:rPr>
              <w:t xml:space="preserve"> </w:t>
            </w:r>
            <w:r w:rsidR="00A322FE" w:rsidRPr="00E662D8">
              <w:rPr>
                <w:sz w:val="18"/>
                <w:szCs w:val="18"/>
              </w:rPr>
              <w:t xml:space="preserve">risks and sources of vulnerabilities </w:t>
            </w:r>
            <w:proofErr w:type="gramStart"/>
            <w:r w:rsidR="00A322FE" w:rsidRPr="00E662D8">
              <w:rPr>
                <w:sz w:val="18"/>
                <w:szCs w:val="18"/>
              </w:rPr>
              <w:t>of  targeted</w:t>
            </w:r>
            <w:proofErr w:type="gramEnd"/>
            <w:r w:rsidR="00A322FE" w:rsidRPr="00E662D8">
              <w:rPr>
                <w:sz w:val="18"/>
                <w:szCs w:val="18"/>
              </w:rPr>
              <w:t xml:space="preserve"> groups</w:t>
            </w:r>
          </w:p>
        </w:tc>
        <w:tc>
          <w:tcPr>
            <w:tcW w:w="958" w:type="dxa"/>
            <w:tcBorders>
              <w:top w:val="single" w:sz="4" w:space="0" w:color="auto"/>
              <w:left w:val="single" w:sz="4" w:space="0" w:color="auto"/>
              <w:bottom w:val="single" w:sz="4" w:space="0" w:color="auto"/>
              <w:right w:val="single" w:sz="4" w:space="0" w:color="auto"/>
            </w:tcBorders>
          </w:tcPr>
          <w:p w14:paraId="057F95A1" w14:textId="6E4E0814" w:rsidR="000411AF" w:rsidRPr="001349E1" w:rsidRDefault="00A916A0"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A9BED7A" w14:textId="04502852" w:rsidR="000411AF" w:rsidRPr="001349E1" w:rsidRDefault="00A916A0"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AF20656" w14:textId="58C177ED" w:rsidR="000411AF" w:rsidRPr="001349E1" w:rsidRDefault="0027357B"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51E9E0BE" w14:textId="1122A7A0" w:rsidR="000411AF" w:rsidRPr="001349E1" w:rsidRDefault="0027357B"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145FA827" w14:textId="21309597" w:rsidR="000411AF" w:rsidRPr="001349E1" w:rsidRDefault="003323BB"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60" w:type="dxa"/>
            <w:tcBorders>
              <w:top w:val="single" w:sz="4" w:space="0" w:color="auto"/>
              <w:left w:val="single" w:sz="4" w:space="0" w:color="auto"/>
              <w:bottom w:val="single" w:sz="4" w:space="0" w:color="auto"/>
              <w:right w:val="single" w:sz="4" w:space="0" w:color="auto"/>
            </w:tcBorders>
          </w:tcPr>
          <w:p w14:paraId="34C28C74" w14:textId="321EEA26" w:rsidR="000411AF" w:rsidRPr="001349E1" w:rsidRDefault="000411AF" w:rsidP="000411AF">
            <w:pPr>
              <w:tabs>
                <w:tab w:val="center" w:pos="4680"/>
                <w:tab w:val="right" w:pos="9360"/>
              </w:tabs>
              <w:spacing w:after="0" w:line="276" w:lineRule="auto"/>
              <w:rPr>
                <w:rFonts w:eastAsia="Times New Roman" w:cstheme="minorHAnsi"/>
                <w:sz w:val="18"/>
                <w:szCs w:val="18"/>
              </w:rPr>
            </w:pPr>
          </w:p>
        </w:tc>
        <w:tc>
          <w:tcPr>
            <w:tcW w:w="717" w:type="dxa"/>
            <w:gridSpan w:val="2"/>
            <w:tcBorders>
              <w:top w:val="single" w:sz="4" w:space="0" w:color="auto"/>
              <w:left w:val="single" w:sz="4" w:space="0" w:color="auto"/>
              <w:bottom w:val="single" w:sz="4" w:space="0" w:color="auto"/>
              <w:right w:val="single" w:sz="4" w:space="0" w:color="auto"/>
            </w:tcBorders>
          </w:tcPr>
          <w:p w14:paraId="2692FF08" w14:textId="67098F71" w:rsidR="000411AF" w:rsidRPr="001349E1" w:rsidRDefault="000411AF" w:rsidP="000411AF">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704E94EB" w14:textId="74D0C182" w:rsidR="000411AF" w:rsidRPr="001349E1" w:rsidRDefault="000411AF" w:rsidP="000411AF">
            <w:pPr>
              <w:tabs>
                <w:tab w:val="center" w:pos="4680"/>
                <w:tab w:val="right" w:pos="9360"/>
              </w:tabs>
              <w:spacing w:after="0" w:line="276" w:lineRule="auto"/>
              <w:rPr>
                <w:rFonts w:eastAsia="Times New Roman" w:cstheme="minorHAnsi"/>
                <w:sz w:val="18"/>
                <w:szCs w:val="18"/>
              </w:rPr>
            </w:pPr>
          </w:p>
        </w:tc>
      </w:tr>
      <w:tr w:rsidR="00AC11F4" w:rsidRPr="00713292" w14:paraId="6B7059BC" w14:textId="77777777" w:rsidTr="0053049C">
        <w:trPr>
          <w:trHeight w:val="345"/>
          <w:tblHeader/>
          <w:jc w:val="center"/>
        </w:trPr>
        <w:tc>
          <w:tcPr>
            <w:tcW w:w="2494" w:type="dxa"/>
            <w:vMerge w:val="restart"/>
            <w:vAlign w:val="center"/>
          </w:tcPr>
          <w:p w14:paraId="1500ACC7" w14:textId="77777777" w:rsidR="00AC11F4" w:rsidRPr="0064714E" w:rsidRDefault="00AC11F4" w:rsidP="005523EB">
            <w:pPr>
              <w:spacing w:after="0" w:line="240" w:lineRule="auto"/>
              <w:rPr>
                <w:rFonts w:eastAsia="Times New Roman" w:cstheme="minorHAnsi"/>
                <w:b/>
                <w:bCs/>
                <w:sz w:val="18"/>
                <w:szCs w:val="18"/>
              </w:rPr>
            </w:pPr>
            <w:r w:rsidRPr="0064714E">
              <w:rPr>
                <w:rFonts w:eastAsia="Times New Roman" w:cstheme="minorHAnsi"/>
                <w:b/>
                <w:bCs/>
                <w:sz w:val="18"/>
                <w:szCs w:val="18"/>
              </w:rPr>
              <w:t xml:space="preserve">Output 3 </w:t>
            </w:r>
          </w:p>
          <w:p w14:paraId="0A7E5CCD" w14:textId="697A1DA3" w:rsidR="00AC11F4" w:rsidRPr="001349E1" w:rsidRDefault="00AC11F4" w:rsidP="005523EB">
            <w:pPr>
              <w:spacing w:after="0" w:line="276" w:lineRule="auto"/>
              <w:rPr>
                <w:rFonts w:eastAsia="Times New Roman" w:cstheme="minorHAnsi"/>
                <w:sz w:val="18"/>
                <w:szCs w:val="18"/>
              </w:rPr>
            </w:pPr>
            <w:r w:rsidRPr="0064714E">
              <w:rPr>
                <w:rFonts w:eastAsia="Times New Roman" w:cstheme="minorHAnsi"/>
                <w:i/>
                <w:iCs/>
                <w:sz w:val="18"/>
                <w:szCs w:val="18"/>
              </w:rPr>
              <w:t xml:space="preserve">Project implementation, M&amp;E and knowledge management is ensured and aligned to UNDP procedures to achieve expected results  </w:t>
            </w:r>
          </w:p>
        </w:tc>
        <w:tc>
          <w:tcPr>
            <w:tcW w:w="4765" w:type="dxa"/>
            <w:tcBorders>
              <w:top w:val="single" w:sz="4" w:space="0" w:color="auto"/>
              <w:left w:val="single" w:sz="4" w:space="0" w:color="auto"/>
              <w:bottom w:val="single" w:sz="4" w:space="0" w:color="auto"/>
              <w:right w:val="single" w:sz="4" w:space="0" w:color="auto"/>
            </w:tcBorders>
          </w:tcPr>
          <w:p w14:paraId="2CBAD913" w14:textId="7B33BFC3" w:rsidR="00AC11F4" w:rsidRPr="001349E1" w:rsidRDefault="00AC11F4" w:rsidP="0053049C">
            <w:pPr>
              <w:spacing w:after="0" w:line="257" w:lineRule="auto"/>
              <w:jc w:val="both"/>
              <w:rPr>
                <w:rFonts w:eastAsia="Times New Roman" w:cstheme="minorHAnsi"/>
                <w:sz w:val="18"/>
                <w:szCs w:val="18"/>
              </w:rPr>
            </w:pPr>
            <w:r w:rsidRPr="00D4568A">
              <w:rPr>
                <w:rFonts w:eastAsia="Times New Roman" w:cstheme="minorHAnsi"/>
                <w:sz w:val="18"/>
                <w:szCs w:val="18"/>
              </w:rPr>
              <w:t xml:space="preserve">3.1 # of steering committee meetings </w:t>
            </w:r>
          </w:p>
        </w:tc>
        <w:tc>
          <w:tcPr>
            <w:tcW w:w="958" w:type="dxa"/>
            <w:tcBorders>
              <w:top w:val="single" w:sz="4" w:space="0" w:color="auto"/>
              <w:left w:val="single" w:sz="4" w:space="0" w:color="auto"/>
              <w:bottom w:val="single" w:sz="4" w:space="0" w:color="auto"/>
              <w:right w:val="single" w:sz="4" w:space="0" w:color="auto"/>
            </w:tcBorders>
          </w:tcPr>
          <w:p w14:paraId="17267503" w14:textId="0E36071D"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963B607" w14:textId="111F1427"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2020</w:t>
            </w:r>
          </w:p>
        </w:tc>
        <w:tc>
          <w:tcPr>
            <w:tcW w:w="672" w:type="dxa"/>
            <w:tcBorders>
              <w:top w:val="single" w:sz="4" w:space="0" w:color="auto"/>
              <w:left w:val="single" w:sz="4" w:space="0" w:color="auto"/>
              <w:bottom w:val="single" w:sz="4" w:space="0" w:color="auto"/>
              <w:right w:val="single" w:sz="4" w:space="0" w:color="auto"/>
            </w:tcBorders>
          </w:tcPr>
          <w:p w14:paraId="414AFE63" w14:textId="18326584"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750DFF9E" w14:textId="606D2D8D" w:rsidR="00AC11F4" w:rsidRPr="0053049C" w:rsidRDefault="007C314E" w:rsidP="000411AF">
            <w:pPr>
              <w:tabs>
                <w:tab w:val="center" w:pos="4680"/>
                <w:tab w:val="right" w:pos="9360"/>
              </w:tabs>
              <w:spacing w:after="0" w:line="276" w:lineRule="auto"/>
              <w:rPr>
                <w:rFonts w:eastAsia="Times New Roman" w:cstheme="minorHAnsi"/>
                <w:sz w:val="18"/>
                <w:szCs w:val="18"/>
              </w:rPr>
            </w:pPr>
            <w:r w:rsidRPr="0053049C">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35144091" w14:textId="079C81CE" w:rsidR="00AC11F4" w:rsidRPr="0053049C" w:rsidRDefault="00AC11F4" w:rsidP="000411AF">
            <w:pPr>
              <w:tabs>
                <w:tab w:val="center" w:pos="4680"/>
                <w:tab w:val="right" w:pos="9360"/>
              </w:tabs>
              <w:spacing w:after="0" w:line="276" w:lineRule="auto"/>
              <w:rPr>
                <w:rFonts w:eastAsia="Times New Roman" w:cstheme="minorHAnsi"/>
                <w:sz w:val="18"/>
                <w:szCs w:val="18"/>
              </w:rPr>
            </w:pPr>
          </w:p>
        </w:tc>
        <w:tc>
          <w:tcPr>
            <w:tcW w:w="860" w:type="dxa"/>
            <w:tcBorders>
              <w:top w:val="single" w:sz="4" w:space="0" w:color="auto"/>
              <w:left w:val="single" w:sz="4" w:space="0" w:color="auto"/>
              <w:bottom w:val="single" w:sz="4" w:space="0" w:color="auto"/>
              <w:right w:val="single" w:sz="4" w:space="0" w:color="auto"/>
            </w:tcBorders>
          </w:tcPr>
          <w:p w14:paraId="64FDD15E" w14:textId="1A2C6CC4" w:rsidR="00AC11F4" w:rsidRPr="0053049C" w:rsidRDefault="006E6BEE"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2</w:t>
            </w:r>
          </w:p>
        </w:tc>
        <w:tc>
          <w:tcPr>
            <w:tcW w:w="717" w:type="dxa"/>
            <w:gridSpan w:val="2"/>
            <w:tcBorders>
              <w:top w:val="single" w:sz="4" w:space="0" w:color="auto"/>
              <w:left w:val="single" w:sz="4" w:space="0" w:color="auto"/>
              <w:bottom w:val="single" w:sz="4" w:space="0" w:color="auto"/>
              <w:right w:val="single" w:sz="4" w:space="0" w:color="auto"/>
            </w:tcBorders>
          </w:tcPr>
          <w:p w14:paraId="7855E30E" w14:textId="35556622" w:rsidR="00AC11F4" w:rsidRPr="0053049C" w:rsidRDefault="00AC11F4" w:rsidP="000411AF">
            <w:pPr>
              <w:tabs>
                <w:tab w:val="center" w:pos="4680"/>
                <w:tab w:val="right" w:pos="9360"/>
              </w:tabs>
              <w:spacing w:after="0" w:line="276" w:lineRule="auto"/>
              <w:rPr>
                <w:rFonts w:eastAsia="Times New Roman" w:cstheme="minorHAnsi"/>
                <w:sz w:val="18"/>
                <w:szCs w:val="18"/>
              </w:rPr>
            </w:pPr>
          </w:p>
        </w:tc>
        <w:tc>
          <w:tcPr>
            <w:tcW w:w="802" w:type="dxa"/>
            <w:tcBorders>
              <w:top w:val="single" w:sz="4" w:space="0" w:color="auto"/>
              <w:left w:val="single" w:sz="4" w:space="0" w:color="auto"/>
              <w:bottom w:val="single" w:sz="4" w:space="0" w:color="auto"/>
              <w:right w:val="single" w:sz="4" w:space="0" w:color="auto"/>
            </w:tcBorders>
          </w:tcPr>
          <w:p w14:paraId="11F47D1C" w14:textId="283BF268" w:rsidR="00AC11F4" w:rsidRPr="0053049C" w:rsidRDefault="006E6BEE"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3</w:t>
            </w:r>
          </w:p>
        </w:tc>
      </w:tr>
      <w:tr w:rsidR="00AC11F4" w:rsidRPr="00713292" w14:paraId="2B782FE1" w14:textId="77777777" w:rsidTr="0053049C">
        <w:trPr>
          <w:trHeight w:val="345"/>
          <w:tblHeader/>
          <w:jc w:val="center"/>
        </w:trPr>
        <w:tc>
          <w:tcPr>
            <w:tcW w:w="2494" w:type="dxa"/>
            <w:vMerge/>
            <w:vAlign w:val="center"/>
          </w:tcPr>
          <w:p w14:paraId="5DFCD903" w14:textId="77777777" w:rsidR="00AC11F4" w:rsidRPr="001349E1" w:rsidRDefault="00AC11F4" w:rsidP="000411AF">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481E3A21" w14:textId="34E6B63D" w:rsidR="00AC11F4" w:rsidRPr="001349E1" w:rsidRDefault="00AC11F4" w:rsidP="0053049C">
            <w:pPr>
              <w:spacing w:after="0"/>
              <w:rPr>
                <w:rFonts w:eastAsia="Times New Roman" w:cstheme="minorHAnsi"/>
                <w:sz w:val="18"/>
                <w:szCs w:val="18"/>
              </w:rPr>
            </w:pPr>
            <w:r w:rsidRPr="00D4568A">
              <w:rPr>
                <w:rFonts w:eastAsia="Times New Roman" w:cstheme="minorHAnsi"/>
                <w:sz w:val="18"/>
                <w:szCs w:val="18"/>
              </w:rPr>
              <w:t xml:space="preserve">3.2 # of knowledge management and communication </w:t>
            </w:r>
            <w:r w:rsidRPr="001E1D7E">
              <w:rPr>
                <w:rFonts w:eastAsia="Times New Roman" w:cstheme="minorHAnsi"/>
                <w:sz w:val="18"/>
                <w:szCs w:val="18"/>
              </w:rPr>
              <w:t xml:space="preserve">products produced and disseminated on best practices and lessons learned for upscale </w:t>
            </w:r>
          </w:p>
        </w:tc>
        <w:tc>
          <w:tcPr>
            <w:tcW w:w="958" w:type="dxa"/>
            <w:tcBorders>
              <w:top w:val="single" w:sz="4" w:space="0" w:color="auto"/>
              <w:left w:val="single" w:sz="4" w:space="0" w:color="auto"/>
              <w:bottom w:val="single" w:sz="4" w:space="0" w:color="auto"/>
              <w:right w:val="single" w:sz="4" w:space="0" w:color="auto"/>
            </w:tcBorders>
          </w:tcPr>
          <w:p w14:paraId="4AA8EF5C" w14:textId="1472B851"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4DF3816D" w14:textId="045214B7"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11B906BF" w14:textId="189EDCC2"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02448031" w14:textId="1ECF4145"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2</w:t>
            </w:r>
          </w:p>
        </w:tc>
        <w:tc>
          <w:tcPr>
            <w:tcW w:w="810" w:type="dxa"/>
            <w:tcBorders>
              <w:top w:val="single" w:sz="4" w:space="0" w:color="auto"/>
              <w:left w:val="single" w:sz="4" w:space="0" w:color="auto"/>
              <w:bottom w:val="single" w:sz="4" w:space="0" w:color="auto"/>
              <w:right w:val="single" w:sz="4" w:space="0" w:color="auto"/>
            </w:tcBorders>
          </w:tcPr>
          <w:p w14:paraId="18F69120" w14:textId="1007C478"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3</w:t>
            </w:r>
          </w:p>
        </w:tc>
        <w:tc>
          <w:tcPr>
            <w:tcW w:w="860" w:type="dxa"/>
            <w:tcBorders>
              <w:top w:val="single" w:sz="4" w:space="0" w:color="auto"/>
              <w:left w:val="single" w:sz="4" w:space="0" w:color="auto"/>
              <w:bottom w:val="single" w:sz="4" w:space="0" w:color="auto"/>
              <w:right w:val="single" w:sz="4" w:space="0" w:color="auto"/>
            </w:tcBorders>
          </w:tcPr>
          <w:p w14:paraId="462A2A61" w14:textId="1508DF40"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5</w:t>
            </w:r>
          </w:p>
        </w:tc>
        <w:tc>
          <w:tcPr>
            <w:tcW w:w="717" w:type="dxa"/>
            <w:gridSpan w:val="2"/>
            <w:tcBorders>
              <w:top w:val="single" w:sz="4" w:space="0" w:color="auto"/>
              <w:left w:val="single" w:sz="4" w:space="0" w:color="auto"/>
              <w:bottom w:val="single" w:sz="4" w:space="0" w:color="auto"/>
              <w:right w:val="single" w:sz="4" w:space="0" w:color="auto"/>
            </w:tcBorders>
          </w:tcPr>
          <w:p w14:paraId="5AA8AD18" w14:textId="106961CF"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6</w:t>
            </w:r>
          </w:p>
        </w:tc>
        <w:tc>
          <w:tcPr>
            <w:tcW w:w="802" w:type="dxa"/>
            <w:tcBorders>
              <w:top w:val="single" w:sz="4" w:space="0" w:color="auto"/>
              <w:left w:val="single" w:sz="4" w:space="0" w:color="auto"/>
              <w:bottom w:val="single" w:sz="4" w:space="0" w:color="auto"/>
              <w:right w:val="single" w:sz="4" w:space="0" w:color="auto"/>
            </w:tcBorders>
          </w:tcPr>
          <w:p w14:paraId="1405541A" w14:textId="35DA0795" w:rsidR="00AC11F4" w:rsidRPr="001349E1" w:rsidRDefault="00FD64EA" w:rsidP="000411AF">
            <w:pPr>
              <w:tabs>
                <w:tab w:val="center" w:pos="4680"/>
                <w:tab w:val="right" w:pos="9360"/>
              </w:tabs>
              <w:spacing w:after="0" w:line="276" w:lineRule="auto"/>
              <w:rPr>
                <w:rFonts w:eastAsia="Times New Roman" w:cstheme="minorHAnsi"/>
                <w:sz w:val="18"/>
                <w:szCs w:val="18"/>
              </w:rPr>
            </w:pPr>
            <w:r>
              <w:rPr>
                <w:rFonts w:eastAsia="Times New Roman" w:cstheme="minorHAnsi"/>
                <w:sz w:val="18"/>
                <w:szCs w:val="18"/>
              </w:rPr>
              <w:t>8</w:t>
            </w:r>
          </w:p>
        </w:tc>
      </w:tr>
      <w:tr w:rsidR="00AC11F4" w:rsidRPr="00713292" w14:paraId="22E292D0" w14:textId="77777777" w:rsidTr="0053049C">
        <w:trPr>
          <w:trHeight w:val="345"/>
          <w:tblHeader/>
          <w:jc w:val="center"/>
        </w:trPr>
        <w:tc>
          <w:tcPr>
            <w:tcW w:w="2494" w:type="dxa"/>
            <w:vMerge/>
            <w:vAlign w:val="center"/>
          </w:tcPr>
          <w:p w14:paraId="7D2C1B4B" w14:textId="77777777" w:rsidR="00AC11F4" w:rsidRPr="001349E1" w:rsidRDefault="00AC11F4" w:rsidP="000411AF">
            <w:pPr>
              <w:spacing w:after="0" w:line="276" w:lineRule="auto"/>
              <w:rPr>
                <w:rFonts w:eastAsia="Times New Roman" w:cstheme="minorHAnsi"/>
                <w:sz w:val="18"/>
                <w:szCs w:val="18"/>
              </w:rPr>
            </w:pPr>
          </w:p>
        </w:tc>
        <w:tc>
          <w:tcPr>
            <w:tcW w:w="4765" w:type="dxa"/>
            <w:tcBorders>
              <w:top w:val="single" w:sz="4" w:space="0" w:color="auto"/>
              <w:left w:val="single" w:sz="4" w:space="0" w:color="auto"/>
              <w:bottom w:val="single" w:sz="4" w:space="0" w:color="auto"/>
              <w:right w:val="single" w:sz="4" w:space="0" w:color="auto"/>
            </w:tcBorders>
          </w:tcPr>
          <w:p w14:paraId="201FFBBE" w14:textId="143E8639" w:rsidR="00AC11F4" w:rsidRPr="00D4568A" w:rsidRDefault="00AC11F4" w:rsidP="000411AF">
            <w:pPr>
              <w:rPr>
                <w:rFonts w:eastAsia="Times New Roman" w:cstheme="minorHAnsi"/>
                <w:sz w:val="18"/>
                <w:szCs w:val="18"/>
              </w:rPr>
            </w:pPr>
            <w:r w:rsidRPr="00D4568A">
              <w:rPr>
                <w:rFonts w:eastAsia="Times New Roman" w:cstheme="minorHAnsi"/>
                <w:sz w:val="18"/>
                <w:szCs w:val="18"/>
              </w:rPr>
              <w:t xml:space="preserve">3.3 # of evaluation report of the project </w:t>
            </w:r>
          </w:p>
        </w:tc>
        <w:tc>
          <w:tcPr>
            <w:tcW w:w="958" w:type="dxa"/>
            <w:tcBorders>
              <w:top w:val="single" w:sz="4" w:space="0" w:color="auto"/>
              <w:left w:val="single" w:sz="4" w:space="0" w:color="auto"/>
              <w:bottom w:val="single" w:sz="4" w:space="0" w:color="auto"/>
              <w:right w:val="single" w:sz="4" w:space="0" w:color="auto"/>
            </w:tcBorders>
          </w:tcPr>
          <w:p w14:paraId="0609664B" w14:textId="1FA028C9"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31A5FC8D" w14:textId="57A87342"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20</w:t>
            </w:r>
            <w:r w:rsidR="007C314E">
              <w:rPr>
                <w:rFonts w:eastAsia="Times New Roman" w:cstheme="minorHAnsi"/>
                <w:sz w:val="18"/>
                <w:szCs w:val="18"/>
              </w:rPr>
              <w:t>20</w:t>
            </w:r>
          </w:p>
        </w:tc>
        <w:tc>
          <w:tcPr>
            <w:tcW w:w="672" w:type="dxa"/>
            <w:tcBorders>
              <w:top w:val="single" w:sz="4" w:space="0" w:color="auto"/>
              <w:left w:val="single" w:sz="4" w:space="0" w:color="auto"/>
              <w:bottom w:val="single" w:sz="4" w:space="0" w:color="auto"/>
              <w:right w:val="single" w:sz="4" w:space="0" w:color="auto"/>
            </w:tcBorders>
          </w:tcPr>
          <w:p w14:paraId="47D674A1" w14:textId="6EB95BEB"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0945224D" w14:textId="5808405A"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10" w:type="dxa"/>
            <w:tcBorders>
              <w:top w:val="single" w:sz="4" w:space="0" w:color="auto"/>
              <w:left w:val="single" w:sz="4" w:space="0" w:color="auto"/>
              <w:bottom w:val="single" w:sz="4" w:space="0" w:color="auto"/>
              <w:right w:val="single" w:sz="4" w:space="0" w:color="auto"/>
            </w:tcBorders>
          </w:tcPr>
          <w:p w14:paraId="3C41A755" w14:textId="4F99B1CF"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60" w:type="dxa"/>
            <w:tcBorders>
              <w:top w:val="single" w:sz="4" w:space="0" w:color="auto"/>
              <w:left w:val="single" w:sz="4" w:space="0" w:color="auto"/>
              <w:bottom w:val="single" w:sz="4" w:space="0" w:color="auto"/>
              <w:right w:val="single" w:sz="4" w:space="0" w:color="auto"/>
            </w:tcBorders>
          </w:tcPr>
          <w:p w14:paraId="3DBD4D08" w14:textId="5647285E"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717" w:type="dxa"/>
            <w:gridSpan w:val="2"/>
            <w:tcBorders>
              <w:top w:val="single" w:sz="4" w:space="0" w:color="auto"/>
              <w:left w:val="single" w:sz="4" w:space="0" w:color="auto"/>
              <w:bottom w:val="single" w:sz="4" w:space="0" w:color="auto"/>
              <w:right w:val="single" w:sz="4" w:space="0" w:color="auto"/>
            </w:tcBorders>
          </w:tcPr>
          <w:p w14:paraId="22410DFD" w14:textId="02E473A5"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0</w:t>
            </w:r>
          </w:p>
        </w:tc>
        <w:tc>
          <w:tcPr>
            <w:tcW w:w="802" w:type="dxa"/>
            <w:tcBorders>
              <w:top w:val="single" w:sz="4" w:space="0" w:color="auto"/>
              <w:left w:val="single" w:sz="4" w:space="0" w:color="auto"/>
              <w:bottom w:val="single" w:sz="4" w:space="0" w:color="auto"/>
              <w:right w:val="single" w:sz="4" w:space="0" w:color="auto"/>
            </w:tcBorders>
          </w:tcPr>
          <w:p w14:paraId="34C273D5" w14:textId="3DAFE2E4" w:rsidR="00AC11F4" w:rsidRPr="001349E1" w:rsidRDefault="00AC11F4" w:rsidP="000411AF">
            <w:pPr>
              <w:tabs>
                <w:tab w:val="center" w:pos="4680"/>
                <w:tab w:val="right" w:pos="9360"/>
              </w:tabs>
              <w:spacing w:after="0" w:line="276" w:lineRule="auto"/>
              <w:rPr>
                <w:rFonts w:eastAsia="Times New Roman" w:cstheme="minorHAnsi"/>
                <w:sz w:val="18"/>
                <w:szCs w:val="18"/>
              </w:rPr>
            </w:pPr>
            <w:r w:rsidRPr="001349E1">
              <w:rPr>
                <w:rFonts w:eastAsia="Times New Roman" w:cstheme="minorHAnsi"/>
                <w:sz w:val="18"/>
                <w:szCs w:val="18"/>
              </w:rPr>
              <w:t>1</w:t>
            </w:r>
          </w:p>
        </w:tc>
      </w:tr>
    </w:tbl>
    <w:p w14:paraId="0791BAD2" w14:textId="77777777" w:rsidR="00671D2B" w:rsidRPr="00443D97" w:rsidRDefault="00671D2B" w:rsidP="007D5316">
      <w:pPr>
        <w:spacing w:after="0" w:line="276" w:lineRule="auto"/>
        <w:jc w:val="both"/>
        <w:rPr>
          <w:rFonts w:ascii="Calibri Light" w:eastAsia="Yu Mincho" w:hAnsi="Calibri Light" w:cs="Calibri Light"/>
          <w:sz w:val="20"/>
          <w:szCs w:val="20"/>
        </w:rPr>
      </w:pPr>
    </w:p>
    <w:sectPr w:rsidR="00671D2B" w:rsidRPr="00443D97" w:rsidSect="00083B7A">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D6E7" w14:textId="77777777" w:rsidR="000E76B1" w:rsidRDefault="000E76B1" w:rsidP="00443D97">
      <w:pPr>
        <w:spacing w:after="0" w:line="240" w:lineRule="auto"/>
      </w:pPr>
      <w:r>
        <w:separator/>
      </w:r>
    </w:p>
  </w:endnote>
  <w:endnote w:type="continuationSeparator" w:id="0">
    <w:p w14:paraId="7759C8E5" w14:textId="77777777" w:rsidR="000E76B1" w:rsidRDefault="000E76B1" w:rsidP="00443D97">
      <w:pPr>
        <w:spacing w:after="0" w:line="240" w:lineRule="auto"/>
      </w:pPr>
      <w:r>
        <w:continuationSeparator/>
      </w:r>
    </w:p>
  </w:endnote>
  <w:endnote w:type="continuationNotice" w:id="1">
    <w:p w14:paraId="3813A275" w14:textId="77777777" w:rsidR="000E76B1" w:rsidRDefault="000E76B1">
      <w:pPr>
        <w:spacing w:after="0" w:line="240" w:lineRule="auto"/>
      </w:pPr>
    </w:p>
  </w:endnote>
  <w:endnote w:id="2">
    <w:p w14:paraId="6D50B091" w14:textId="77777777" w:rsidR="008E76C0" w:rsidRPr="002A6C28" w:rsidRDefault="008E76C0" w:rsidP="00671D2B">
      <w:pPr>
        <w:autoSpaceDE w:val="0"/>
        <w:autoSpaceDN w:val="0"/>
        <w:adjustRightInd w:val="0"/>
        <w:spacing w:after="0" w:line="240" w:lineRule="auto"/>
      </w:pPr>
      <w:r>
        <w:rPr>
          <w:rStyle w:val="EndnoteReference"/>
        </w:rPr>
        <w:endnoteRef/>
      </w:r>
      <w:r>
        <w:t xml:space="preserve"> </w:t>
      </w:r>
      <w:r w:rsidRPr="002A6C28">
        <w:rPr>
          <w:rFonts w:ascii="Metropolis-Regular" w:hAnsi="Metropolis-Regular" w:cs="Metropolis-Regular"/>
          <w:sz w:val="17"/>
          <w:szCs w:val="17"/>
        </w:rPr>
        <w:t>According to the Global Health Security Index, Guinea-Bissau has the second most fragile health system in the world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Metropolis-Regular">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03797"/>
      <w:docPartObj>
        <w:docPartGallery w:val="Page Numbers (Bottom of Page)"/>
        <w:docPartUnique/>
      </w:docPartObj>
    </w:sdtPr>
    <w:sdtEndPr/>
    <w:sdtContent>
      <w:p w14:paraId="719FB0C1" w14:textId="198B10C4" w:rsidR="008E76C0" w:rsidRDefault="008E76C0">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rPr>
            <w:lang w:val="fr-FR"/>
          </w:rPr>
          <w:t>2</w:t>
        </w:r>
        <w:r>
          <w:rPr>
            <w:color w:val="2B579A"/>
            <w:shd w:val="clear" w:color="auto" w:fill="E6E6E6"/>
          </w:rPr>
          <w:fldChar w:fldCharType="end"/>
        </w:r>
      </w:p>
    </w:sdtContent>
  </w:sdt>
  <w:p w14:paraId="116587E0" w14:textId="77777777" w:rsidR="008E76C0" w:rsidRDefault="008E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5689" w14:textId="77777777" w:rsidR="000E76B1" w:rsidRDefault="000E76B1" w:rsidP="00443D97">
      <w:pPr>
        <w:spacing w:after="0" w:line="240" w:lineRule="auto"/>
      </w:pPr>
      <w:r>
        <w:separator/>
      </w:r>
    </w:p>
  </w:footnote>
  <w:footnote w:type="continuationSeparator" w:id="0">
    <w:p w14:paraId="344688B1" w14:textId="77777777" w:rsidR="000E76B1" w:rsidRDefault="000E76B1" w:rsidP="00443D97">
      <w:pPr>
        <w:spacing w:after="0" w:line="240" w:lineRule="auto"/>
      </w:pPr>
      <w:r>
        <w:continuationSeparator/>
      </w:r>
    </w:p>
  </w:footnote>
  <w:footnote w:type="continuationNotice" w:id="1">
    <w:p w14:paraId="64C81180" w14:textId="77777777" w:rsidR="000E76B1" w:rsidRDefault="000E76B1">
      <w:pPr>
        <w:spacing w:after="0" w:line="240" w:lineRule="auto"/>
      </w:pPr>
    </w:p>
  </w:footnote>
  <w:footnote w:id="2">
    <w:p w14:paraId="326ADB45" w14:textId="7034C596" w:rsidR="00AF273B" w:rsidRPr="00992A1F" w:rsidRDefault="00AF273B" w:rsidP="00D26026">
      <w:pPr>
        <w:pStyle w:val="FootnoteText"/>
        <w:jc w:val="both"/>
        <w:rPr>
          <w:lang w:val="fr-FR"/>
        </w:rPr>
      </w:pPr>
      <w:r w:rsidRPr="00AF273B">
        <w:rPr>
          <w:rStyle w:val="FootnoteReference"/>
        </w:rPr>
        <w:footnoteRef/>
      </w:r>
      <w:r w:rsidRPr="00992A1F">
        <w:rPr>
          <w:lang w:val="fr-FR"/>
        </w:rPr>
        <w:t xml:space="preserve"> Source: </w:t>
      </w:r>
      <w:hyperlink r:id="rId1" w:history="1">
        <w:r w:rsidRPr="00992A1F">
          <w:rPr>
            <w:rStyle w:val="Hyperlink"/>
            <w:lang w:val="fr-FR"/>
          </w:rPr>
          <w:t>https://data.worldbank.org/country/GW</w:t>
        </w:r>
      </w:hyperlink>
    </w:p>
  </w:footnote>
  <w:footnote w:id="3">
    <w:p w14:paraId="4AF03A89" w14:textId="43454CE9" w:rsidR="00AB30F6" w:rsidRPr="00A352C9" w:rsidRDefault="00AB30F6" w:rsidP="00D26026">
      <w:pPr>
        <w:pStyle w:val="FootnoteText"/>
        <w:jc w:val="both"/>
      </w:pPr>
      <w:r w:rsidRPr="00AF273B">
        <w:rPr>
          <w:rStyle w:val="FootnoteReference"/>
        </w:rPr>
        <w:footnoteRef/>
      </w:r>
      <w:r w:rsidRPr="00AF273B">
        <w:t xml:space="preserve"> </w:t>
      </w:r>
      <w:r w:rsidR="0015257E" w:rsidRPr="006246D1">
        <w:t>National developme</w:t>
      </w:r>
      <w:r w:rsidR="0015257E">
        <w:t>nt plan 2020-2023 and</w:t>
      </w:r>
      <w:r w:rsidR="00BE36E5">
        <w:t xml:space="preserve"> </w:t>
      </w:r>
      <w:r w:rsidR="00A352C9" w:rsidRPr="00A352C9">
        <w:t>African Development Bank Group, Guinea-Bissau Economic Outlook</w:t>
      </w:r>
    </w:p>
  </w:footnote>
  <w:footnote w:id="4">
    <w:p w14:paraId="474F7FB5" w14:textId="2BFA8BEC" w:rsidR="00E75F43" w:rsidRPr="005B2F72" w:rsidRDefault="00E75F43" w:rsidP="00D26026">
      <w:pPr>
        <w:pStyle w:val="FootnoteText"/>
        <w:jc w:val="both"/>
      </w:pPr>
      <w:r w:rsidRPr="00AF273B">
        <w:rPr>
          <w:rStyle w:val="FootnoteReference"/>
        </w:rPr>
        <w:footnoteRef/>
      </w:r>
      <w:r w:rsidRPr="00AF273B">
        <w:t xml:space="preserve"> </w:t>
      </w:r>
      <w:r w:rsidR="00FF642E" w:rsidRPr="000938FA">
        <w:t xml:space="preserve">Accessible at </w:t>
      </w:r>
      <w:hyperlink r:id="rId2" w:history="1">
        <w:r w:rsidR="00602168" w:rsidRPr="00F64BE5">
          <w:rPr>
            <w:rStyle w:val="Hyperlink"/>
          </w:rPr>
          <w:t>https://www.gw.undp.org/content/guinea_bissau/en/home/news-centre/covid-19-socio-economic-impact-assessment-in-guinea-bissau.html</w:t>
        </w:r>
      </w:hyperlink>
      <w:r w:rsidR="00602168">
        <w:t xml:space="preserve"> </w:t>
      </w:r>
    </w:p>
  </w:footnote>
  <w:footnote w:id="5">
    <w:p w14:paraId="67777858" w14:textId="77777777" w:rsidR="008E76C0" w:rsidRPr="005B2F72" w:rsidRDefault="008E76C0" w:rsidP="00D26026">
      <w:pPr>
        <w:pStyle w:val="FootnoteText"/>
        <w:jc w:val="both"/>
        <w:rPr>
          <w:rFonts w:ascii="Calibri" w:hAnsi="Calibri" w:cs="Times New Roman"/>
          <w:sz w:val="16"/>
          <w:szCs w:val="16"/>
        </w:rPr>
      </w:pPr>
      <w:r w:rsidRPr="00AF273B">
        <w:rPr>
          <w:rStyle w:val="FootnoteReference"/>
        </w:rPr>
        <w:footnoteRef/>
      </w:r>
      <w:r w:rsidRPr="00AF273B">
        <w:t xml:space="preserve"> </w:t>
      </w:r>
      <w:r w:rsidRPr="000938FA">
        <w:rPr>
          <w:rFonts w:ascii="Calibri" w:hAnsi="Calibri"/>
          <w:sz w:val="16"/>
          <w:szCs w:val="16"/>
        </w:rPr>
        <w:t>It is recommended that projects use output indicators from the Strategic Plan IRRF COVID-19 indicators, as relevant.  Due to the nature of the COVID-19 response work, quarterly milestones and targets are recommended.  Monitoring will be conducted using the</w:t>
      </w:r>
      <w:r w:rsidRPr="005B2F72">
        <w:rPr>
          <w:rFonts w:ascii="Calibri" w:hAnsi="Calibri"/>
          <w:sz w:val="16"/>
          <w:szCs w:val="16"/>
        </w:rPr>
        <w:t xml:space="preserve"> COVID-19 Monitoring Dashboard.  Reporting will be streamlined into the COVID-19 reporting exercise (mini-ROAR and COVID-19 indicators.)  No separate reporting will be required for rapid financing facility.  </w:t>
      </w:r>
    </w:p>
  </w:footnote>
  <w:footnote w:id="6">
    <w:p w14:paraId="6A716080" w14:textId="5ED37868" w:rsidR="008E76C0" w:rsidRPr="00D26026" w:rsidRDefault="008E76C0" w:rsidP="0053049C">
      <w:pPr>
        <w:spacing w:after="0"/>
        <w:jc w:val="both"/>
        <w:rPr>
          <w:rFonts w:cstheme="minorHAnsi"/>
          <w:color w:val="222222"/>
          <w:sz w:val="16"/>
          <w:szCs w:val="16"/>
        </w:rPr>
      </w:pPr>
      <w:r w:rsidRPr="00AF273B">
        <w:rPr>
          <w:rStyle w:val="FootnoteReference"/>
        </w:rPr>
        <w:footnoteRef/>
      </w:r>
      <w:r w:rsidRPr="00AF273B">
        <w:t xml:space="preserve"> </w:t>
      </w:r>
      <w:r w:rsidRPr="00D26026">
        <w:rPr>
          <w:rFonts w:cstheme="minorHAnsi"/>
          <w:color w:val="222222"/>
          <w:sz w:val="16"/>
          <w:szCs w:val="16"/>
        </w:rPr>
        <w:t>A multitude of law/decree prepared, under preparation or under review will be considered for this outputs indicator as a baseline: Land Law; Environmental Assessment Law; Forest Law and Forest Regulation ;Framework Law on Protected Areas; general Fisheries Law and the Artisanal Fisheries Regulation; Decree-law on Biosafety ; Law that prohibits the import, production, distribution and sale of non-biodegradable plastic bags ; Water, oil, mine code; Decrees to officialize six (06) protected marine areas (Orango, Cacheu, Cufada, João Vieira / Poilão, Urok, Cantanhez,) ;Spatial Planning Law (in preparation).</w:t>
      </w:r>
    </w:p>
  </w:footnote>
  <w:footnote w:id="7">
    <w:p w14:paraId="4CDA6714" w14:textId="6FD1045B" w:rsidR="008E76C0" w:rsidRPr="000938FA" w:rsidRDefault="008E76C0" w:rsidP="00D26026">
      <w:pPr>
        <w:pStyle w:val="FootnoteText"/>
        <w:jc w:val="both"/>
        <w:rPr>
          <w:rFonts w:cstheme="minorHAnsi"/>
          <w:sz w:val="16"/>
          <w:szCs w:val="16"/>
        </w:rPr>
      </w:pPr>
      <w:r w:rsidRPr="00AF273B">
        <w:rPr>
          <w:rStyle w:val="FootnoteReference"/>
          <w:sz w:val="16"/>
          <w:szCs w:val="16"/>
        </w:rPr>
        <w:footnoteRef/>
      </w:r>
      <w:r w:rsidRPr="00AF273B">
        <w:rPr>
          <w:sz w:val="16"/>
          <w:szCs w:val="16"/>
        </w:rPr>
        <w:t xml:space="preserve"> </w:t>
      </w:r>
      <w:r w:rsidRPr="000938FA">
        <w:rPr>
          <w:rFonts w:eastAsia="Times New Roman" w:cstheme="minorHAnsi"/>
          <w:sz w:val="16"/>
          <w:szCs w:val="16"/>
        </w:rPr>
        <w:t xml:space="preserve">Na No Mon platform for local community participation. </w:t>
      </w:r>
    </w:p>
  </w:footnote>
  <w:footnote w:id="8">
    <w:p w14:paraId="353CA64B" w14:textId="17F9F6AC" w:rsidR="008E76C0" w:rsidRPr="00D26026" w:rsidRDefault="008E76C0" w:rsidP="00D26026">
      <w:pPr>
        <w:pStyle w:val="FootnoteText"/>
        <w:jc w:val="both"/>
      </w:pPr>
      <w:r w:rsidRPr="00AF273B">
        <w:rPr>
          <w:rStyle w:val="FootnoteReference"/>
          <w:rFonts w:cstheme="minorHAnsi"/>
          <w:sz w:val="16"/>
          <w:szCs w:val="16"/>
        </w:rPr>
        <w:footnoteRef/>
      </w:r>
      <w:r w:rsidRPr="00AF273B">
        <w:rPr>
          <w:rFonts w:cstheme="minorHAnsi"/>
          <w:sz w:val="16"/>
          <w:szCs w:val="16"/>
        </w:rPr>
        <w:t xml:space="preserve"> </w:t>
      </w:r>
      <w:r w:rsidRPr="00D26026">
        <w:rPr>
          <w:rFonts w:cstheme="minorHAnsi"/>
          <w:sz w:val="16"/>
          <w:szCs w:val="16"/>
        </w:rPr>
        <w:t>Last MICS study 2018-2019 as baseline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E76C0" w14:paraId="185B1A63" w14:textId="77777777" w:rsidTr="00396F51">
      <w:tc>
        <w:tcPr>
          <w:tcW w:w="3120" w:type="dxa"/>
        </w:tcPr>
        <w:p w14:paraId="0DF94C09" w14:textId="065B3328" w:rsidR="008E76C0" w:rsidRDefault="008E76C0" w:rsidP="00396F51">
          <w:pPr>
            <w:pStyle w:val="Header"/>
            <w:ind w:left="-115"/>
          </w:pPr>
        </w:p>
      </w:tc>
      <w:tc>
        <w:tcPr>
          <w:tcW w:w="3120" w:type="dxa"/>
        </w:tcPr>
        <w:p w14:paraId="47FB6B7B" w14:textId="58586BC7" w:rsidR="008E76C0" w:rsidRDefault="008E76C0" w:rsidP="00396F51">
          <w:pPr>
            <w:pStyle w:val="Header"/>
            <w:jc w:val="center"/>
          </w:pPr>
        </w:p>
      </w:tc>
      <w:tc>
        <w:tcPr>
          <w:tcW w:w="3120" w:type="dxa"/>
        </w:tcPr>
        <w:p w14:paraId="197C9F64" w14:textId="328514B2" w:rsidR="008E76C0" w:rsidRDefault="008E76C0" w:rsidP="00396F51">
          <w:pPr>
            <w:pStyle w:val="Header"/>
            <w:ind w:right="-115"/>
            <w:jc w:val="right"/>
          </w:pPr>
        </w:p>
      </w:tc>
    </w:tr>
  </w:tbl>
  <w:p w14:paraId="4D3C141B" w14:textId="60A8DBDA" w:rsidR="008E76C0" w:rsidRDefault="008E76C0" w:rsidP="00396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8E76C0" w14:paraId="3AFC273C" w14:textId="77777777" w:rsidTr="00396F51">
      <w:tc>
        <w:tcPr>
          <w:tcW w:w="4320" w:type="dxa"/>
        </w:tcPr>
        <w:p w14:paraId="60276E93" w14:textId="6DFC196E" w:rsidR="008E76C0" w:rsidRDefault="008E76C0" w:rsidP="00396F51">
          <w:pPr>
            <w:pStyle w:val="Header"/>
            <w:ind w:left="-115"/>
          </w:pPr>
        </w:p>
      </w:tc>
      <w:tc>
        <w:tcPr>
          <w:tcW w:w="4320" w:type="dxa"/>
        </w:tcPr>
        <w:p w14:paraId="4C480531" w14:textId="24960CA3" w:rsidR="008E76C0" w:rsidRDefault="008E76C0" w:rsidP="00396F51">
          <w:pPr>
            <w:pStyle w:val="Header"/>
            <w:jc w:val="center"/>
          </w:pPr>
        </w:p>
      </w:tc>
      <w:tc>
        <w:tcPr>
          <w:tcW w:w="4320" w:type="dxa"/>
        </w:tcPr>
        <w:p w14:paraId="4CC1E051" w14:textId="2C6DB941" w:rsidR="008E76C0" w:rsidRDefault="008E76C0" w:rsidP="00396F51">
          <w:pPr>
            <w:pStyle w:val="Header"/>
            <w:ind w:right="-115"/>
            <w:jc w:val="right"/>
          </w:pPr>
        </w:p>
      </w:tc>
    </w:tr>
  </w:tbl>
  <w:p w14:paraId="0847D412" w14:textId="42EDA1CD" w:rsidR="008E76C0" w:rsidRDefault="008E76C0" w:rsidP="0039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E5F"/>
    <w:multiLevelType w:val="hybridMultilevel"/>
    <w:tmpl w:val="7ADA7CD8"/>
    <w:lvl w:ilvl="0" w:tplc="0CF80094">
      <w:start w:val="20"/>
      <w:numFmt w:val="bullet"/>
      <w:lvlText w:val="-"/>
      <w:lvlJc w:val="left"/>
      <w:pPr>
        <w:ind w:left="720" w:hanging="360"/>
      </w:pPr>
      <w:rPr>
        <w:rFonts w:ascii="Calibri" w:eastAsia="Yu Mincho"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965BC1"/>
    <w:multiLevelType w:val="hybridMultilevel"/>
    <w:tmpl w:val="76BC9DFE"/>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7219"/>
    <w:multiLevelType w:val="hybridMultilevel"/>
    <w:tmpl w:val="F62E078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0C7A5469"/>
    <w:multiLevelType w:val="hybridMultilevel"/>
    <w:tmpl w:val="9BE0629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110A4"/>
    <w:multiLevelType w:val="hybridMultilevel"/>
    <w:tmpl w:val="10EC904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4DE2F0F"/>
    <w:multiLevelType w:val="hybridMultilevel"/>
    <w:tmpl w:val="3A9C006E"/>
    <w:lvl w:ilvl="0" w:tplc="DB4A2B32">
      <w:start w:val="3890"/>
      <w:numFmt w:val="bullet"/>
      <w:lvlText w:val="-"/>
      <w:lvlJc w:val="left"/>
      <w:pPr>
        <w:ind w:left="2070" w:hanging="360"/>
      </w:pPr>
      <w:rPr>
        <w:rFonts w:ascii="Calibri" w:eastAsiaTheme="minorHAnsi" w:hAnsi="Calibri" w:cs="Calibri" w:hint="default"/>
      </w:rPr>
    </w:lvl>
    <w:lvl w:ilvl="1" w:tplc="10000003" w:tentative="1">
      <w:start w:val="1"/>
      <w:numFmt w:val="bullet"/>
      <w:lvlText w:val="o"/>
      <w:lvlJc w:val="left"/>
      <w:pPr>
        <w:ind w:left="2790" w:hanging="360"/>
      </w:pPr>
      <w:rPr>
        <w:rFonts w:ascii="Courier New" w:hAnsi="Courier New" w:cs="Courier New" w:hint="default"/>
      </w:rPr>
    </w:lvl>
    <w:lvl w:ilvl="2" w:tplc="10000005" w:tentative="1">
      <w:start w:val="1"/>
      <w:numFmt w:val="bullet"/>
      <w:lvlText w:val=""/>
      <w:lvlJc w:val="left"/>
      <w:pPr>
        <w:ind w:left="3510" w:hanging="360"/>
      </w:pPr>
      <w:rPr>
        <w:rFonts w:ascii="Wingdings" w:hAnsi="Wingdings" w:hint="default"/>
      </w:rPr>
    </w:lvl>
    <w:lvl w:ilvl="3" w:tplc="10000001" w:tentative="1">
      <w:start w:val="1"/>
      <w:numFmt w:val="bullet"/>
      <w:lvlText w:val=""/>
      <w:lvlJc w:val="left"/>
      <w:pPr>
        <w:ind w:left="4230" w:hanging="360"/>
      </w:pPr>
      <w:rPr>
        <w:rFonts w:ascii="Symbol" w:hAnsi="Symbol" w:hint="default"/>
      </w:rPr>
    </w:lvl>
    <w:lvl w:ilvl="4" w:tplc="10000003" w:tentative="1">
      <w:start w:val="1"/>
      <w:numFmt w:val="bullet"/>
      <w:lvlText w:val="o"/>
      <w:lvlJc w:val="left"/>
      <w:pPr>
        <w:ind w:left="4950" w:hanging="360"/>
      </w:pPr>
      <w:rPr>
        <w:rFonts w:ascii="Courier New" w:hAnsi="Courier New" w:cs="Courier New" w:hint="default"/>
      </w:rPr>
    </w:lvl>
    <w:lvl w:ilvl="5" w:tplc="10000005" w:tentative="1">
      <w:start w:val="1"/>
      <w:numFmt w:val="bullet"/>
      <w:lvlText w:val=""/>
      <w:lvlJc w:val="left"/>
      <w:pPr>
        <w:ind w:left="5670" w:hanging="360"/>
      </w:pPr>
      <w:rPr>
        <w:rFonts w:ascii="Wingdings" w:hAnsi="Wingdings" w:hint="default"/>
      </w:rPr>
    </w:lvl>
    <w:lvl w:ilvl="6" w:tplc="10000001" w:tentative="1">
      <w:start w:val="1"/>
      <w:numFmt w:val="bullet"/>
      <w:lvlText w:val=""/>
      <w:lvlJc w:val="left"/>
      <w:pPr>
        <w:ind w:left="6390" w:hanging="360"/>
      </w:pPr>
      <w:rPr>
        <w:rFonts w:ascii="Symbol" w:hAnsi="Symbol" w:hint="default"/>
      </w:rPr>
    </w:lvl>
    <w:lvl w:ilvl="7" w:tplc="10000003" w:tentative="1">
      <w:start w:val="1"/>
      <w:numFmt w:val="bullet"/>
      <w:lvlText w:val="o"/>
      <w:lvlJc w:val="left"/>
      <w:pPr>
        <w:ind w:left="7110" w:hanging="360"/>
      </w:pPr>
      <w:rPr>
        <w:rFonts w:ascii="Courier New" w:hAnsi="Courier New" w:cs="Courier New" w:hint="default"/>
      </w:rPr>
    </w:lvl>
    <w:lvl w:ilvl="8" w:tplc="10000005" w:tentative="1">
      <w:start w:val="1"/>
      <w:numFmt w:val="bullet"/>
      <w:lvlText w:val=""/>
      <w:lvlJc w:val="left"/>
      <w:pPr>
        <w:ind w:left="7830" w:hanging="360"/>
      </w:pPr>
      <w:rPr>
        <w:rFonts w:ascii="Wingdings" w:hAnsi="Wingdings" w:hint="default"/>
      </w:rPr>
    </w:lvl>
  </w:abstractNum>
  <w:abstractNum w:abstractNumId="6" w15:restartNumberingAfterBreak="0">
    <w:nsid w:val="19AD4500"/>
    <w:multiLevelType w:val="hybridMultilevel"/>
    <w:tmpl w:val="A6707F3E"/>
    <w:lvl w:ilvl="0" w:tplc="1E7007C2">
      <w:start w:val="1"/>
      <w:numFmt w:val="bullet"/>
      <w:lvlText w:val="o"/>
      <w:lvlJc w:val="left"/>
      <w:pPr>
        <w:tabs>
          <w:tab w:val="num" w:pos="720"/>
        </w:tabs>
        <w:ind w:left="720" w:hanging="360"/>
      </w:pPr>
      <w:rPr>
        <w:rFonts w:ascii="Courier New" w:hAnsi="Courier New" w:cs="Times New Roman" w:hint="default"/>
        <w:sz w:val="20"/>
      </w:rPr>
    </w:lvl>
    <w:lvl w:ilvl="1" w:tplc="F00805C4">
      <w:start w:val="1"/>
      <w:numFmt w:val="bullet"/>
      <w:lvlText w:val="o"/>
      <w:lvlJc w:val="left"/>
      <w:pPr>
        <w:tabs>
          <w:tab w:val="num" w:pos="1440"/>
        </w:tabs>
        <w:ind w:left="1440" w:hanging="360"/>
      </w:pPr>
      <w:rPr>
        <w:rFonts w:ascii="Courier New" w:hAnsi="Courier New" w:cs="Times New Roman" w:hint="default"/>
        <w:sz w:val="20"/>
      </w:rPr>
    </w:lvl>
    <w:lvl w:ilvl="2" w:tplc="9D404CF8">
      <w:start w:val="1"/>
      <w:numFmt w:val="bullet"/>
      <w:lvlText w:val="o"/>
      <w:lvlJc w:val="left"/>
      <w:pPr>
        <w:tabs>
          <w:tab w:val="num" w:pos="2160"/>
        </w:tabs>
        <w:ind w:left="2160" w:hanging="360"/>
      </w:pPr>
      <w:rPr>
        <w:rFonts w:ascii="Courier New" w:hAnsi="Courier New" w:cs="Times New Roman" w:hint="default"/>
        <w:sz w:val="20"/>
      </w:rPr>
    </w:lvl>
    <w:lvl w:ilvl="3" w:tplc="5D945AE8">
      <w:start w:val="1"/>
      <w:numFmt w:val="bullet"/>
      <w:lvlText w:val="o"/>
      <w:lvlJc w:val="left"/>
      <w:pPr>
        <w:tabs>
          <w:tab w:val="num" w:pos="2880"/>
        </w:tabs>
        <w:ind w:left="2880" w:hanging="360"/>
      </w:pPr>
      <w:rPr>
        <w:rFonts w:ascii="Courier New" w:hAnsi="Courier New" w:cs="Times New Roman" w:hint="default"/>
        <w:sz w:val="20"/>
      </w:rPr>
    </w:lvl>
    <w:lvl w:ilvl="4" w:tplc="DFD2F79A">
      <w:start w:val="1"/>
      <w:numFmt w:val="bullet"/>
      <w:lvlText w:val="o"/>
      <w:lvlJc w:val="left"/>
      <w:pPr>
        <w:tabs>
          <w:tab w:val="num" w:pos="3600"/>
        </w:tabs>
        <w:ind w:left="3600" w:hanging="360"/>
      </w:pPr>
      <w:rPr>
        <w:rFonts w:ascii="Courier New" w:hAnsi="Courier New" w:cs="Times New Roman" w:hint="default"/>
        <w:sz w:val="20"/>
      </w:rPr>
    </w:lvl>
    <w:lvl w:ilvl="5" w:tplc="74AEC050">
      <w:start w:val="1"/>
      <w:numFmt w:val="bullet"/>
      <w:lvlText w:val="o"/>
      <w:lvlJc w:val="left"/>
      <w:pPr>
        <w:tabs>
          <w:tab w:val="num" w:pos="4320"/>
        </w:tabs>
        <w:ind w:left="4320" w:hanging="360"/>
      </w:pPr>
      <w:rPr>
        <w:rFonts w:ascii="Courier New" w:hAnsi="Courier New" w:cs="Times New Roman" w:hint="default"/>
        <w:sz w:val="20"/>
      </w:rPr>
    </w:lvl>
    <w:lvl w:ilvl="6" w:tplc="3FCCCB04">
      <w:start w:val="1"/>
      <w:numFmt w:val="bullet"/>
      <w:lvlText w:val="o"/>
      <w:lvlJc w:val="left"/>
      <w:pPr>
        <w:tabs>
          <w:tab w:val="num" w:pos="5040"/>
        </w:tabs>
        <w:ind w:left="5040" w:hanging="360"/>
      </w:pPr>
      <w:rPr>
        <w:rFonts w:ascii="Courier New" w:hAnsi="Courier New" w:cs="Times New Roman" w:hint="default"/>
        <w:sz w:val="20"/>
      </w:rPr>
    </w:lvl>
    <w:lvl w:ilvl="7" w:tplc="139A4B5A">
      <w:start w:val="1"/>
      <w:numFmt w:val="bullet"/>
      <w:lvlText w:val="o"/>
      <w:lvlJc w:val="left"/>
      <w:pPr>
        <w:tabs>
          <w:tab w:val="num" w:pos="5760"/>
        </w:tabs>
        <w:ind w:left="5760" w:hanging="360"/>
      </w:pPr>
      <w:rPr>
        <w:rFonts w:ascii="Courier New" w:hAnsi="Courier New" w:cs="Times New Roman" w:hint="default"/>
        <w:sz w:val="20"/>
      </w:rPr>
    </w:lvl>
    <w:lvl w:ilvl="8" w:tplc="4D88E6A6">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ADA4C19"/>
    <w:multiLevelType w:val="hybridMultilevel"/>
    <w:tmpl w:val="366E7B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F1C20FF"/>
    <w:multiLevelType w:val="hybridMultilevel"/>
    <w:tmpl w:val="142AF2B8"/>
    <w:lvl w:ilvl="0" w:tplc="42EA671C">
      <w:start w:val="1"/>
      <w:numFmt w:val="lowerRoman"/>
      <w:lvlText w:val="%1."/>
      <w:lvlJc w:val="right"/>
      <w:pPr>
        <w:ind w:left="720" w:hanging="360"/>
      </w:pPr>
    </w:lvl>
    <w:lvl w:ilvl="1" w:tplc="1F52F596">
      <w:start w:val="1"/>
      <w:numFmt w:val="lowerLetter"/>
      <w:lvlText w:val="%2."/>
      <w:lvlJc w:val="left"/>
      <w:pPr>
        <w:ind w:left="1440" w:hanging="360"/>
      </w:pPr>
    </w:lvl>
    <w:lvl w:ilvl="2" w:tplc="122EB4A6">
      <w:start w:val="1"/>
      <w:numFmt w:val="lowerRoman"/>
      <w:lvlText w:val="%3."/>
      <w:lvlJc w:val="right"/>
      <w:pPr>
        <w:ind w:left="2160" w:hanging="180"/>
      </w:pPr>
    </w:lvl>
    <w:lvl w:ilvl="3" w:tplc="D2BC2206">
      <w:start w:val="1"/>
      <w:numFmt w:val="decimal"/>
      <w:lvlText w:val="%4."/>
      <w:lvlJc w:val="left"/>
      <w:pPr>
        <w:ind w:left="2880" w:hanging="360"/>
      </w:pPr>
    </w:lvl>
    <w:lvl w:ilvl="4" w:tplc="C220F440">
      <w:start w:val="1"/>
      <w:numFmt w:val="lowerLetter"/>
      <w:lvlText w:val="%5."/>
      <w:lvlJc w:val="left"/>
      <w:pPr>
        <w:ind w:left="3600" w:hanging="360"/>
      </w:pPr>
    </w:lvl>
    <w:lvl w:ilvl="5" w:tplc="FC82B470">
      <w:start w:val="1"/>
      <w:numFmt w:val="lowerRoman"/>
      <w:lvlText w:val="%6."/>
      <w:lvlJc w:val="right"/>
      <w:pPr>
        <w:ind w:left="4320" w:hanging="180"/>
      </w:pPr>
    </w:lvl>
    <w:lvl w:ilvl="6" w:tplc="B9801740">
      <w:start w:val="1"/>
      <w:numFmt w:val="decimal"/>
      <w:lvlText w:val="%7."/>
      <w:lvlJc w:val="left"/>
      <w:pPr>
        <w:ind w:left="5040" w:hanging="360"/>
      </w:pPr>
    </w:lvl>
    <w:lvl w:ilvl="7" w:tplc="7252549C">
      <w:start w:val="1"/>
      <w:numFmt w:val="lowerLetter"/>
      <w:lvlText w:val="%8."/>
      <w:lvlJc w:val="left"/>
      <w:pPr>
        <w:ind w:left="5760" w:hanging="360"/>
      </w:pPr>
    </w:lvl>
    <w:lvl w:ilvl="8" w:tplc="79C85DA4">
      <w:start w:val="1"/>
      <w:numFmt w:val="lowerRoman"/>
      <w:lvlText w:val="%9."/>
      <w:lvlJc w:val="right"/>
      <w:pPr>
        <w:ind w:left="6480" w:hanging="180"/>
      </w:pPr>
    </w:lvl>
  </w:abstractNum>
  <w:abstractNum w:abstractNumId="9" w15:restartNumberingAfterBreak="0">
    <w:nsid w:val="1F68202D"/>
    <w:multiLevelType w:val="hybridMultilevel"/>
    <w:tmpl w:val="28E4076A"/>
    <w:lvl w:ilvl="0" w:tplc="43E0519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D002770"/>
    <w:multiLevelType w:val="hybridMultilevel"/>
    <w:tmpl w:val="67B64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411FF"/>
    <w:multiLevelType w:val="hybridMultilevel"/>
    <w:tmpl w:val="16284AE4"/>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456D3"/>
    <w:multiLevelType w:val="hybridMultilevel"/>
    <w:tmpl w:val="366AE20E"/>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F4850"/>
    <w:multiLevelType w:val="hybridMultilevel"/>
    <w:tmpl w:val="E574443E"/>
    <w:lvl w:ilvl="0" w:tplc="4D2A922A">
      <w:numFmt w:val="bullet"/>
      <w:lvlText w:val="-"/>
      <w:lvlJc w:val="left"/>
      <w:pPr>
        <w:ind w:left="1080" w:hanging="360"/>
      </w:pPr>
      <w:rPr>
        <w:rFonts w:ascii="Calibri" w:eastAsia="Yu Mincho"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 w15:restartNumberingAfterBreak="0">
    <w:nsid w:val="41C30976"/>
    <w:multiLevelType w:val="hybridMultilevel"/>
    <w:tmpl w:val="0848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C102B"/>
    <w:multiLevelType w:val="hybridMultilevel"/>
    <w:tmpl w:val="3B2461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F8E43D7"/>
    <w:multiLevelType w:val="hybridMultilevel"/>
    <w:tmpl w:val="8696C58C"/>
    <w:lvl w:ilvl="0" w:tplc="DB4A2B32">
      <w:start w:val="389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FB217BD"/>
    <w:multiLevelType w:val="hybridMultilevel"/>
    <w:tmpl w:val="CA68AF32"/>
    <w:lvl w:ilvl="0" w:tplc="DB4A2B32">
      <w:start w:val="3890"/>
      <w:numFmt w:val="bullet"/>
      <w:lvlText w:val="-"/>
      <w:lvlJc w:val="left"/>
      <w:pPr>
        <w:ind w:left="1350" w:hanging="360"/>
      </w:pPr>
      <w:rPr>
        <w:rFonts w:ascii="Calibri" w:eastAsiaTheme="minorHAnsi" w:hAnsi="Calibri" w:cs="Calibri" w:hint="default"/>
      </w:rPr>
    </w:lvl>
    <w:lvl w:ilvl="1" w:tplc="10000003" w:tentative="1">
      <w:start w:val="1"/>
      <w:numFmt w:val="bullet"/>
      <w:lvlText w:val="o"/>
      <w:lvlJc w:val="left"/>
      <w:pPr>
        <w:ind w:left="2070" w:hanging="360"/>
      </w:pPr>
      <w:rPr>
        <w:rFonts w:ascii="Courier New" w:hAnsi="Courier New" w:cs="Courier New" w:hint="default"/>
      </w:rPr>
    </w:lvl>
    <w:lvl w:ilvl="2" w:tplc="10000005" w:tentative="1">
      <w:start w:val="1"/>
      <w:numFmt w:val="bullet"/>
      <w:lvlText w:val=""/>
      <w:lvlJc w:val="left"/>
      <w:pPr>
        <w:ind w:left="2790" w:hanging="360"/>
      </w:pPr>
      <w:rPr>
        <w:rFonts w:ascii="Wingdings" w:hAnsi="Wingdings" w:hint="default"/>
      </w:rPr>
    </w:lvl>
    <w:lvl w:ilvl="3" w:tplc="10000001" w:tentative="1">
      <w:start w:val="1"/>
      <w:numFmt w:val="bullet"/>
      <w:lvlText w:val=""/>
      <w:lvlJc w:val="left"/>
      <w:pPr>
        <w:ind w:left="3510" w:hanging="360"/>
      </w:pPr>
      <w:rPr>
        <w:rFonts w:ascii="Symbol" w:hAnsi="Symbol" w:hint="default"/>
      </w:rPr>
    </w:lvl>
    <w:lvl w:ilvl="4" w:tplc="10000003" w:tentative="1">
      <w:start w:val="1"/>
      <w:numFmt w:val="bullet"/>
      <w:lvlText w:val="o"/>
      <w:lvlJc w:val="left"/>
      <w:pPr>
        <w:ind w:left="4230" w:hanging="360"/>
      </w:pPr>
      <w:rPr>
        <w:rFonts w:ascii="Courier New" w:hAnsi="Courier New" w:cs="Courier New" w:hint="default"/>
      </w:rPr>
    </w:lvl>
    <w:lvl w:ilvl="5" w:tplc="10000005" w:tentative="1">
      <w:start w:val="1"/>
      <w:numFmt w:val="bullet"/>
      <w:lvlText w:val=""/>
      <w:lvlJc w:val="left"/>
      <w:pPr>
        <w:ind w:left="4950" w:hanging="360"/>
      </w:pPr>
      <w:rPr>
        <w:rFonts w:ascii="Wingdings" w:hAnsi="Wingdings" w:hint="default"/>
      </w:rPr>
    </w:lvl>
    <w:lvl w:ilvl="6" w:tplc="10000001" w:tentative="1">
      <w:start w:val="1"/>
      <w:numFmt w:val="bullet"/>
      <w:lvlText w:val=""/>
      <w:lvlJc w:val="left"/>
      <w:pPr>
        <w:ind w:left="5670" w:hanging="360"/>
      </w:pPr>
      <w:rPr>
        <w:rFonts w:ascii="Symbol" w:hAnsi="Symbol" w:hint="default"/>
      </w:rPr>
    </w:lvl>
    <w:lvl w:ilvl="7" w:tplc="10000003" w:tentative="1">
      <w:start w:val="1"/>
      <w:numFmt w:val="bullet"/>
      <w:lvlText w:val="o"/>
      <w:lvlJc w:val="left"/>
      <w:pPr>
        <w:ind w:left="6390" w:hanging="360"/>
      </w:pPr>
      <w:rPr>
        <w:rFonts w:ascii="Courier New" w:hAnsi="Courier New" w:cs="Courier New" w:hint="default"/>
      </w:rPr>
    </w:lvl>
    <w:lvl w:ilvl="8" w:tplc="10000005" w:tentative="1">
      <w:start w:val="1"/>
      <w:numFmt w:val="bullet"/>
      <w:lvlText w:val=""/>
      <w:lvlJc w:val="left"/>
      <w:pPr>
        <w:ind w:left="7110" w:hanging="360"/>
      </w:pPr>
      <w:rPr>
        <w:rFonts w:ascii="Wingdings" w:hAnsi="Wingdings" w:hint="default"/>
      </w:rPr>
    </w:lvl>
  </w:abstractNum>
  <w:abstractNum w:abstractNumId="18" w15:restartNumberingAfterBreak="0">
    <w:nsid w:val="50965DDB"/>
    <w:multiLevelType w:val="hybridMultilevel"/>
    <w:tmpl w:val="BFE65480"/>
    <w:lvl w:ilvl="0" w:tplc="4A4A684A">
      <w:start w:val="1"/>
      <w:numFmt w:val="bullet"/>
      <w:lvlText w:val="•"/>
      <w:lvlJc w:val="left"/>
      <w:pPr>
        <w:tabs>
          <w:tab w:val="num" w:pos="720"/>
        </w:tabs>
        <w:ind w:left="720" w:hanging="360"/>
      </w:pPr>
      <w:rPr>
        <w:rFonts w:ascii="Times New Roman" w:hAnsi="Times New Roman" w:hint="default"/>
      </w:rPr>
    </w:lvl>
    <w:lvl w:ilvl="1" w:tplc="39AE1078" w:tentative="1">
      <w:start w:val="1"/>
      <w:numFmt w:val="bullet"/>
      <w:lvlText w:val="•"/>
      <w:lvlJc w:val="left"/>
      <w:pPr>
        <w:tabs>
          <w:tab w:val="num" w:pos="1440"/>
        </w:tabs>
        <w:ind w:left="1440" w:hanging="360"/>
      </w:pPr>
      <w:rPr>
        <w:rFonts w:ascii="Times New Roman" w:hAnsi="Times New Roman" w:hint="default"/>
      </w:rPr>
    </w:lvl>
    <w:lvl w:ilvl="2" w:tplc="4AE832E6" w:tentative="1">
      <w:start w:val="1"/>
      <w:numFmt w:val="bullet"/>
      <w:lvlText w:val="•"/>
      <w:lvlJc w:val="left"/>
      <w:pPr>
        <w:tabs>
          <w:tab w:val="num" w:pos="2160"/>
        </w:tabs>
        <w:ind w:left="2160" w:hanging="360"/>
      </w:pPr>
      <w:rPr>
        <w:rFonts w:ascii="Times New Roman" w:hAnsi="Times New Roman" w:hint="default"/>
      </w:rPr>
    </w:lvl>
    <w:lvl w:ilvl="3" w:tplc="19FAEDEE" w:tentative="1">
      <w:start w:val="1"/>
      <w:numFmt w:val="bullet"/>
      <w:lvlText w:val="•"/>
      <w:lvlJc w:val="left"/>
      <w:pPr>
        <w:tabs>
          <w:tab w:val="num" w:pos="2880"/>
        </w:tabs>
        <w:ind w:left="2880" w:hanging="360"/>
      </w:pPr>
      <w:rPr>
        <w:rFonts w:ascii="Times New Roman" w:hAnsi="Times New Roman" w:hint="default"/>
      </w:rPr>
    </w:lvl>
    <w:lvl w:ilvl="4" w:tplc="8B3600DE" w:tentative="1">
      <w:start w:val="1"/>
      <w:numFmt w:val="bullet"/>
      <w:lvlText w:val="•"/>
      <w:lvlJc w:val="left"/>
      <w:pPr>
        <w:tabs>
          <w:tab w:val="num" w:pos="3600"/>
        </w:tabs>
        <w:ind w:left="3600" w:hanging="360"/>
      </w:pPr>
      <w:rPr>
        <w:rFonts w:ascii="Times New Roman" w:hAnsi="Times New Roman" w:hint="default"/>
      </w:rPr>
    </w:lvl>
    <w:lvl w:ilvl="5" w:tplc="B12A111A" w:tentative="1">
      <w:start w:val="1"/>
      <w:numFmt w:val="bullet"/>
      <w:lvlText w:val="•"/>
      <w:lvlJc w:val="left"/>
      <w:pPr>
        <w:tabs>
          <w:tab w:val="num" w:pos="4320"/>
        </w:tabs>
        <w:ind w:left="4320" w:hanging="360"/>
      </w:pPr>
      <w:rPr>
        <w:rFonts w:ascii="Times New Roman" w:hAnsi="Times New Roman" w:hint="default"/>
      </w:rPr>
    </w:lvl>
    <w:lvl w:ilvl="6" w:tplc="7CA40078" w:tentative="1">
      <w:start w:val="1"/>
      <w:numFmt w:val="bullet"/>
      <w:lvlText w:val="•"/>
      <w:lvlJc w:val="left"/>
      <w:pPr>
        <w:tabs>
          <w:tab w:val="num" w:pos="5040"/>
        </w:tabs>
        <w:ind w:left="5040" w:hanging="360"/>
      </w:pPr>
      <w:rPr>
        <w:rFonts w:ascii="Times New Roman" w:hAnsi="Times New Roman" w:hint="default"/>
      </w:rPr>
    </w:lvl>
    <w:lvl w:ilvl="7" w:tplc="5540F448" w:tentative="1">
      <w:start w:val="1"/>
      <w:numFmt w:val="bullet"/>
      <w:lvlText w:val="•"/>
      <w:lvlJc w:val="left"/>
      <w:pPr>
        <w:tabs>
          <w:tab w:val="num" w:pos="5760"/>
        </w:tabs>
        <w:ind w:left="5760" w:hanging="360"/>
      </w:pPr>
      <w:rPr>
        <w:rFonts w:ascii="Times New Roman" w:hAnsi="Times New Roman" w:hint="default"/>
      </w:rPr>
    </w:lvl>
    <w:lvl w:ilvl="8" w:tplc="1A047BE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673599"/>
    <w:multiLevelType w:val="hybridMultilevel"/>
    <w:tmpl w:val="D5FE251E"/>
    <w:lvl w:ilvl="0" w:tplc="24D45518">
      <w:numFmt w:val="bullet"/>
      <w:lvlText w:val="-"/>
      <w:lvlJc w:val="left"/>
      <w:pPr>
        <w:ind w:left="1080" w:hanging="360"/>
      </w:pPr>
      <w:rPr>
        <w:rFonts w:ascii="Calibri" w:eastAsia="Yu Mincho"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54951AE7"/>
    <w:multiLevelType w:val="hybridMultilevel"/>
    <w:tmpl w:val="E16E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A4B5E"/>
    <w:multiLevelType w:val="hybridMultilevel"/>
    <w:tmpl w:val="2A36B048"/>
    <w:lvl w:ilvl="0" w:tplc="F440F8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C39E0"/>
    <w:multiLevelType w:val="hybridMultilevel"/>
    <w:tmpl w:val="2EC805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927659A"/>
    <w:multiLevelType w:val="hybridMultilevel"/>
    <w:tmpl w:val="D622799A"/>
    <w:lvl w:ilvl="0" w:tplc="1000000F">
      <w:start w:val="1"/>
      <w:numFmt w:val="decimal"/>
      <w:lvlText w:val="%1."/>
      <w:lvlJc w:val="left"/>
      <w:pPr>
        <w:ind w:left="720"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9E45B58"/>
    <w:multiLevelType w:val="hybridMultilevel"/>
    <w:tmpl w:val="E39093CE"/>
    <w:lvl w:ilvl="0" w:tplc="94448D08">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A7B5F3F"/>
    <w:multiLevelType w:val="hybridMultilevel"/>
    <w:tmpl w:val="97C2948A"/>
    <w:lvl w:ilvl="0" w:tplc="2094595A">
      <w:start w:val="1"/>
      <w:numFmt w:val="bullet"/>
      <w:lvlText w:val="•"/>
      <w:lvlJc w:val="left"/>
      <w:pPr>
        <w:tabs>
          <w:tab w:val="num" w:pos="720"/>
        </w:tabs>
        <w:ind w:left="720" w:hanging="360"/>
      </w:pPr>
      <w:rPr>
        <w:rFonts w:ascii="Times New Roman" w:hAnsi="Times New Roman" w:hint="default"/>
      </w:rPr>
    </w:lvl>
    <w:lvl w:ilvl="1" w:tplc="5148CCB0" w:tentative="1">
      <w:start w:val="1"/>
      <w:numFmt w:val="bullet"/>
      <w:lvlText w:val="•"/>
      <w:lvlJc w:val="left"/>
      <w:pPr>
        <w:tabs>
          <w:tab w:val="num" w:pos="1440"/>
        </w:tabs>
        <w:ind w:left="1440" w:hanging="360"/>
      </w:pPr>
      <w:rPr>
        <w:rFonts w:ascii="Times New Roman" w:hAnsi="Times New Roman" w:hint="default"/>
      </w:rPr>
    </w:lvl>
    <w:lvl w:ilvl="2" w:tplc="FF10C30A" w:tentative="1">
      <w:start w:val="1"/>
      <w:numFmt w:val="bullet"/>
      <w:lvlText w:val="•"/>
      <w:lvlJc w:val="left"/>
      <w:pPr>
        <w:tabs>
          <w:tab w:val="num" w:pos="2160"/>
        </w:tabs>
        <w:ind w:left="2160" w:hanging="360"/>
      </w:pPr>
      <w:rPr>
        <w:rFonts w:ascii="Times New Roman" w:hAnsi="Times New Roman" w:hint="default"/>
      </w:rPr>
    </w:lvl>
    <w:lvl w:ilvl="3" w:tplc="DD7ECB6C" w:tentative="1">
      <w:start w:val="1"/>
      <w:numFmt w:val="bullet"/>
      <w:lvlText w:val="•"/>
      <w:lvlJc w:val="left"/>
      <w:pPr>
        <w:tabs>
          <w:tab w:val="num" w:pos="2880"/>
        </w:tabs>
        <w:ind w:left="2880" w:hanging="360"/>
      </w:pPr>
      <w:rPr>
        <w:rFonts w:ascii="Times New Roman" w:hAnsi="Times New Roman" w:hint="default"/>
      </w:rPr>
    </w:lvl>
    <w:lvl w:ilvl="4" w:tplc="78E8C8FC" w:tentative="1">
      <w:start w:val="1"/>
      <w:numFmt w:val="bullet"/>
      <w:lvlText w:val="•"/>
      <w:lvlJc w:val="left"/>
      <w:pPr>
        <w:tabs>
          <w:tab w:val="num" w:pos="3600"/>
        </w:tabs>
        <w:ind w:left="3600" w:hanging="360"/>
      </w:pPr>
      <w:rPr>
        <w:rFonts w:ascii="Times New Roman" w:hAnsi="Times New Roman" w:hint="default"/>
      </w:rPr>
    </w:lvl>
    <w:lvl w:ilvl="5" w:tplc="1396CCCA" w:tentative="1">
      <w:start w:val="1"/>
      <w:numFmt w:val="bullet"/>
      <w:lvlText w:val="•"/>
      <w:lvlJc w:val="left"/>
      <w:pPr>
        <w:tabs>
          <w:tab w:val="num" w:pos="4320"/>
        </w:tabs>
        <w:ind w:left="4320" w:hanging="360"/>
      </w:pPr>
      <w:rPr>
        <w:rFonts w:ascii="Times New Roman" w:hAnsi="Times New Roman" w:hint="default"/>
      </w:rPr>
    </w:lvl>
    <w:lvl w:ilvl="6" w:tplc="F768FC16" w:tentative="1">
      <w:start w:val="1"/>
      <w:numFmt w:val="bullet"/>
      <w:lvlText w:val="•"/>
      <w:lvlJc w:val="left"/>
      <w:pPr>
        <w:tabs>
          <w:tab w:val="num" w:pos="5040"/>
        </w:tabs>
        <w:ind w:left="5040" w:hanging="360"/>
      </w:pPr>
      <w:rPr>
        <w:rFonts w:ascii="Times New Roman" w:hAnsi="Times New Roman" w:hint="default"/>
      </w:rPr>
    </w:lvl>
    <w:lvl w:ilvl="7" w:tplc="90F2366C" w:tentative="1">
      <w:start w:val="1"/>
      <w:numFmt w:val="bullet"/>
      <w:lvlText w:val="•"/>
      <w:lvlJc w:val="left"/>
      <w:pPr>
        <w:tabs>
          <w:tab w:val="num" w:pos="5760"/>
        </w:tabs>
        <w:ind w:left="5760" w:hanging="360"/>
      </w:pPr>
      <w:rPr>
        <w:rFonts w:ascii="Times New Roman" w:hAnsi="Times New Roman" w:hint="default"/>
      </w:rPr>
    </w:lvl>
    <w:lvl w:ilvl="8" w:tplc="2814DA2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AD58B9"/>
    <w:multiLevelType w:val="hybridMultilevel"/>
    <w:tmpl w:val="11AC6798"/>
    <w:lvl w:ilvl="0" w:tplc="F440F86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C66DA8"/>
    <w:multiLevelType w:val="hybridMultilevel"/>
    <w:tmpl w:val="4E8E0472"/>
    <w:lvl w:ilvl="0" w:tplc="DBBC74CC">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CFC0750"/>
    <w:multiLevelType w:val="hybridMultilevel"/>
    <w:tmpl w:val="4B6CBF3E"/>
    <w:lvl w:ilvl="0" w:tplc="F440F8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A16EE"/>
    <w:multiLevelType w:val="hybridMultilevel"/>
    <w:tmpl w:val="5C0CC7F8"/>
    <w:lvl w:ilvl="0" w:tplc="78A02D4E">
      <w:start w:val="1337"/>
      <w:numFmt w:val="bullet"/>
      <w:lvlText w:val="-"/>
      <w:lvlJc w:val="left"/>
      <w:pPr>
        <w:ind w:left="1080" w:hanging="360"/>
      </w:pPr>
      <w:rPr>
        <w:rFonts w:ascii="Calibri" w:eastAsia="Yu Mincho" w:hAnsi="Calibri" w:cs="Calibri" w:hint="default"/>
        <w:i w:val="0"/>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0" w15:restartNumberingAfterBreak="0">
    <w:nsid w:val="5E4B37CD"/>
    <w:multiLevelType w:val="hybridMultilevel"/>
    <w:tmpl w:val="CBD65EF2"/>
    <w:lvl w:ilvl="0" w:tplc="EC96F2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703607"/>
    <w:multiLevelType w:val="hybridMultilevel"/>
    <w:tmpl w:val="F2AEBAAE"/>
    <w:lvl w:ilvl="0" w:tplc="C2ACED66">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60F165E"/>
    <w:multiLevelType w:val="hybridMultilevel"/>
    <w:tmpl w:val="7F789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368B2"/>
    <w:multiLevelType w:val="hybridMultilevel"/>
    <w:tmpl w:val="1A8E3E5C"/>
    <w:lvl w:ilvl="0" w:tplc="66A06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13DC7"/>
    <w:multiLevelType w:val="hybridMultilevel"/>
    <w:tmpl w:val="8E2E0DA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5" w15:restartNumberingAfterBreak="0">
    <w:nsid w:val="6F3D5248"/>
    <w:multiLevelType w:val="hybridMultilevel"/>
    <w:tmpl w:val="A9C451FA"/>
    <w:lvl w:ilvl="0" w:tplc="F440F8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7264F"/>
    <w:multiLevelType w:val="hybridMultilevel"/>
    <w:tmpl w:val="32147F98"/>
    <w:lvl w:ilvl="0" w:tplc="5A9C880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F70E7C"/>
    <w:multiLevelType w:val="hybridMultilevel"/>
    <w:tmpl w:val="B07C1DB6"/>
    <w:lvl w:ilvl="0" w:tplc="8ED88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6"/>
  </w:num>
  <w:num w:numId="6">
    <w:abstractNumId w:val="18"/>
  </w:num>
  <w:num w:numId="7">
    <w:abstractNumId w:val="25"/>
  </w:num>
  <w:num w:numId="8">
    <w:abstractNumId w:val="17"/>
  </w:num>
  <w:num w:numId="9">
    <w:abstractNumId w:val="5"/>
  </w:num>
  <w:num w:numId="10">
    <w:abstractNumId w:val="29"/>
  </w:num>
  <w:num w:numId="11">
    <w:abstractNumId w:val="27"/>
  </w:num>
  <w:num w:numId="12">
    <w:abstractNumId w:val="0"/>
  </w:num>
  <w:num w:numId="13">
    <w:abstractNumId w:val="22"/>
  </w:num>
  <w:num w:numId="14">
    <w:abstractNumId w:val="34"/>
  </w:num>
  <w:num w:numId="15">
    <w:abstractNumId w:val="13"/>
  </w:num>
  <w:num w:numId="16">
    <w:abstractNumId w:val="19"/>
  </w:num>
  <w:num w:numId="17">
    <w:abstractNumId w:val="6"/>
  </w:num>
  <w:num w:numId="18">
    <w:abstractNumId w:val="14"/>
  </w:num>
  <w:num w:numId="19">
    <w:abstractNumId w:val="32"/>
  </w:num>
  <w:num w:numId="20">
    <w:abstractNumId w:val="7"/>
  </w:num>
  <w:num w:numId="21">
    <w:abstractNumId w:val="23"/>
  </w:num>
  <w:num w:numId="22">
    <w:abstractNumId w:val="36"/>
  </w:num>
  <w:num w:numId="23">
    <w:abstractNumId w:val="15"/>
  </w:num>
  <w:num w:numId="24">
    <w:abstractNumId w:val="2"/>
  </w:num>
  <w:num w:numId="25">
    <w:abstractNumId w:val="24"/>
  </w:num>
  <w:num w:numId="26">
    <w:abstractNumId w:val="9"/>
  </w:num>
  <w:num w:numId="27">
    <w:abstractNumId w:val="31"/>
  </w:num>
  <w:num w:numId="28">
    <w:abstractNumId w:val="3"/>
  </w:num>
  <w:num w:numId="29">
    <w:abstractNumId w:val="11"/>
  </w:num>
  <w:num w:numId="30">
    <w:abstractNumId w:val="33"/>
  </w:num>
  <w:num w:numId="31">
    <w:abstractNumId w:val="12"/>
  </w:num>
  <w:num w:numId="32">
    <w:abstractNumId w:val="37"/>
  </w:num>
  <w:num w:numId="33">
    <w:abstractNumId w:val="21"/>
  </w:num>
  <w:num w:numId="34">
    <w:abstractNumId w:val="35"/>
  </w:num>
  <w:num w:numId="35">
    <w:abstractNumId w:val="28"/>
  </w:num>
  <w:num w:numId="36">
    <w:abstractNumId w:val="26"/>
  </w:num>
  <w:num w:numId="37">
    <w:abstractNumId w:val="1"/>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1"/>
    <w:rsid w:val="00000ADE"/>
    <w:rsid w:val="00001864"/>
    <w:rsid w:val="000029F3"/>
    <w:rsid w:val="00002B54"/>
    <w:rsid w:val="00003941"/>
    <w:rsid w:val="0000427A"/>
    <w:rsid w:val="00005079"/>
    <w:rsid w:val="000058A2"/>
    <w:rsid w:val="00005A04"/>
    <w:rsid w:val="0000608F"/>
    <w:rsid w:val="00010AAA"/>
    <w:rsid w:val="00010CA9"/>
    <w:rsid w:val="00010EAA"/>
    <w:rsid w:val="00010EE2"/>
    <w:rsid w:val="00011AB7"/>
    <w:rsid w:val="00011CDD"/>
    <w:rsid w:val="0001232B"/>
    <w:rsid w:val="00012B6C"/>
    <w:rsid w:val="0001306A"/>
    <w:rsid w:val="00013DDB"/>
    <w:rsid w:val="00014C37"/>
    <w:rsid w:val="00015DA5"/>
    <w:rsid w:val="00016421"/>
    <w:rsid w:val="0001690C"/>
    <w:rsid w:val="00016A70"/>
    <w:rsid w:val="00017189"/>
    <w:rsid w:val="000174F3"/>
    <w:rsid w:val="0001754A"/>
    <w:rsid w:val="000176EF"/>
    <w:rsid w:val="00020899"/>
    <w:rsid w:val="000215AF"/>
    <w:rsid w:val="0002287F"/>
    <w:rsid w:val="0002351D"/>
    <w:rsid w:val="00023918"/>
    <w:rsid w:val="000248BF"/>
    <w:rsid w:val="00024F8A"/>
    <w:rsid w:val="000257F0"/>
    <w:rsid w:val="00026240"/>
    <w:rsid w:val="000270A4"/>
    <w:rsid w:val="00031085"/>
    <w:rsid w:val="0003128D"/>
    <w:rsid w:val="000313C5"/>
    <w:rsid w:val="0003165C"/>
    <w:rsid w:val="0003168C"/>
    <w:rsid w:val="0003241E"/>
    <w:rsid w:val="00032755"/>
    <w:rsid w:val="00032783"/>
    <w:rsid w:val="000329FE"/>
    <w:rsid w:val="00032AE1"/>
    <w:rsid w:val="00033739"/>
    <w:rsid w:val="00034E1C"/>
    <w:rsid w:val="00034F53"/>
    <w:rsid w:val="00035F13"/>
    <w:rsid w:val="00036CAD"/>
    <w:rsid w:val="00037049"/>
    <w:rsid w:val="00037665"/>
    <w:rsid w:val="000377FF"/>
    <w:rsid w:val="00037F5E"/>
    <w:rsid w:val="000411AF"/>
    <w:rsid w:val="00042616"/>
    <w:rsid w:val="0004299F"/>
    <w:rsid w:val="00042ED6"/>
    <w:rsid w:val="0004300E"/>
    <w:rsid w:val="000435CC"/>
    <w:rsid w:val="00045C85"/>
    <w:rsid w:val="00045CCF"/>
    <w:rsid w:val="00047623"/>
    <w:rsid w:val="00047751"/>
    <w:rsid w:val="000506FE"/>
    <w:rsid w:val="00050DAB"/>
    <w:rsid w:val="00051327"/>
    <w:rsid w:val="00051E53"/>
    <w:rsid w:val="00051EE9"/>
    <w:rsid w:val="00052232"/>
    <w:rsid w:val="000529A3"/>
    <w:rsid w:val="00052E96"/>
    <w:rsid w:val="00053338"/>
    <w:rsid w:val="0005590E"/>
    <w:rsid w:val="00055A79"/>
    <w:rsid w:val="000601BA"/>
    <w:rsid w:val="00060DF6"/>
    <w:rsid w:val="000617B9"/>
    <w:rsid w:val="00062176"/>
    <w:rsid w:val="000632DE"/>
    <w:rsid w:val="00070003"/>
    <w:rsid w:val="00070C41"/>
    <w:rsid w:val="00072CB6"/>
    <w:rsid w:val="0007313D"/>
    <w:rsid w:val="00073669"/>
    <w:rsid w:val="00074514"/>
    <w:rsid w:val="000747C3"/>
    <w:rsid w:val="000749C6"/>
    <w:rsid w:val="0007546E"/>
    <w:rsid w:val="000756C1"/>
    <w:rsid w:val="000764C5"/>
    <w:rsid w:val="00076EAC"/>
    <w:rsid w:val="00077AEC"/>
    <w:rsid w:val="00080249"/>
    <w:rsid w:val="00080320"/>
    <w:rsid w:val="000805B8"/>
    <w:rsid w:val="000818EB"/>
    <w:rsid w:val="00081A43"/>
    <w:rsid w:val="00082114"/>
    <w:rsid w:val="000821AB"/>
    <w:rsid w:val="00082748"/>
    <w:rsid w:val="000829B8"/>
    <w:rsid w:val="00082ECE"/>
    <w:rsid w:val="000833B2"/>
    <w:rsid w:val="00083B7A"/>
    <w:rsid w:val="000842EB"/>
    <w:rsid w:val="00085143"/>
    <w:rsid w:val="0008574E"/>
    <w:rsid w:val="00085DFB"/>
    <w:rsid w:val="00085F27"/>
    <w:rsid w:val="00086F0A"/>
    <w:rsid w:val="000872AB"/>
    <w:rsid w:val="0008771A"/>
    <w:rsid w:val="00087F04"/>
    <w:rsid w:val="00087F90"/>
    <w:rsid w:val="0009020D"/>
    <w:rsid w:val="000903FE"/>
    <w:rsid w:val="00090AAC"/>
    <w:rsid w:val="00091F76"/>
    <w:rsid w:val="0009237F"/>
    <w:rsid w:val="0009265B"/>
    <w:rsid w:val="000938FA"/>
    <w:rsid w:val="00095D3E"/>
    <w:rsid w:val="00096449"/>
    <w:rsid w:val="000969A4"/>
    <w:rsid w:val="000971AE"/>
    <w:rsid w:val="00097E80"/>
    <w:rsid w:val="00097F1E"/>
    <w:rsid w:val="000A0100"/>
    <w:rsid w:val="000A1EA9"/>
    <w:rsid w:val="000A2D01"/>
    <w:rsid w:val="000A2FFC"/>
    <w:rsid w:val="000A3CB3"/>
    <w:rsid w:val="000A478D"/>
    <w:rsid w:val="000A4CB7"/>
    <w:rsid w:val="000A5932"/>
    <w:rsid w:val="000A7499"/>
    <w:rsid w:val="000A781D"/>
    <w:rsid w:val="000B1C8C"/>
    <w:rsid w:val="000B1CF2"/>
    <w:rsid w:val="000B28F2"/>
    <w:rsid w:val="000B2E14"/>
    <w:rsid w:val="000B2E9A"/>
    <w:rsid w:val="000B3FE4"/>
    <w:rsid w:val="000B40B4"/>
    <w:rsid w:val="000B4861"/>
    <w:rsid w:val="000B51DD"/>
    <w:rsid w:val="000B5633"/>
    <w:rsid w:val="000B6742"/>
    <w:rsid w:val="000B6C30"/>
    <w:rsid w:val="000B6F16"/>
    <w:rsid w:val="000B7573"/>
    <w:rsid w:val="000B7AF0"/>
    <w:rsid w:val="000C0080"/>
    <w:rsid w:val="000C0B28"/>
    <w:rsid w:val="000C0CB5"/>
    <w:rsid w:val="000C125A"/>
    <w:rsid w:val="000C130E"/>
    <w:rsid w:val="000C138F"/>
    <w:rsid w:val="000C19DC"/>
    <w:rsid w:val="000C2ED8"/>
    <w:rsid w:val="000C3421"/>
    <w:rsid w:val="000C3E35"/>
    <w:rsid w:val="000C442C"/>
    <w:rsid w:val="000C4A0D"/>
    <w:rsid w:val="000C4CD3"/>
    <w:rsid w:val="000C4E52"/>
    <w:rsid w:val="000C5A30"/>
    <w:rsid w:val="000C69ED"/>
    <w:rsid w:val="000C7107"/>
    <w:rsid w:val="000D0398"/>
    <w:rsid w:val="000D0BE3"/>
    <w:rsid w:val="000D2434"/>
    <w:rsid w:val="000D2BB9"/>
    <w:rsid w:val="000D2E12"/>
    <w:rsid w:val="000D3968"/>
    <w:rsid w:val="000D39FC"/>
    <w:rsid w:val="000D3D04"/>
    <w:rsid w:val="000D4248"/>
    <w:rsid w:val="000D47DA"/>
    <w:rsid w:val="000D4C31"/>
    <w:rsid w:val="000D4F4F"/>
    <w:rsid w:val="000D608D"/>
    <w:rsid w:val="000D61FC"/>
    <w:rsid w:val="000D6256"/>
    <w:rsid w:val="000D708A"/>
    <w:rsid w:val="000D7775"/>
    <w:rsid w:val="000D7CBA"/>
    <w:rsid w:val="000E0CDB"/>
    <w:rsid w:val="000E1953"/>
    <w:rsid w:val="000E1D0C"/>
    <w:rsid w:val="000E27FF"/>
    <w:rsid w:val="000E2D48"/>
    <w:rsid w:val="000E2DF8"/>
    <w:rsid w:val="000E3020"/>
    <w:rsid w:val="000E3209"/>
    <w:rsid w:val="000E3813"/>
    <w:rsid w:val="000E3D61"/>
    <w:rsid w:val="000E4FF2"/>
    <w:rsid w:val="000E5DD1"/>
    <w:rsid w:val="000E5EC2"/>
    <w:rsid w:val="000E61C0"/>
    <w:rsid w:val="000E65CC"/>
    <w:rsid w:val="000E6861"/>
    <w:rsid w:val="000E7454"/>
    <w:rsid w:val="000E76B1"/>
    <w:rsid w:val="000E7A0C"/>
    <w:rsid w:val="000F0C04"/>
    <w:rsid w:val="000F1540"/>
    <w:rsid w:val="000F1A73"/>
    <w:rsid w:val="000F1FE8"/>
    <w:rsid w:val="000F26CE"/>
    <w:rsid w:val="000F278B"/>
    <w:rsid w:val="000F2B07"/>
    <w:rsid w:val="000F4362"/>
    <w:rsid w:val="000F479D"/>
    <w:rsid w:val="000F53F6"/>
    <w:rsid w:val="000F6270"/>
    <w:rsid w:val="000F7262"/>
    <w:rsid w:val="000F787D"/>
    <w:rsid w:val="000F7C2D"/>
    <w:rsid w:val="000FE5E0"/>
    <w:rsid w:val="0010053F"/>
    <w:rsid w:val="001015CC"/>
    <w:rsid w:val="00102207"/>
    <w:rsid w:val="0010261A"/>
    <w:rsid w:val="0010340D"/>
    <w:rsid w:val="00104478"/>
    <w:rsid w:val="00104D62"/>
    <w:rsid w:val="001050CE"/>
    <w:rsid w:val="00105D85"/>
    <w:rsid w:val="00106277"/>
    <w:rsid w:val="00106B7D"/>
    <w:rsid w:val="00106C2B"/>
    <w:rsid w:val="00106D2C"/>
    <w:rsid w:val="00107201"/>
    <w:rsid w:val="001075E1"/>
    <w:rsid w:val="001103B5"/>
    <w:rsid w:val="00110F46"/>
    <w:rsid w:val="00111CB1"/>
    <w:rsid w:val="001126BA"/>
    <w:rsid w:val="001130ED"/>
    <w:rsid w:val="0011355A"/>
    <w:rsid w:val="001139C6"/>
    <w:rsid w:val="00114F00"/>
    <w:rsid w:val="00115A6F"/>
    <w:rsid w:val="0011625C"/>
    <w:rsid w:val="0011682B"/>
    <w:rsid w:val="00116F92"/>
    <w:rsid w:val="00117A34"/>
    <w:rsid w:val="001226E8"/>
    <w:rsid w:val="001243C3"/>
    <w:rsid w:val="00124F4D"/>
    <w:rsid w:val="00125811"/>
    <w:rsid w:val="00125A14"/>
    <w:rsid w:val="00127995"/>
    <w:rsid w:val="00127E8A"/>
    <w:rsid w:val="00130229"/>
    <w:rsid w:val="00130600"/>
    <w:rsid w:val="001307DA"/>
    <w:rsid w:val="00131B50"/>
    <w:rsid w:val="00131BE1"/>
    <w:rsid w:val="0013212F"/>
    <w:rsid w:val="00132777"/>
    <w:rsid w:val="00133B18"/>
    <w:rsid w:val="001349E1"/>
    <w:rsid w:val="001354D7"/>
    <w:rsid w:val="001355C1"/>
    <w:rsid w:val="001363DB"/>
    <w:rsid w:val="001364F5"/>
    <w:rsid w:val="001369AC"/>
    <w:rsid w:val="001412ED"/>
    <w:rsid w:val="0014228A"/>
    <w:rsid w:val="001425CF"/>
    <w:rsid w:val="0014338E"/>
    <w:rsid w:val="0014507D"/>
    <w:rsid w:val="001450C0"/>
    <w:rsid w:val="001452C8"/>
    <w:rsid w:val="00145BF2"/>
    <w:rsid w:val="0014763D"/>
    <w:rsid w:val="001507C7"/>
    <w:rsid w:val="00150A10"/>
    <w:rsid w:val="001513DE"/>
    <w:rsid w:val="0015257E"/>
    <w:rsid w:val="00152B42"/>
    <w:rsid w:val="00152C80"/>
    <w:rsid w:val="00153331"/>
    <w:rsid w:val="001549F2"/>
    <w:rsid w:val="00154DF9"/>
    <w:rsid w:val="001552EC"/>
    <w:rsid w:val="00155E21"/>
    <w:rsid w:val="00156004"/>
    <w:rsid w:val="00156B06"/>
    <w:rsid w:val="001571A2"/>
    <w:rsid w:val="0015739D"/>
    <w:rsid w:val="00157839"/>
    <w:rsid w:val="00161071"/>
    <w:rsid w:val="001612C4"/>
    <w:rsid w:val="00161340"/>
    <w:rsid w:val="00161CF1"/>
    <w:rsid w:val="00161E45"/>
    <w:rsid w:val="00162860"/>
    <w:rsid w:val="00162DA6"/>
    <w:rsid w:val="0016330E"/>
    <w:rsid w:val="001636DA"/>
    <w:rsid w:val="0016370C"/>
    <w:rsid w:val="00164AB1"/>
    <w:rsid w:val="00165C8D"/>
    <w:rsid w:val="00166430"/>
    <w:rsid w:val="001667E7"/>
    <w:rsid w:val="00166F31"/>
    <w:rsid w:val="00167605"/>
    <w:rsid w:val="00167F2D"/>
    <w:rsid w:val="001701A2"/>
    <w:rsid w:val="0017021C"/>
    <w:rsid w:val="0017037B"/>
    <w:rsid w:val="001706B1"/>
    <w:rsid w:val="001712BB"/>
    <w:rsid w:val="0017179F"/>
    <w:rsid w:val="00171DD1"/>
    <w:rsid w:val="00172AAF"/>
    <w:rsid w:val="00173A96"/>
    <w:rsid w:val="0017591D"/>
    <w:rsid w:val="0017621B"/>
    <w:rsid w:val="00176271"/>
    <w:rsid w:val="00176327"/>
    <w:rsid w:val="00176490"/>
    <w:rsid w:val="00176945"/>
    <w:rsid w:val="0017695E"/>
    <w:rsid w:val="00176BAB"/>
    <w:rsid w:val="001773C4"/>
    <w:rsid w:val="00177BFD"/>
    <w:rsid w:val="00177EB8"/>
    <w:rsid w:val="001802CF"/>
    <w:rsid w:val="001806B2"/>
    <w:rsid w:val="00182265"/>
    <w:rsid w:val="00182AE8"/>
    <w:rsid w:val="00182B72"/>
    <w:rsid w:val="00182D31"/>
    <w:rsid w:val="00182F21"/>
    <w:rsid w:val="001833A8"/>
    <w:rsid w:val="00183991"/>
    <w:rsid w:val="00183CD8"/>
    <w:rsid w:val="00184A4C"/>
    <w:rsid w:val="001850CE"/>
    <w:rsid w:val="001859F4"/>
    <w:rsid w:val="00186152"/>
    <w:rsid w:val="0019014B"/>
    <w:rsid w:val="001908C9"/>
    <w:rsid w:val="00191130"/>
    <w:rsid w:val="001943CA"/>
    <w:rsid w:val="0019580D"/>
    <w:rsid w:val="00196A98"/>
    <w:rsid w:val="001978CF"/>
    <w:rsid w:val="00197B8C"/>
    <w:rsid w:val="0019BF57"/>
    <w:rsid w:val="001A00C1"/>
    <w:rsid w:val="001A013C"/>
    <w:rsid w:val="001A04D2"/>
    <w:rsid w:val="001A08E6"/>
    <w:rsid w:val="001A12F2"/>
    <w:rsid w:val="001A1901"/>
    <w:rsid w:val="001A1E68"/>
    <w:rsid w:val="001A26F2"/>
    <w:rsid w:val="001A2897"/>
    <w:rsid w:val="001A2AF3"/>
    <w:rsid w:val="001A30C9"/>
    <w:rsid w:val="001A31FF"/>
    <w:rsid w:val="001A361E"/>
    <w:rsid w:val="001A3D52"/>
    <w:rsid w:val="001A3F22"/>
    <w:rsid w:val="001A45C7"/>
    <w:rsid w:val="001A46B2"/>
    <w:rsid w:val="001A4840"/>
    <w:rsid w:val="001A4BC6"/>
    <w:rsid w:val="001A6533"/>
    <w:rsid w:val="001A682E"/>
    <w:rsid w:val="001A6A68"/>
    <w:rsid w:val="001A753A"/>
    <w:rsid w:val="001A7BE1"/>
    <w:rsid w:val="001B05D0"/>
    <w:rsid w:val="001B13A5"/>
    <w:rsid w:val="001B1CB3"/>
    <w:rsid w:val="001B219E"/>
    <w:rsid w:val="001B4BBD"/>
    <w:rsid w:val="001B4C2E"/>
    <w:rsid w:val="001B66D1"/>
    <w:rsid w:val="001B66E1"/>
    <w:rsid w:val="001B6BB5"/>
    <w:rsid w:val="001C167C"/>
    <w:rsid w:val="001C1BE5"/>
    <w:rsid w:val="001C2A8F"/>
    <w:rsid w:val="001C2B38"/>
    <w:rsid w:val="001C349D"/>
    <w:rsid w:val="001C3545"/>
    <w:rsid w:val="001C421B"/>
    <w:rsid w:val="001C47EC"/>
    <w:rsid w:val="001C4FBA"/>
    <w:rsid w:val="001C5DD0"/>
    <w:rsid w:val="001C5E4A"/>
    <w:rsid w:val="001C6B11"/>
    <w:rsid w:val="001C6C77"/>
    <w:rsid w:val="001C6FF1"/>
    <w:rsid w:val="001C7836"/>
    <w:rsid w:val="001C7A5E"/>
    <w:rsid w:val="001C7C00"/>
    <w:rsid w:val="001D0484"/>
    <w:rsid w:val="001D0FD6"/>
    <w:rsid w:val="001D1C8B"/>
    <w:rsid w:val="001D36D2"/>
    <w:rsid w:val="001D3999"/>
    <w:rsid w:val="001D3B85"/>
    <w:rsid w:val="001D594F"/>
    <w:rsid w:val="001D6AC8"/>
    <w:rsid w:val="001D74EB"/>
    <w:rsid w:val="001D7EC4"/>
    <w:rsid w:val="001E17DB"/>
    <w:rsid w:val="001E1D7E"/>
    <w:rsid w:val="001E2CA2"/>
    <w:rsid w:val="001E413C"/>
    <w:rsid w:val="001E5399"/>
    <w:rsid w:val="001E5E85"/>
    <w:rsid w:val="001E6213"/>
    <w:rsid w:val="001E6269"/>
    <w:rsid w:val="001E6ED9"/>
    <w:rsid w:val="001E6F82"/>
    <w:rsid w:val="001E797D"/>
    <w:rsid w:val="001F020E"/>
    <w:rsid w:val="001F0DA0"/>
    <w:rsid w:val="001F2032"/>
    <w:rsid w:val="001F3033"/>
    <w:rsid w:val="001F3876"/>
    <w:rsid w:val="001F3B42"/>
    <w:rsid w:val="001F52DD"/>
    <w:rsid w:val="001F5458"/>
    <w:rsid w:val="001F5CA9"/>
    <w:rsid w:val="001F64E7"/>
    <w:rsid w:val="001F7307"/>
    <w:rsid w:val="001F7576"/>
    <w:rsid w:val="00200A32"/>
    <w:rsid w:val="002011A4"/>
    <w:rsid w:val="00201929"/>
    <w:rsid w:val="0020232B"/>
    <w:rsid w:val="00202373"/>
    <w:rsid w:val="0020318A"/>
    <w:rsid w:val="00203624"/>
    <w:rsid w:val="00203CED"/>
    <w:rsid w:val="002043A1"/>
    <w:rsid w:val="00204CA5"/>
    <w:rsid w:val="00205D61"/>
    <w:rsid w:val="00206219"/>
    <w:rsid w:val="00206BC1"/>
    <w:rsid w:val="00207073"/>
    <w:rsid w:val="00207CC7"/>
    <w:rsid w:val="00210188"/>
    <w:rsid w:val="002108F6"/>
    <w:rsid w:val="00211D0E"/>
    <w:rsid w:val="00211D5F"/>
    <w:rsid w:val="0021236D"/>
    <w:rsid w:val="00214D5B"/>
    <w:rsid w:val="00214F19"/>
    <w:rsid w:val="00215C87"/>
    <w:rsid w:val="00215C99"/>
    <w:rsid w:val="00216F8F"/>
    <w:rsid w:val="002174B6"/>
    <w:rsid w:val="00217725"/>
    <w:rsid w:val="00217C42"/>
    <w:rsid w:val="00217F37"/>
    <w:rsid w:val="002201FB"/>
    <w:rsid w:val="00220690"/>
    <w:rsid w:val="00220864"/>
    <w:rsid w:val="00220AAC"/>
    <w:rsid w:val="0022251D"/>
    <w:rsid w:val="00223698"/>
    <w:rsid w:val="00224831"/>
    <w:rsid w:val="0022493B"/>
    <w:rsid w:val="002254F0"/>
    <w:rsid w:val="00225915"/>
    <w:rsid w:val="00225EB2"/>
    <w:rsid w:val="002271F5"/>
    <w:rsid w:val="00227465"/>
    <w:rsid w:val="0022784E"/>
    <w:rsid w:val="00227D20"/>
    <w:rsid w:val="00228583"/>
    <w:rsid w:val="0023013A"/>
    <w:rsid w:val="00231B0A"/>
    <w:rsid w:val="00231BA6"/>
    <w:rsid w:val="00231C4E"/>
    <w:rsid w:val="00232421"/>
    <w:rsid w:val="00232649"/>
    <w:rsid w:val="00233DB4"/>
    <w:rsid w:val="00234695"/>
    <w:rsid w:val="0023697A"/>
    <w:rsid w:val="00236FFF"/>
    <w:rsid w:val="002422B8"/>
    <w:rsid w:val="002428A1"/>
    <w:rsid w:val="00243E5F"/>
    <w:rsid w:val="00244343"/>
    <w:rsid w:val="00244476"/>
    <w:rsid w:val="00244896"/>
    <w:rsid w:val="00244AFE"/>
    <w:rsid w:val="00245017"/>
    <w:rsid w:val="002459E5"/>
    <w:rsid w:val="0024618B"/>
    <w:rsid w:val="00246564"/>
    <w:rsid w:val="00247EFF"/>
    <w:rsid w:val="002512AC"/>
    <w:rsid w:val="002523C6"/>
    <w:rsid w:val="00252EAA"/>
    <w:rsid w:val="0025443A"/>
    <w:rsid w:val="0025504B"/>
    <w:rsid w:val="00256348"/>
    <w:rsid w:val="002565F2"/>
    <w:rsid w:val="0025664C"/>
    <w:rsid w:val="00256E05"/>
    <w:rsid w:val="00257D8E"/>
    <w:rsid w:val="002602EC"/>
    <w:rsid w:val="00261421"/>
    <w:rsid w:val="00262CFA"/>
    <w:rsid w:val="00262EA7"/>
    <w:rsid w:val="00262F23"/>
    <w:rsid w:val="00263138"/>
    <w:rsid w:val="00263DD8"/>
    <w:rsid w:val="00263E8E"/>
    <w:rsid w:val="00264CF7"/>
    <w:rsid w:val="00265BDB"/>
    <w:rsid w:val="00266282"/>
    <w:rsid w:val="002666CF"/>
    <w:rsid w:val="00266C92"/>
    <w:rsid w:val="00266E7E"/>
    <w:rsid w:val="00267168"/>
    <w:rsid w:val="00267D93"/>
    <w:rsid w:val="00267E06"/>
    <w:rsid w:val="00270D59"/>
    <w:rsid w:val="00271FEC"/>
    <w:rsid w:val="0027276E"/>
    <w:rsid w:val="00272AFE"/>
    <w:rsid w:val="002732D1"/>
    <w:rsid w:val="002732EA"/>
    <w:rsid w:val="0027357B"/>
    <w:rsid w:val="002744BD"/>
    <w:rsid w:val="00274517"/>
    <w:rsid w:val="00274809"/>
    <w:rsid w:val="00274F69"/>
    <w:rsid w:val="002769C5"/>
    <w:rsid w:val="00277511"/>
    <w:rsid w:val="002816B8"/>
    <w:rsid w:val="00282EC5"/>
    <w:rsid w:val="00285FE2"/>
    <w:rsid w:val="002869C4"/>
    <w:rsid w:val="002869C7"/>
    <w:rsid w:val="002875B7"/>
    <w:rsid w:val="00290722"/>
    <w:rsid w:val="00290FB5"/>
    <w:rsid w:val="0029260B"/>
    <w:rsid w:val="002929A7"/>
    <w:rsid w:val="00292C5B"/>
    <w:rsid w:val="00293ACA"/>
    <w:rsid w:val="002944B7"/>
    <w:rsid w:val="00294609"/>
    <w:rsid w:val="00294B1A"/>
    <w:rsid w:val="00295EAB"/>
    <w:rsid w:val="00296927"/>
    <w:rsid w:val="00297E82"/>
    <w:rsid w:val="002A1848"/>
    <w:rsid w:val="002A2C0E"/>
    <w:rsid w:val="002A2C86"/>
    <w:rsid w:val="002A4828"/>
    <w:rsid w:val="002A513D"/>
    <w:rsid w:val="002A5539"/>
    <w:rsid w:val="002A5C7B"/>
    <w:rsid w:val="002A5DAE"/>
    <w:rsid w:val="002A64E8"/>
    <w:rsid w:val="002A6774"/>
    <w:rsid w:val="002A67D6"/>
    <w:rsid w:val="002A67EF"/>
    <w:rsid w:val="002A68B4"/>
    <w:rsid w:val="002A6C28"/>
    <w:rsid w:val="002A6D16"/>
    <w:rsid w:val="002A74CC"/>
    <w:rsid w:val="002A75AF"/>
    <w:rsid w:val="002A7C6F"/>
    <w:rsid w:val="002A7CD0"/>
    <w:rsid w:val="002B003E"/>
    <w:rsid w:val="002B1188"/>
    <w:rsid w:val="002B1534"/>
    <w:rsid w:val="002B1A0F"/>
    <w:rsid w:val="002B273F"/>
    <w:rsid w:val="002B27BD"/>
    <w:rsid w:val="002B2AEC"/>
    <w:rsid w:val="002B2EA1"/>
    <w:rsid w:val="002B310A"/>
    <w:rsid w:val="002B3B79"/>
    <w:rsid w:val="002B4BBC"/>
    <w:rsid w:val="002B565B"/>
    <w:rsid w:val="002B670F"/>
    <w:rsid w:val="002B73E9"/>
    <w:rsid w:val="002B7EBB"/>
    <w:rsid w:val="002C0A22"/>
    <w:rsid w:val="002C0B3B"/>
    <w:rsid w:val="002C1A86"/>
    <w:rsid w:val="002C2052"/>
    <w:rsid w:val="002C268D"/>
    <w:rsid w:val="002C2B07"/>
    <w:rsid w:val="002C3000"/>
    <w:rsid w:val="002C4F3F"/>
    <w:rsid w:val="002C54D9"/>
    <w:rsid w:val="002C68CD"/>
    <w:rsid w:val="002C6E98"/>
    <w:rsid w:val="002C77F2"/>
    <w:rsid w:val="002C7CF4"/>
    <w:rsid w:val="002D1CED"/>
    <w:rsid w:val="002D2297"/>
    <w:rsid w:val="002D2587"/>
    <w:rsid w:val="002D2758"/>
    <w:rsid w:val="002D29FF"/>
    <w:rsid w:val="002D2AAC"/>
    <w:rsid w:val="002D6063"/>
    <w:rsid w:val="002D60F1"/>
    <w:rsid w:val="002D659D"/>
    <w:rsid w:val="002E0E2F"/>
    <w:rsid w:val="002E1314"/>
    <w:rsid w:val="002E1602"/>
    <w:rsid w:val="002E187B"/>
    <w:rsid w:val="002E1A3C"/>
    <w:rsid w:val="002E3A0D"/>
    <w:rsid w:val="002E43F4"/>
    <w:rsid w:val="002E4725"/>
    <w:rsid w:val="002E4CD1"/>
    <w:rsid w:val="002E5D00"/>
    <w:rsid w:val="002E60D5"/>
    <w:rsid w:val="002E645E"/>
    <w:rsid w:val="002E6A89"/>
    <w:rsid w:val="002E7373"/>
    <w:rsid w:val="002E744F"/>
    <w:rsid w:val="002E7A0A"/>
    <w:rsid w:val="002ECE64"/>
    <w:rsid w:val="002F03A3"/>
    <w:rsid w:val="002F139E"/>
    <w:rsid w:val="002F159C"/>
    <w:rsid w:val="002F16FF"/>
    <w:rsid w:val="002F1B6F"/>
    <w:rsid w:val="002F2149"/>
    <w:rsid w:val="002F336A"/>
    <w:rsid w:val="002F607F"/>
    <w:rsid w:val="002F6834"/>
    <w:rsid w:val="002F6CDE"/>
    <w:rsid w:val="002F754B"/>
    <w:rsid w:val="003001FC"/>
    <w:rsid w:val="00300323"/>
    <w:rsid w:val="00300B2F"/>
    <w:rsid w:val="00300EC0"/>
    <w:rsid w:val="003012D7"/>
    <w:rsid w:val="00302450"/>
    <w:rsid w:val="003035C9"/>
    <w:rsid w:val="003036BC"/>
    <w:rsid w:val="00303B9E"/>
    <w:rsid w:val="00303C0F"/>
    <w:rsid w:val="00303EBB"/>
    <w:rsid w:val="003060E9"/>
    <w:rsid w:val="00306617"/>
    <w:rsid w:val="00307050"/>
    <w:rsid w:val="0030783B"/>
    <w:rsid w:val="00311385"/>
    <w:rsid w:val="00312691"/>
    <w:rsid w:val="003128A3"/>
    <w:rsid w:val="00313B4D"/>
    <w:rsid w:val="00314F28"/>
    <w:rsid w:val="003159E4"/>
    <w:rsid w:val="00315D54"/>
    <w:rsid w:val="00316B1B"/>
    <w:rsid w:val="00317240"/>
    <w:rsid w:val="0031779D"/>
    <w:rsid w:val="00317B38"/>
    <w:rsid w:val="00321065"/>
    <w:rsid w:val="003210DE"/>
    <w:rsid w:val="00322289"/>
    <w:rsid w:val="00322594"/>
    <w:rsid w:val="00323368"/>
    <w:rsid w:val="00324646"/>
    <w:rsid w:val="003247A5"/>
    <w:rsid w:val="00325055"/>
    <w:rsid w:val="00325766"/>
    <w:rsid w:val="0032655C"/>
    <w:rsid w:val="00326CD3"/>
    <w:rsid w:val="00326F37"/>
    <w:rsid w:val="00327B61"/>
    <w:rsid w:val="003310F1"/>
    <w:rsid w:val="00331296"/>
    <w:rsid w:val="00331456"/>
    <w:rsid w:val="0033153B"/>
    <w:rsid w:val="00331FE5"/>
    <w:rsid w:val="003320E4"/>
    <w:rsid w:val="003323BB"/>
    <w:rsid w:val="0033251B"/>
    <w:rsid w:val="00332EC3"/>
    <w:rsid w:val="0033339C"/>
    <w:rsid w:val="00334AB7"/>
    <w:rsid w:val="003361F4"/>
    <w:rsid w:val="00336B78"/>
    <w:rsid w:val="00336C15"/>
    <w:rsid w:val="00337D5E"/>
    <w:rsid w:val="0034047A"/>
    <w:rsid w:val="00340C38"/>
    <w:rsid w:val="00341DDB"/>
    <w:rsid w:val="00343A2A"/>
    <w:rsid w:val="00344E0D"/>
    <w:rsid w:val="00345590"/>
    <w:rsid w:val="003455B7"/>
    <w:rsid w:val="00345FD8"/>
    <w:rsid w:val="003466C0"/>
    <w:rsid w:val="003477FD"/>
    <w:rsid w:val="00350467"/>
    <w:rsid w:val="00350EA6"/>
    <w:rsid w:val="0035119C"/>
    <w:rsid w:val="00351391"/>
    <w:rsid w:val="003513BB"/>
    <w:rsid w:val="003515F3"/>
    <w:rsid w:val="00351B0F"/>
    <w:rsid w:val="003527EC"/>
    <w:rsid w:val="00352BA8"/>
    <w:rsid w:val="003535A3"/>
    <w:rsid w:val="00354F9B"/>
    <w:rsid w:val="0035517E"/>
    <w:rsid w:val="0035533A"/>
    <w:rsid w:val="003556A7"/>
    <w:rsid w:val="0035603E"/>
    <w:rsid w:val="00357A78"/>
    <w:rsid w:val="00357BC7"/>
    <w:rsid w:val="0036265A"/>
    <w:rsid w:val="00362EA3"/>
    <w:rsid w:val="00363219"/>
    <w:rsid w:val="00363823"/>
    <w:rsid w:val="00363D15"/>
    <w:rsid w:val="00363DCD"/>
    <w:rsid w:val="00364757"/>
    <w:rsid w:val="003649ED"/>
    <w:rsid w:val="003668ED"/>
    <w:rsid w:val="003708B6"/>
    <w:rsid w:val="0037173E"/>
    <w:rsid w:val="00372192"/>
    <w:rsid w:val="00372958"/>
    <w:rsid w:val="0037297A"/>
    <w:rsid w:val="00372C6E"/>
    <w:rsid w:val="00373436"/>
    <w:rsid w:val="00373445"/>
    <w:rsid w:val="0037347A"/>
    <w:rsid w:val="00373745"/>
    <w:rsid w:val="00374123"/>
    <w:rsid w:val="00374986"/>
    <w:rsid w:val="00376D9B"/>
    <w:rsid w:val="003772FD"/>
    <w:rsid w:val="0037749D"/>
    <w:rsid w:val="00377E7B"/>
    <w:rsid w:val="00380464"/>
    <w:rsid w:val="003805B9"/>
    <w:rsid w:val="00380CE4"/>
    <w:rsid w:val="00381B09"/>
    <w:rsid w:val="00381B90"/>
    <w:rsid w:val="00382021"/>
    <w:rsid w:val="00382ABF"/>
    <w:rsid w:val="00382C41"/>
    <w:rsid w:val="00383DD9"/>
    <w:rsid w:val="00384118"/>
    <w:rsid w:val="0038422C"/>
    <w:rsid w:val="003845EC"/>
    <w:rsid w:val="003848D8"/>
    <w:rsid w:val="00384D46"/>
    <w:rsid w:val="00385177"/>
    <w:rsid w:val="0038540A"/>
    <w:rsid w:val="0038544A"/>
    <w:rsid w:val="003869E2"/>
    <w:rsid w:val="003870C0"/>
    <w:rsid w:val="00390F26"/>
    <w:rsid w:val="003924CD"/>
    <w:rsid w:val="00392705"/>
    <w:rsid w:val="00392774"/>
    <w:rsid w:val="00393A20"/>
    <w:rsid w:val="003945D9"/>
    <w:rsid w:val="003948E0"/>
    <w:rsid w:val="003956FC"/>
    <w:rsid w:val="00395D91"/>
    <w:rsid w:val="003968A3"/>
    <w:rsid w:val="00396F51"/>
    <w:rsid w:val="003972DA"/>
    <w:rsid w:val="003973DC"/>
    <w:rsid w:val="003A002B"/>
    <w:rsid w:val="003A15CC"/>
    <w:rsid w:val="003A1C06"/>
    <w:rsid w:val="003A1E1E"/>
    <w:rsid w:val="003A23D1"/>
    <w:rsid w:val="003A2B5F"/>
    <w:rsid w:val="003A411D"/>
    <w:rsid w:val="003A4FDC"/>
    <w:rsid w:val="003A541D"/>
    <w:rsid w:val="003A568C"/>
    <w:rsid w:val="003A594D"/>
    <w:rsid w:val="003A5F8B"/>
    <w:rsid w:val="003A64B0"/>
    <w:rsid w:val="003A64F7"/>
    <w:rsid w:val="003A675D"/>
    <w:rsid w:val="003A7CEC"/>
    <w:rsid w:val="003B0476"/>
    <w:rsid w:val="003B14F6"/>
    <w:rsid w:val="003B1F7D"/>
    <w:rsid w:val="003B2210"/>
    <w:rsid w:val="003B23A7"/>
    <w:rsid w:val="003B2BC6"/>
    <w:rsid w:val="003B33D6"/>
    <w:rsid w:val="003B3AB5"/>
    <w:rsid w:val="003B4C22"/>
    <w:rsid w:val="003B5253"/>
    <w:rsid w:val="003B5632"/>
    <w:rsid w:val="003B6164"/>
    <w:rsid w:val="003B6189"/>
    <w:rsid w:val="003B6560"/>
    <w:rsid w:val="003B7665"/>
    <w:rsid w:val="003B7A19"/>
    <w:rsid w:val="003B7DB2"/>
    <w:rsid w:val="003C1B01"/>
    <w:rsid w:val="003C220F"/>
    <w:rsid w:val="003C23AE"/>
    <w:rsid w:val="003C4188"/>
    <w:rsid w:val="003C4DE0"/>
    <w:rsid w:val="003C50DE"/>
    <w:rsid w:val="003C54B3"/>
    <w:rsid w:val="003C59FF"/>
    <w:rsid w:val="003C5EEE"/>
    <w:rsid w:val="003C631A"/>
    <w:rsid w:val="003D15B2"/>
    <w:rsid w:val="003D2C2E"/>
    <w:rsid w:val="003D2EF2"/>
    <w:rsid w:val="003D38F1"/>
    <w:rsid w:val="003D3D4E"/>
    <w:rsid w:val="003D3F0B"/>
    <w:rsid w:val="003D3F38"/>
    <w:rsid w:val="003D4477"/>
    <w:rsid w:val="003D4AA7"/>
    <w:rsid w:val="003D4B8E"/>
    <w:rsid w:val="003E01EA"/>
    <w:rsid w:val="003E280D"/>
    <w:rsid w:val="003E2DE4"/>
    <w:rsid w:val="003E2E0B"/>
    <w:rsid w:val="003E4805"/>
    <w:rsid w:val="003E4945"/>
    <w:rsid w:val="003E4C5E"/>
    <w:rsid w:val="003E538C"/>
    <w:rsid w:val="003E5EAD"/>
    <w:rsid w:val="003E5F2A"/>
    <w:rsid w:val="003E645A"/>
    <w:rsid w:val="003E6923"/>
    <w:rsid w:val="003E76C9"/>
    <w:rsid w:val="003E7727"/>
    <w:rsid w:val="003F01F8"/>
    <w:rsid w:val="003F2A07"/>
    <w:rsid w:val="003F3108"/>
    <w:rsid w:val="003F366D"/>
    <w:rsid w:val="003F41A2"/>
    <w:rsid w:val="003F44AE"/>
    <w:rsid w:val="003F4A00"/>
    <w:rsid w:val="003F58B7"/>
    <w:rsid w:val="003F756D"/>
    <w:rsid w:val="003F76BE"/>
    <w:rsid w:val="00400D2F"/>
    <w:rsid w:val="004038C9"/>
    <w:rsid w:val="00403D04"/>
    <w:rsid w:val="004048F9"/>
    <w:rsid w:val="00405188"/>
    <w:rsid w:val="00405B50"/>
    <w:rsid w:val="00406524"/>
    <w:rsid w:val="00407435"/>
    <w:rsid w:val="004076DF"/>
    <w:rsid w:val="00407B47"/>
    <w:rsid w:val="00407B7A"/>
    <w:rsid w:val="00411BD4"/>
    <w:rsid w:val="00411F4E"/>
    <w:rsid w:val="004120B0"/>
    <w:rsid w:val="00412327"/>
    <w:rsid w:val="004130FB"/>
    <w:rsid w:val="00413682"/>
    <w:rsid w:val="00413BCA"/>
    <w:rsid w:val="00413CE2"/>
    <w:rsid w:val="00413CED"/>
    <w:rsid w:val="0041497F"/>
    <w:rsid w:val="00414CFD"/>
    <w:rsid w:val="00415F92"/>
    <w:rsid w:val="004165D0"/>
    <w:rsid w:val="00416FC9"/>
    <w:rsid w:val="00417EC3"/>
    <w:rsid w:val="0041F257"/>
    <w:rsid w:val="004201E6"/>
    <w:rsid w:val="0042043F"/>
    <w:rsid w:val="00420930"/>
    <w:rsid w:val="00420BF1"/>
    <w:rsid w:val="0042127B"/>
    <w:rsid w:val="0042237B"/>
    <w:rsid w:val="004233D0"/>
    <w:rsid w:val="00425800"/>
    <w:rsid w:val="004271C8"/>
    <w:rsid w:val="00427995"/>
    <w:rsid w:val="0043071F"/>
    <w:rsid w:val="00430CB2"/>
    <w:rsid w:val="00431A49"/>
    <w:rsid w:val="004324FD"/>
    <w:rsid w:val="0043266D"/>
    <w:rsid w:val="00432745"/>
    <w:rsid w:val="00432A1B"/>
    <w:rsid w:val="004343C8"/>
    <w:rsid w:val="00435CDA"/>
    <w:rsid w:val="00435DD4"/>
    <w:rsid w:val="004361F2"/>
    <w:rsid w:val="00436257"/>
    <w:rsid w:val="00436ADF"/>
    <w:rsid w:val="0043748B"/>
    <w:rsid w:val="00437A8F"/>
    <w:rsid w:val="00437DC5"/>
    <w:rsid w:val="00440470"/>
    <w:rsid w:val="00440553"/>
    <w:rsid w:val="00440844"/>
    <w:rsid w:val="00440F7E"/>
    <w:rsid w:val="004415C2"/>
    <w:rsid w:val="00441CBF"/>
    <w:rsid w:val="00441ECE"/>
    <w:rsid w:val="00442AE9"/>
    <w:rsid w:val="00443152"/>
    <w:rsid w:val="004432AF"/>
    <w:rsid w:val="00443A65"/>
    <w:rsid w:val="00443BC7"/>
    <w:rsid w:val="00443D97"/>
    <w:rsid w:val="0044461E"/>
    <w:rsid w:val="004462DF"/>
    <w:rsid w:val="004468D3"/>
    <w:rsid w:val="004529FA"/>
    <w:rsid w:val="0045508C"/>
    <w:rsid w:val="004551C1"/>
    <w:rsid w:val="004552F7"/>
    <w:rsid w:val="0045721C"/>
    <w:rsid w:val="004578BD"/>
    <w:rsid w:val="00457E9C"/>
    <w:rsid w:val="00457FCF"/>
    <w:rsid w:val="0046072A"/>
    <w:rsid w:val="00460B6B"/>
    <w:rsid w:val="00461897"/>
    <w:rsid w:val="0046358F"/>
    <w:rsid w:val="0046428A"/>
    <w:rsid w:val="004648DB"/>
    <w:rsid w:val="004665EE"/>
    <w:rsid w:val="00466D3C"/>
    <w:rsid w:val="004679A8"/>
    <w:rsid w:val="00467DEB"/>
    <w:rsid w:val="00470098"/>
    <w:rsid w:val="00470A9D"/>
    <w:rsid w:val="00470C2C"/>
    <w:rsid w:val="00471D0F"/>
    <w:rsid w:val="00472445"/>
    <w:rsid w:val="004732A7"/>
    <w:rsid w:val="00473EF4"/>
    <w:rsid w:val="004752CE"/>
    <w:rsid w:val="0047536C"/>
    <w:rsid w:val="004766CB"/>
    <w:rsid w:val="00476D12"/>
    <w:rsid w:val="0047710C"/>
    <w:rsid w:val="004774DB"/>
    <w:rsid w:val="00477B48"/>
    <w:rsid w:val="00480652"/>
    <w:rsid w:val="00480B32"/>
    <w:rsid w:val="004813D0"/>
    <w:rsid w:val="0048224C"/>
    <w:rsid w:val="00484219"/>
    <w:rsid w:val="00484A03"/>
    <w:rsid w:val="004850A8"/>
    <w:rsid w:val="004855A8"/>
    <w:rsid w:val="00485A66"/>
    <w:rsid w:val="00485B3B"/>
    <w:rsid w:val="0048690C"/>
    <w:rsid w:val="00486F8F"/>
    <w:rsid w:val="004910CE"/>
    <w:rsid w:val="0049111A"/>
    <w:rsid w:val="004917DC"/>
    <w:rsid w:val="00492077"/>
    <w:rsid w:val="004926D6"/>
    <w:rsid w:val="0049278C"/>
    <w:rsid w:val="00493471"/>
    <w:rsid w:val="00493670"/>
    <w:rsid w:val="00493D0F"/>
    <w:rsid w:val="00494009"/>
    <w:rsid w:val="004957EA"/>
    <w:rsid w:val="004966ED"/>
    <w:rsid w:val="004967BF"/>
    <w:rsid w:val="00496FC1"/>
    <w:rsid w:val="004975CF"/>
    <w:rsid w:val="0049762A"/>
    <w:rsid w:val="004A04F4"/>
    <w:rsid w:val="004A0676"/>
    <w:rsid w:val="004A2579"/>
    <w:rsid w:val="004A2BF0"/>
    <w:rsid w:val="004A2CC3"/>
    <w:rsid w:val="004A4044"/>
    <w:rsid w:val="004A4873"/>
    <w:rsid w:val="004A4BA9"/>
    <w:rsid w:val="004A7083"/>
    <w:rsid w:val="004B2183"/>
    <w:rsid w:val="004B3A47"/>
    <w:rsid w:val="004B48FF"/>
    <w:rsid w:val="004B4BA7"/>
    <w:rsid w:val="004B4CD0"/>
    <w:rsid w:val="004B4D25"/>
    <w:rsid w:val="004B5294"/>
    <w:rsid w:val="004B5FE2"/>
    <w:rsid w:val="004B68D6"/>
    <w:rsid w:val="004B764B"/>
    <w:rsid w:val="004B7A26"/>
    <w:rsid w:val="004C041E"/>
    <w:rsid w:val="004C0AF6"/>
    <w:rsid w:val="004C15E1"/>
    <w:rsid w:val="004C1B9C"/>
    <w:rsid w:val="004C211C"/>
    <w:rsid w:val="004C245C"/>
    <w:rsid w:val="004C2AF4"/>
    <w:rsid w:val="004C2BD0"/>
    <w:rsid w:val="004C4665"/>
    <w:rsid w:val="004C49C3"/>
    <w:rsid w:val="004C56DB"/>
    <w:rsid w:val="004C5EC0"/>
    <w:rsid w:val="004C5F46"/>
    <w:rsid w:val="004C644C"/>
    <w:rsid w:val="004C7012"/>
    <w:rsid w:val="004C7C19"/>
    <w:rsid w:val="004C8A4B"/>
    <w:rsid w:val="004D0355"/>
    <w:rsid w:val="004D2369"/>
    <w:rsid w:val="004D24F6"/>
    <w:rsid w:val="004D3ACA"/>
    <w:rsid w:val="004D4099"/>
    <w:rsid w:val="004D455D"/>
    <w:rsid w:val="004D498D"/>
    <w:rsid w:val="004D4E5A"/>
    <w:rsid w:val="004D5D34"/>
    <w:rsid w:val="004E003C"/>
    <w:rsid w:val="004E0C52"/>
    <w:rsid w:val="004E165F"/>
    <w:rsid w:val="004E313B"/>
    <w:rsid w:val="004E4870"/>
    <w:rsid w:val="004E515C"/>
    <w:rsid w:val="004E5B66"/>
    <w:rsid w:val="004E6279"/>
    <w:rsid w:val="004F02CD"/>
    <w:rsid w:val="004F093B"/>
    <w:rsid w:val="004F11FF"/>
    <w:rsid w:val="004F1BC5"/>
    <w:rsid w:val="004F205C"/>
    <w:rsid w:val="004F278A"/>
    <w:rsid w:val="004F2D01"/>
    <w:rsid w:val="004F33C8"/>
    <w:rsid w:val="004F3456"/>
    <w:rsid w:val="004F37EB"/>
    <w:rsid w:val="004F49D6"/>
    <w:rsid w:val="004F4C6A"/>
    <w:rsid w:val="004F506A"/>
    <w:rsid w:val="004F5667"/>
    <w:rsid w:val="004F5CE6"/>
    <w:rsid w:val="004F643A"/>
    <w:rsid w:val="004F6E17"/>
    <w:rsid w:val="004F7613"/>
    <w:rsid w:val="004F7DA6"/>
    <w:rsid w:val="004F7F4F"/>
    <w:rsid w:val="005003F3"/>
    <w:rsid w:val="00501249"/>
    <w:rsid w:val="00501E42"/>
    <w:rsid w:val="00502966"/>
    <w:rsid w:val="00503228"/>
    <w:rsid w:val="00503561"/>
    <w:rsid w:val="00504554"/>
    <w:rsid w:val="00505F44"/>
    <w:rsid w:val="0050659F"/>
    <w:rsid w:val="00507BD9"/>
    <w:rsid w:val="00510533"/>
    <w:rsid w:val="00511CC2"/>
    <w:rsid w:val="00511EE0"/>
    <w:rsid w:val="0051212C"/>
    <w:rsid w:val="00512483"/>
    <w:rsid w:val="0051358A"/>
    <w:rsid w:val="00513EBE"/>
    <w:rsid w:val="00513FF6"/>
    <w:rsid w:val="0051410E"/>
    <w:rsid w:val="00515B56"/>
    <w:rsid w:val="00515E35"/>
    <w:rsid w:val="005172BB"/>
    <w:rsid w:val="00517CF7"/>
    <w:rsid w:val="00520326"/>
    <w:rsid w:val="00520B50"/>
    <w:rsid w:val="00520B84"/>
    <w:rsid w:val="00520E60"/>
    <w:rsid w:val="0052277E"/>
    <w:rsid w:val="0052316B"/>
    <w:rsid w:val="00523656"/>
    <w:rsid w:val="00525000"/>
    <w:rsid w:val="0052511B"/>
    <w:rsid w:val="005253FA"/>
    <w:rsid w:val="00527C62"/>
    <w:rsid w:val="005300B5"/>
    <w:rsid w:val="005303F8"/>
    <w:rsid w:val="0053049C"/>
    <w:rsid w:val="00530BE9"/>
    <w:rsid w:val="005311DE"/>
    <w:rsid w:val="00531BF9"/>
    <w:rsid w:val="005329C9"/>
    <w:rsid w:val="005329FD"/>
    <w:rsid w:val="005332FB"/>
    <w:rsid w:val="00533C9B"/>
    <w:rsid w:val="00533ECD"/>
    <w:rsid w:val="005346F9"/>
    <w:rsid w:val="00535945"/>
    <w:rsid w:val="005361A2"/>
    <w:rsid w:val="00536C3D"/>
    <w:rsid w:val="00537256"/>
    <w:rsid w:val="00540895"/>
    <w:rsid w:val="00540D77"/>
    <w:rsid w:val="005411F7"/>
    <w:rsid w:val="00541B3A"/>
    <w:rsid w:val="0054244C"/>
    <w:rsid w:val="005424D2"/>
    <w:rsid w:val="00543F7C"/>
    <w:rsid w:val="005445E1"/>
    <w:rsid w:val="005447B0"/>
    <w:rsid w:val="005449FA"/>
    <w:rsid w:val="0054574A"/>
    <w:rsid w:val="005458F5"/>
    <w:rsid w:val="00545F80"/>
    <w:rsid w:val="00545FFF"/>
    <w:rsid w:val="005460C7"/>
    <w:rsid w:val="00546679"/>
    <w:rsid w:val="0054673C"/>
    <w:rsid w:val="005473A2"/>
    <w:rsid w:val="005478F9"/>
    <w:rsid w:val="00550364"/>
    <w:rsid w:val="00550BEC"/>
    <w:rsid w:val="00551F34"/>
    <w:rsid w:val="005523EB"/>
    <w:rsid w:val="00552D46"/>
    <w:rsid w:val="00552F39"/>
    <w:rsid w:val="005534A5"/>
    <w:rsid w:val="00553607"/>
    <w:rsid w:val="005539DD"/>
    <w:rsid w:val="00553B4C"/>
    <w:rsid w:val="00555D29"/>
    <w:rsid w:val="00556265"/>
    <w:rsid w:val="00557C52"/>
    <w:rsid w:val="00557F97"/>
    <w:rsid w:val="00560D6D"/>
    <w:rsid w:val="005615B7"/>
    <w:rsid w:val="00561DA6"/>
    <w:rsid w:val="005673C9"/>
    <w:rsid w:val="005678F8"/>
    <w:rsid w:val="00567D66"/>
    <w:rsid w:val="00569F70"/>
    <w:rsid w:val="005704DD"/>
    <w:rsid w:val="00571281"/>
    <w:rsid w:val="00571C62"/>
    <w:rsid w:val="00572246"/>
    <w:rsid w:val="005724D7"/>
    <w:rsid w:val="00572602"/>
    <w:rsid w:val="005729E2"/>
    <w:rsid w:val="005730A4"/>
    <w:rsid w:val="00573406"/>
    <w:rsid w:val="005743A7"/>
    <w:rsid w:val="005748C7"/>
    <w:rsid w:val="00574DF2"/>
    <w:rsid w:val="00575274"/>
    <w:rsid w:val="00575BB4"/>
    <w:rsid w:val="00575D28"/>
    <w:rsid w:val="005771CF"/>
    <w:rsid w:val="005774EA"/>
    <w:rsid w:val="00577C81"/>
    <w:rsid w:val="00581534"/>
    <w:rsid w:val="00582591"/>
    <w:rsid w:val="005835DB"/>
    <w:rsid w:val="00584610"/>
    <w:rsid w:val="00584F4F"/>
    <w:rsid w:val="005852F9"/>
    <w:rsid w:val="0058582E"/>
    <w:rsid w:val="00586BE3"/>
    <w:rsid w:val="00586C78"/>
    <w:rsid w:val="00586DF3"/>
    <w:rsid w:val="00587376"/>
    <w:rsid w:val="00587912"/>
    <w:rsid w:val="00591367"/>
    <w:rsid w:val="00592478"/>
    <w:rsid w:val="00592D11"/>
    <w:rsid w:val="00592F47"/>
    <w:rsid w:val="00593800"/>
    <w:rsid w:val="005943C0"/>
    <w:rsid w:val="00594B4C"/>
    <w:rsid w:val="00595EE9"/>
    <w:rsid w:val="005960BC"/>
    <w:rsid w:val="00597226"/>
    <w:rsid w:val="005A0681"/>
    <w:rsid w:val="005A3509"/>
    <w:rsid w:val="005A3674"/>
    <w:rsid w:val="005A3DB8"/>
    <w:rsid w:val="005A3FF2"/>
    <w:rsid w:val="005A467E"/>
    <w:rsid w:val="005A4927"/>
    <w:rsid w:val="005A5C31"/>
    <w:rsid w:val="005A5D87"/>
    <w:rsid w:val="005A78D4"/>
    <w:rsid w:val="005B0125"/>
    <w:rsid w:val="005B0650"/>
    <w:rsid w:val="005B1D34"/>
    <w:rsid w:val="005B26EB"/>
    <w:rsid w:val="005B2F72"/>
    <w:rsid w:val="005B62FA"/>
    <w:rsid w:val="005C02DD"/>
    <w:rsid w:val="005C03CA"/>
    <w:rsid w:val="005C04C8"/>
    <w:rsid w:val="005C06F4"/>
    <w:rsid w:val="005C0711"/>
    <w:rsid w:val="005C120D"/>
    <w:rsid w:val="005C19D5"/>
    <w:rsid w:val="005C1BA5"/>
    <w:rsid w:val="005C2019"/>
    <w:rsid w:val="005C26D3"/>
    <w:rsid w:val="005C3F35"/>
    <w:rsid w:val="005C5212"/>
    <w:rsid w:val="005C52DE"/>
    <w:rsid w:val="005C5DAF"/>
    <w:rsid w:val="005C634F"/>
    <w:rsid w:val="005C6752"/>
    <w:rsid w:val="005C7093"/>
    <w:rsid w:val="005C8D28"/>
    <w:rsid w:val="005D0C6B"/>
    <w:rsid w:val="005D0DB0"/>
    <w:rsid w:val="005D1013"/>
    <w:rsid w:val="005D1C26"/>
    <w:rsid w:val="005D2582"/>
    <w:rsid w:val="005D26AC"/>
    <w:rsid w:val="005D28BB"/>
    <w:rsid w:val="005D34AD"/>
    <w:rsid w:val="005D42F6"/>
    <w:rsid w:val="005D57D1"/>
    <w:rsid w:val="005D6F3F"/>
    <w:rsid w:val="005D6F7E"/>
    <w:rsid w:val="005D6FED"/>
    <w:rsid w:val="005D7104"/>
    <w:rsid w:val="005D7397"/>
    <w:rsid w:val="005D754E"/>
    <w:rsid w:val="005D7B75"/>
    <w:rsid w:val="005E044F"/>
    <w:rsid w:val="005E05E3"/>
    <w:rsid w:val="005E08EC"/>
    <w:rsid w:val="005E0BD6"/>
    <w:rsid w:val="005E1151"/>
    <w:rsid w:val="005E2423"/>
    <w:rsid w:val="005E27AB"/>
    <w:rsid w:val="005E35AF"/>
    <w:rsid w:val="005E3B3D"/>
    <w:rsid w:val="005E4014"/>
    <w:rsid w:val="005E467B"/>
    <w:rsid w:val="005E4D08"/>
    <w:rsid w:val="005E544F"/>
    <w:rsid w:val="005E5A96"/>
    <w:rsid w:val="005E6EFC"/>
    <w:rsid w:val="005F084E"/>
    <w:rsid w:val="005F0E6D"/>
    <w:rsid w:val="005F22EE"/>
    <w:rsid w:val="005F27C6"/>
    <w:rsid w:val="005F2AC3"/>
    <w:rsid w:val="005F40A0"/>
    <w:rsid w:val="005F45B0"/>
    <w:rsid w:val="005F5581"/>
    <w:rsid w:val="005F5CD5"/>
    <w:rsid w:val="005F690E"/>
    <w:rsid w:val="005F77FB"/>
    <w:rsid w:val="006002DF"/>
    <w:rsid w:val="0060142E"/>
    <w:rsid w:val="00601800"/>
    <w:rsid w:val="00602168"/>
    <w:rsid w:val="0060228D"/>
    <w:rsid w:val="00602E5D"/>
    <w:rsid w:val="00603A0C"/>
    <w:rsid w:val="00604DCC"/>
    <w:rsid w:val="00605378"/>
    <w:rsid w:val="00605728"/>
    <w:rsid w:val="00605CEE"/>
    <w:rsid w:val="006075F0"/>
    <w:rsid w:val="00607AFA"/>
    <w:rsid w:val="00610E33"/>
    <w:rsid w:val="006140EE"/>
    <w:rsid w:val="00614C6D"/>
    <w:rsid w:val="006169D6"/>
    <w:rsid w:val="006177E7"/>
    <w:rsid w:val="0062023F"/>
    <w:rsid w:val="006210F6"/>
    <w:rsid w:val="00621286"/>
    <w:rsid w:val="00622A57"/>
    <w:rsid w:val="00624287"/>
    <w:rsid w:val="00626AE2"/>
    <w:rsid w:val="00631C6C"/>
    <w:rsid w:val="00632E1A"/>
    <w:rsid w:val="00633CE8"/>
    <w:rsid w:val="0063668D"/>
    <w:rsid w:val="006371D1"/>
    <w:rsid w:val="006372E6"/>
    <w:rsid w:val="00637B4D"/>
    <w:rsid w:val="00641382"/>
    <w:rsid w:val="00642548"/>
    <w:rsid w:val="00642C85"/>
    <w:rsid w:val="006444B8"/>
    <w:rsid w:val="00644802"/>
    <w:rsid w:val="00644D5A"/>
    <w:rsid w:val="006455C3"/>
    <w:rsid w:val="006459EF"/>
    <w:rsid w:val="00646260"/>
    <w:rsid w:val="006462CF"/>
    <w:rsid w:val="0064663A"/>
    <w:rsid w:val="0064714E"/>
    <w:rsid w:val="00647582"/>
    <w:rsid w:val="00647D49"/>
    <w:rsid w:val="00650344"/>
    <w:rsid w:val="00650B12"/>
    <w:rsid w:val="006519B1"/>
    <w:rsid w:val="006521D4"/>
    <w:rsid w:val="0065264B"/>
    <w:rsid w:val="006527F0"/>
    <w:rsid w:val="006531DC"/>
    <w:rsid w:val="00653355"/>
    <w:rsid w:val="00653DDD"/>
    <w:rsid w:val="0065405E"/>
    <w:rsid w:val="00654A8F"/>
    <w:rsid w:val="006550DA"/>
    <w:rsid w:val="00655970"/>
    <w:rsid w:val="00656020"/>
    <w:rsid w:val="0065670F"/>
    <w:rsid w:val="00656728"/>
    <w:rsid w:val="00657A87"/>
    <w:rsid w:val="006604E3"/>
    <w:rsid w:val="00660C71"/>
    <w:rsid w:val="00660F41"/>
    <w:rsid w:val="00661169"/>
    <w:rsid w:val="006622E6"/>
    <w:rsid w:val="00662E36"/>
    <w:rsid w:val="006649E0"/>
    <w:rsid w:val="006655F9"/>
    <w:rsid w:val="00665680"/>
    <w:rsid w:val="006672C9"/>
    <w:rsid w:val="006673A2"/>
    <w:rsid w:val="0066775D"/>
    <w:rsid w:val="0066A8EA"/>
    <w:rsid w:val="006702C2"/>
    <w:rsid w:val="006712D4"/>
    <w:rsid w:val="006717A0"/>
    <w:rsid w:val="00671D2B"/>
    <w:rsid w:val="006723B8"/>
    <w:rsid w:val="00672D2E"/>
    <w:rsid w:val="0067385E"/>
    <w:rsid w:val="00674BA8"/>
    <w:rsid w:val="00676E55"/>
    <w:rsid w:val="00677106"/>
    <w:rsid w:val="00677163"/>
    <w:rsid w:val="006772BB"/>
    <w:rsid w:val="0067762C"/>
    <w:rsid w:val="00677F83"/>
    <w:rsid w:val="0068030D"/>
    <w:rsid w:val="006823EC"/>
    <w:rsid w:val="00683000"/>
    <w:rsid w:val="00684AEB"/>
    <w:rsid w:val="00684C54"/>
    <w:rsid w:val="00686282"/>
    <w:rsid w:val="00686629"/>
    <w:rsid w:val="0068720A"/>
    <w:rsid w:val="006876FA"/>
    <w:rsid w:val="00690636"/>
    <w:rsid w:val="00690D5A"/>
    <w:rsid w:val="00690E10"/>
    <w:rsid w:val="006911EF"/>
    <w:rsid w:val="006921B5"/>
    <w:rsid w:val="00692E5B"/>
    <w:rsid w:val="00692EFF"/>
    <w:rsid w:val="00693EB9"/>
    <w:rsid w:val="0069431B"/>
    <w:rsid w:val="00694643"/>
    <w:rsid w:val="00695188"/>
    <w:rsid w:val="00695AB1"/>
    <w:rsid w:val="00696008"/>
    <w:rsid w:val="00697333"/>
    <w:rsid w:val="006A08D6"/>
    <w:rsid w:val="006A359C"/>
    <w:rsid w:val="006A3BA0"/>
    <w:rsid w:val="006A3BC7"/>
    <w:rsid w:val="006A3D0C"/>
    <w:rsid w:val="006A5E33"/>
    <w:rsid w:val="006A5E87"/>
    <w:rsid w:val="006A65E2"/>
    <w:rsid w:val="006A6D11"/>
    <w:rsid w:val="006A76D1"/>
    <w:rsid w:val="006A7CEF"/>
    <w:rsid w:val="006B0844"/>
    <w:rsid w:val="006B1A71"/>
    <w:rsid w:val="006B2371"/>
    <w:rsid w:val="006B30DC"/>
    <w:rsid w:val="006B4093"/>
    <w:rsid w:val="006B4219"/>
    <w:rsid w:val="006B4836"/>
    <w:rsid w:val="006B4ED6"/>
    <w:rsid w:val="006B56A9"/>
    <w:rsid w:val="006B621D"/>
    <w:rsid w:val="006B72D3"/>
    <w:rsid w:val="006B7823"/>
    <w:rsid w:val="006B7B65"/>
    <w:rsid w:val="006C01DF"/>
    <w:rsid w:val="006C1006"/>
    <w:rsid w:val="006C1351"/>
    <w:rsid w:val="006C18E0"/>
    <w:rsid w:val="006C1923"/>
    <w:rsid w:val="006C246B"/>
    <w:rsid w:val="006C2613"/>
    <w:rsid w:val="006C2D3D"/>
    <w:rsid w:val="006C4873"/>
    <w:rsid w:val="006C4CB1"/>
    <w:rsid w:val="006C565F"/>
    <w:rsid w:val="006C58F5"/>
    <w:rsid w:val="006C6141"/>
    <w:rsid w:val="006C6463"/>
    <w:rsid w:val="006C70F7"/>
    <w:rsid w:val="006C75E9"/>
    <w:rsid w:val="006C77A1"/>
    <w:rsid w:val="006C79FB"/>
    <w:rsid w:val="006C7D99"/>
    <w:rsid w:val="006D070C"/>
    <w:rsid w:val="006D0FFC"/>
    <w:rsid w:val="006D452A"/>
    <w:rsid w:val="006D5BF4"/>
    <w:rsid w:val="006D7A56"/>
    <w:rsid w:val="006D7E6E"/>
    <w:rsid w:val="006E0579"/>
    <w:rsid w:val="006E2499"/>
    <w:rsid w:val="006E2C96"/>
    <w:rsid w:val="006E2D60"/>
    <w:rsid w:val="006E2E23"/>
    <w:rsid w:val="006E4573"/>
    <w:rsid w:val="006E6A02"/>
    <w:rsid w:val="006E6BEE"/>
    <w:rsid w:val="006E7C21"/>
    <w:rsid w:val="006E7C4C"/>
    <w:rsid w:val="006F077F"/>
    <w:rsid w:val="006F154C"/>
    <w:rsid w:val="006F184B"/>
    <w:rsid w:val="006F1A81"/>
    <w:rsid w:val="006F2B10"/>
    <w:rsid w:val="006F4C46"/>
    <w:rsid w:val="006F4D7B"/>
    <w:rsid w:val="006F50DD"/>
    <w:rsid w:val="006F543A"/>
    <w:rsid w:val="006F54A5"/>
    <w:rsid w:val="006F6A11"/>
    <w:rsid w:val="006F6C34"/>
    <w:rsid w:val="006F742B"/>
    <w:rsid w:val="006F779B"/>
    <w:rsid w:val="006F7990"/>
    <w:rsid w:val="007019E6"/>
    <w:rsid w:val="00702013"/>
    <w:rsid w:val="00702A7C"/>
    <w:rsid w:val="00702AE9"/>
    <w:rsid w:val="00703B51"/>
    <w:rsid w:val="00704E0C"/>
    <w:rsid w:val="0070500A"/>
    <w:rsid w:val="00707C26"/>
    <w:rsid w:val="007111C1"/>
    <w:rsid w:val="00711224"/>
    <w:rsid w:val="00711E3C"/>
    <w:rsid w:val="00712FCB"/>
    <w:rsid w:val="00713292"/>
    <w:rsid w:val="00713422"/>
    <w:rsid w:val="00713BE8"/>
    <w:rsid w:val="007145A5"/>
    <w:rsid w:val="0071471D"/>
    <w:rsid w:val="0071484D"/>
    <w:rsid w:val="00714A83"/>
    <w:rsid w:val="007158B2"/>
    <w:rsid w:val="00715BC7"/>
    <w:rsid w:val="00717056"/>
    <w:rsid w:val="007207CA"/>
    <w:rsid w:val="00720D0F"/>
    <w:rsid w:val="00720D44"/>
    <w:rsid w:val="00721951"/>
    <w:rsid w:val="00721E89"/>
    <w:rsid w:val="00721FB3"/>
    <w:rsid w:val="0072271E"/>
    <w:rsid w:val="0072273C"/>
    <w:rsid w:val="00723AE0"/>
    <w:rsid w:val="00723F11"/>
    <w:rsid w:val="007247D5"/>
    <w:rsid w:val="00724E4F"/>
    <w:rsid w:val="00724FF9"/>
    <w:rsid w:val="007259FB"/>
    <w:rsid w:val="00725E4D"/>
    <w:rsid w:val="007276B1"/>
    <w:rsid w:val="00731100"/>
    <w:rsid w:val="0073272C"/>
    <w:rsid w:val="00732AF6"/>
    <w:rsid w:val="00732C12"/>
    <w:rsid w:val="00732DA8"/>
    <w:rsid w:val="00732F4E"/>
    <w:rsid w:val="00733B81"/>
    <w:rsid w:val="0073465E"/>
    <w:rsid w:val="00734F3B"/>
    <w:rsid w:val="0073567D"/>
    <w:rsid w:val="007356BD"/>
    <w:rsid w:val="00735E35"/>
    <w:rsid w:val="0073623B"/>
    <w:rsid w:val="00737330"/>
    <w:rsid w:val="00737A7C"/>
    <w:rsid w:val="00737B8C"/>
    <w:rsid w:val="00741CA1"/>
    <w:rsid w:val="00741DB7"/>
    <w:rsid w:val="00743A3C"/>
    <w:rsid w:val="00744B0E"/>
    <w:rsid w:val="00744D26"/>
    <w:rsid w:val="0074514F"/>
    <w:rsid w:val="00745494"/>
    <w:rsid w:val="007454CD"/>
    <w:rsid w:val="00745674"/>
    <w:rsid w:val="007465F8"/>
    <w:rsid w:val="00746D14"/>
    <w:rsid w:val="00746E47"/>
    <w:rsid w:val="00747539"/>
    <w:rsid w:val="00747A3F"/>
    <w:rsid w:val="00750481"/>
    <w:rsid w:val="00750992"/>
    <w:rsid w:val="0075110B"/>
    <w:rsid w:val="00751F37"/>
    <w:rsid w:val="00752462"/>
    <w:rsid w:val="00752A13"/>
    <w:rsid w:val="00752AC7"/>
    <w:rsid w:val="00752EC5"/>
    <w:rsid w:val="00754101"/>
    <w:rsid w:val="00755023"/>
    <w:rsid w:val="007562DF"/>
    <w:rsid w:val="00756480"/>
    <w:rsid w:val="007576E8"/>
    <w:rsid w:val="007606ED"/>
    <w:rsid w:val="00761B7D"/>
    <w:rsid w:val="007625FB"/>
    <w:rsid w:val="00762B83"/>
    <w:rsid w:val="00763DA5"/>
    <w:rsid w:val="007643B9"/>
    <w:rsid w:val="00764616"/>
    <w:rsid w:val="0076681C"/>
    <w:rsid w:val="00767319"/>
    <w:rsid w:val="0076785F"/>
    <w:rsid w:val="00770602"/>
    <w:rsid w:val="0077097F"/>
    <w:rsid w:val="00770B71"/>
    <w:rsid w:val="00771788"/>
    <w:rsid w:val="00771A53"/>
    <w:rsid w:val="00771CEE"/>
    <w:rsid w:val="00773213"/>
    <w:rsid w:val="007735AF"/>
    <w:rsid w:val="00773E16"/>
    <w:rsid w:val="00774F94"/>
    <w:rsid w:val="007760DD"/>
    <w:rsid w:val="007762B9"/>
    <w:rsid w:val="007768B8"/>
    <w:rsid w:val="0077700C"/>
    <w:rsid w:val="0077704C"/>
    <w:rsid w:val="00777EA4"/>
    <w:rsid w:val="00780358"/>
    <w:rsid w:val="007805A8"/>
    <w:rsid w:val="00780C20"/>
    <w:rsid w:val="00780F74"/>
    <w:rsid w:val="007816D1"/>
    <w:rsid w:val="00781AF2"/>
    <w:rsid w:val="00782F10"/>
    <w:rsid w:val="00784256"/>
    <w:rsid w:val="007842F5"/>
    <w:rsid w:val="0078436C"/>
    <w:rsid w:val="00785206"/>
    <w:rsid w:val="00785291"/>
    <w:rsid w:val="007853C5"/>
    <w:rsid w:val="007856B8"/>
    <w:rsid w:val="00785D66"/>
    <w:rsid w:val="007870F2"/>
    <w:rsid w:val="0078718D"/>
    <w:rsid w:val="007872B8"/>
    <w:rsid w:val="007876E5"/>
    <w:rsid w:val="00787A19"/>
    <w:rsid w:val="007904AA"/>
    <w:rsid w:val="00790717"/>
    <w:rsid w:val="00793AC9"/>
    <w:rsid w:val="00793C90"/>
    <w:rsid w:val="00794EBE"/>
    <w:rsid w:val="00795C4B"/>
    <w:rsid w:val="007A0011"/>
    <w:rsid w:val="007A05E2"/>
    <w:rsid w:val="007A1599"/>
    <w:rsid w:val="007A1687"/>
    <w:rsid w:val="007A25C5"/>
    <w:rsid w:val="007A2AEA"/>
    <w:rsid w:val="007A2D17"/>
    <w:rsid w:val="007A3B1C"/>
    <w:rsid w:val="007A3CE7"/>
    <w:rsid w:val="007A429A"/>
    <w:rsid w:val="007A4E41"/>
    <w:rsid w:val="007A52C8"/>
    <w:rsid w:val="007A7378"/>
    <w:rsid w:val="007B0672"/>
    <w:rsid w:val="007B1298"/>
    <w:rsid w:val="007B1352"/>
    <w:rsid w:val="007B19D1"/>
    <w:rsid w:val="007B216E"/>
    <w:rsid w:val="007B2348"/>
    <w:rsid w:val="007B261F"/>
    <w:rsid w:val="007B2B1E"/>
    <w:rsid w:val="007B2B77"/>
    <w:rsid w:val="007B2B7F"/>
    <w:rsid w:val="007B39F9"/>
    <w:rsid w:val="007B3C92"/>
    <w:rsid w:val="007B3DD3"/>
    <w:rsid w:val="007B4716"/>
    <w:rsid w:val="007B47B6"/>
    <w:rsid w:val="007B5C44"/>
    <w:rsid w:val="007B5ED8"/>
    <w:rsid w:val="007B7DAC"/>
    <w:rsid w:val="007C0663"/>
    <w:rsid w:val="007C0C79"/>
    <w:rsid w:val="007C15B5"/>
    <w:rsid w:val="007C1C86"/>
    <w:rsid w:val="007C2116"/>
    <w:rsid w:val="007C2AF7"/>
    <w:rsid w:val="007C314E"/>
    <w:rsid w:val="007C3309"/>
    <w:rsid w:val="007C39CE"/>
    <w:rsid w:val="007C3D77"/>
    <w:rsid w:val="007C3EF8"/>
    <w:rsid w:val="007C5F11"/>
    <w:rsid w:val="007C6278"/>
    <w:rsid w:val="007C7F49"/>
    <w:rsid w:val="007D085C"/>
    <w:rsid w:val="007D0901"/>
    <w:rsid w:val="007D0933"/>
    <w:rsid w:val="007D0F47"/>
    <w:rsid w:val="007D1740"/>
    <w:rsid w:val="007D2546"/>
    <w:rsid w:val="007D35C1"/>
    <w:rsid w:val="007D4646"/>
    <w:rsid w:val="007D5316"/>
    <w:rsid w:val="007D68A8"/>
    <w:rsid w:val="007D6FD7"/>
    <w:rsid w:val="007D7237"/>
    <w:rsid w:val="007D75F9"/>
    <w:rsid w:val="007E00A4"/>
    <w:rsid w:val="007E0818"/>
    <w:rsid w:val="007E17B9"/>
    <w:rsid w:val="007E1B9D"/>
    <w:rsid w:val="007E217B"/>
    <w:rsid w:val="007E257B"/>
    <w:rsid w:val="007E2BB9"/>
    <w:rsid w:val="007E41E8"/>
    <w:rsid w:val="007E449D"/>
    <w:rsid w:val="007E44FA"/>
    <w:rsid w:val="007E5513"/>
    <w:rsid w:val="007E58AC"/>
    <w:rsid w:val="007E6215"/>
    <w:rsid w:val="007F040D"/>
    <w:rsid w:val="007F199F"/>
    <w:rsid w:val="007F2942"/>
    <w:rsid w:val="007F2E67"/>
    <w:rsid w:val="007F32E3"/>
    <w:rsid w:val="007F3A4F"/>
    <w:rsid w:val="007F3F01"/>
    <w:rsid w:val="007F42C2"/>
    <w:rsid w:val="007F4342"/>
    <w:rsid w:val="007F4557"/>
    <w:rsid w:val="007F50F7"/>
    <w:rsid w:val="007F5148"/>
    <w:rsid w:val="007F546A"/>
    <w:rsid w:val="007F55D0"/>
    <w:rsid w:val="007F618C"/>
    <w:rsid w:val="007F63E2"/>
    <w:rsid w:val="007F68C8"/>
    <w:rsid w:val="007F6968"/>
    <w:rsid w:val="007F739D"/>
    <w:rsid w:val="007F76FD"/>
    <w:rsid w:val="00803EB2"/>
    <w:rsid w:val="008040C0"/>
    <w:rsid w:val="00804AB5"/>
    <w:rsid w:val="00805099"/>
    <w:rsid w:val="008050BB"/>
    <w:rsid w:val="0080644B"/>
    <w:rsid w:val="00806DF3"/>
    <w:rsid w:val="00807AD2"/>
    <w:rsid w:val="00807D29"/>
    <w:rsid w:val="00807FD1"/>
    <w:rsid w:val="00810582"/>
    <w:rsid w:val="00812132"/>
    <w:rsid w:val="008128DF"/>
    <w:rsid w:val="008137F9"/>
    <w:rsid w:val="00814924"/>
    <w:rsid w:val="00814D38"/>
    <w:rsid w:val="008155C9"/>
    <w:rsid w:val="00815C02"/>
    <w:rsid w:val="00815F3D"/>
    <w:rsid w:val="0081699F"/>
    <w:rsid w:val="00817C31"/>
    <w:rsid w:val="00820556"/>
    <w:rsid w:val="00821BDF"/>
    <w:rsid w:val="008224BE"/>
    <w:rsid w:val="008228DA"/>
    <w:rsid w:val="00823E37"/>
    <w:rsid w:val="00824F75"/>
    <w:rsid w:val="008258F2"/>
    <w:rsid w:val="00825F87"/>
    <w:rsid w:val="00826B06"/>
    <w:rsid w:val="00826F67"/>
    <w:rsid w:val="00827055"/>
    <w:rsid w:val="00827916"/>
    <w:rsid w:val="00830A67"/>
    <w:rsid w:val="00830E72"/>
    <w:rsid w:val="00830F64"/>
    <w:rsid w:val="00830FA6"/>
    <w:rsid w:val="0083183F"/>
    <w:rsid w:val="00832CA2"/>
    <w:rsid w:val="0083461C"/>
    <w:rsid w:val="00834FA6"/>
    <w:rsid w:val="0083550E"/>
    <w:rsid w:val="00835E9E"/>
    <w:rsid w:val="00836A4B"/>
    <w:rsid w:val="00837370"/>
    <w:rsid w:val="0083768E"/>
    <w:rsid w:val="0084135F"/>
    <w:rsid w:val="00842284"/>
    <w:rsid w:val="008426F0"/>
    <w:rsid w:val="008428C5"/>
    <w:rsid w:val="00843BFB"/>
    <w:rsid w:val="008441E6"/>
    <w:rsid w:val="00844F2C"/>
    <w:rsid w:val="008461AF"/>
    <w:rsid w:val="008470A3"/>
    <w:rsid w:val="00847D95"/>
    <w:rsid w:val="00850A32"/>
    <w:rsid w:val="00852416"/>
    <w:rsid w:val="00853B4C"/>
    <w:rsid w:val="008549F8"/>
    <w:rsid w:val="00855280"/>
    <w:rsid w:val="0085595D"/>
    <w:rsid w:val="00860A51"/>
    <w:rsid w:val="00860D09"/>
    <w:rsid w:val="00860D8B"/>
    <w:rsid w:val="00860F46"/>
    <w:rsid w:val="00861709"/>
    <w:rsid w:val="00861CD9"/>
    <w:rsid w:val="00862EFD"/>
    <w:rsid w:val="008631FF"/>
    <w:rsid w:val="00863FBC"/>
    <w:rsid w:val="0086429C"/>
    <w:rsid w:val="00867E62"/>
    <w:rsid w:val="00870CAF"/>
    <w:rsid w:val="00870D49"/>
    <w:rsid w:val="00871AB7"/>
    <w:rsid w:val="00871CB6"/>
    <w:rsid w:val="008723B5"/>
    <w:rsid w:val="008739FB"/>
    <w:rsid w:val="00873B5D"/>
    <w:rsid w:val="0087402A"/>
    <w:rsid w:val="00874118"/>
    <w:rsid w:val="0087519F"/>
    <w:rsid w:val="00875366"/>
    <w:rsid w:val="00875F41"/>
    <w:rsid w:val="0087623D"/>
    <w:rsid w:val="008766A4"/>
    <w:rsid w:val="00876C3D"/>
    <w:rsid w:val="00876FE2"/>
    <w:rsid w:val="008771E3"/>
    <w:rsid w:val="0087797E"/>
    <w:rsid w:val="0087A5CB"/>
    <w:rsid w:val="008800D1"/>
    <w:rsid w:val="00880930"/>
    <w:rsid w:val="00881849"/>
    <w:rsid w:val="008831C6"/>
    <w:rsid w:val="008850C7"/>
    <w:rsid w:val="00885164"/>
    <w:rsid w:val="008858A5"/>
    <w:rsid w:val="00885F33"/>
    <w:rsid w:val="00886012"/>
    <w:rsid w:val="00890B03"/>
    <w:rsid w:val="008915E1"/>
    <w:rsid w:val="00891649"/>
    <w:rsid w:val="008916AB"/>
    <w:rsid w:val="008918E8"/>
    <w:rsid w:val="0089289C"/>
    <w:rsid w:val="0089399F"/>
    <w:rsid w:val="00895007"/>
    <w:rsid w:val="008951D8"/>
    <w:rsid w:val="00895A06"/>
    <w:rsid w:val="00897A02"/>
    <w:rsid w:val="008A06A7"/>
    <w:rsid w:val="008A09A6"/>
    <w:rsid w:val="008A0BF9"/>
    <w:rsid w:val="008A12D9"/>
    <w:rsid w:val="008A1B09"/>
    <w:rsid w:val="008A218E"/>
    <w:rsid w:val="008A2448"/>
    <w:rsid w:val="008A2BA1"/>
    <w:rsid w:val="008A486C"/>
    <w:rsid w:val="008A5AB3"/>
    <w:rsid w:val="008A625F"/>
    <w:rsid w:val="008A6538"/>
    <w:rsid w:val="008A6B0D"/>
    <w:rsid w:val="008A7BFD"/>
    <w:rsid w:val="008A7D40"/>
    <w:rsid w:val="008A7DB4"/>
    <w:rsid w:val="008B2868"/>
    <w:rsid w:val="008B2E79"/>
    <w:rsid w:val="008B40AC"/>
    <w:rsid w:val="008B4FB2"/>
    <w:rsid w:val="008B518F"/>
    <w:rsid w:val="008B5746"/>
    <w:rsid w:val="008B7399"/>
    <w:rsid w:val="008BA1A1"/>
    <w:rsid w:val="008C0ABC"/>
    <w:rsid w:val="008C1FE4"/>
    <w:rsid w:val="008C2C8D"/>
    <w:rsid w:val="008C4153"/>
    <w:rsid w:val="008C4A71"/>
    <w:rsid w:val="008C5CC8"/>
    <w:rsid w:val="008C5E40"/>
    <w:rsid w:val="008C6ADA"/>
    <w:rsid w:val="008D0FA8"/>
    <w:rsid w:val="008D1F4B"/>
    <w:rsid w:val="008D20E9"/>
    <w:rsid w:val="008D2A1D"/>
    <w:rsid w:val="008D395E"/>
    <w:rsid w:val="008D3AD2"/>
    <w:rsid w:val="008D4064"/>
    <w:rsid w:val="008D5FA2"/>
    <w:rsid w:val="008D6C54"/>
    <w:rsid w:val="008D74EF"/>
    <w:rsid w:val="008D790F"/>
    <w:rsid w:val="008D7987"/>
    <w:rsid w:val="008D799E"/>
    <w:rsid w:val="008E2B7C"/>
    <w:rsid w:val="008E2F08"/>
    <w:rsid w:val="008E3140"/>
    <w:rsid w:val="008E44D0"/>
    <w:rsid w:val="008E47E9"/>
    <w:rsid w:val="008E5E3A"/>
    <w:rsid w:val="008E693C"/>
    <w:rsid w:val="008E7474"/>
    <w:rsid w:val="008E74C2"/>
    <w:rsid w:val="008E76C0"/>
    <w:rsid w:val="008F013E"/>
    <w:rsid w:val="008F1EB5"/>
    <w:rsid w:val="008F2991"/>
    <w:rsid w:val="008F2DC3"/>
    <w:rsid w:val="008F36CF"/>
    <w:rsid w:val="008F43AE"/>
    <w:rsid w:val="008F502B"/>
    <w:rsid w:val="008F64D6"/>
    <w:rsid w:val="008F6CFD"/>
    <w:rsid w:val="008F7548"/>
    <w:rsid w:val="008F7DC6"/>
    <w:rsid w:val="00900A1B"/>
    <w:rsid w:val="00900BE3"/>
    <w:rsid w:val="00900EB6"/>
    <w:rsid w:val="00901A6B"/>
    <w:rsid w:val="00901D50"/>
    <w:rsid w:val="00904875"/>
    <w:rsid w:val="0090555D"/>
    <w:rsid w:val="00905B21"/>
    <w:rsid w:val="00905D6F"/>
    <w:rsid w:val="00906009"/>
    <w:rsid w:val="009063EE"/>
    <w:rsid w:val="0090665F"/>
    <w:rsid w:val="009075CC"/>
    <w:rsid w:val="00907615"/>
    <w:rsid w:val="00907FF6"/>
    <w:rsid w:val="009116B7"/>
    <w:rsid w:val="009123B0"/>
    <w:rsid w:val="00912843"/>
    <w:rsid w:val="0091299D"/>
    <w:rsid w:val="00914957"/>
    <w:rsid w:val="00914E1B"/>
    <w:rsid w:val="009163F5"/>
    <w:rsid w:val="009169CE"/>
    <w:rsid w:val="00916AA9"/>
    <w:rsid w:val="00921517"/>
    <w:rsid w:val="009216DA"/>
    <w:rsid w:val="00921883"/>
    <w:rsid w:val="00921B61"/>
    <w:rsid w:val="00921E58"/>
    <w:rsid w:val="009223C9"/>
    <w:rsid w:val="00922E30"/>
    <w:rsid w:val="009237CE"/>
    <w:rsid w:val="00923C59"/>
    <w:rsid w:val="0092459B"/>
    <w:rsid w:val="00924869"/>
    <w:rsid w:val="009251F3"/>
    <w:rsid w:val="009269A9"/>
    <w:rsid w:val="00926E3A"/>
    <w:rsid w:val="009271C4"/>
    <w:rsid w:val="009305AD"/>
    <w:rsid w:val="00931EDD"/>
    <w:rsid w:val="00932842"/>
    <w:rsid w:val="00932D52"/>
    <w:rsid w:val="009332DC"/>
    <w:rsid w:val="00933DC4"/>
    <w:rsid w:val="0093422D"/>
    <w:rsid w:val="00934DCC"/>
    <w:rsid w:val="0093579F"/>
    <w:rsid w:val="0093588A"/>
    <w:rsid w:val="00936434"/>
    <w:rsid w:val="009412AE"/>
    <w:rsid w:val="0094199C"/>
    <w:rsid w:val="0094318E"/>
    <w:rsid w:val="00943828"/>
    <w:rsid w:val="00943C3C"/>
    <w:rsid w:val="009447A9"/>
    <w:rsid w:val="00945270"/>
    <w:rsid w:val="009455CD"/>
    <w:rsid w:val="009464AC"/>
    <w:rsid w:val="0094709E"/>
    <w:rsid w:val="00947674"/>
    <w:rsid w:val="0094788D"/>
    <w:rsid w:val="0095100F"/>
    <w:rsid w:val="00952524"/>
    <w:rsid w:val="0095263B"/>
    <w:rsid w:val="009526F6"/>
    <w:rsid w:val="00952AEF"/>
    <w:rsid w:val="00952D84"/>
    <w:rsid w:val="00952EBE"/>
    <w:rsid w:val="009543E8"/>
    <w:rsid w:val="0095573B"/>
    <w:rsid w:val="0095599F"/>
    <w:rsid w:val="009564B3"/>
    <w:rsid w:val="009566D0"/>
    <w:rsid w:val="009571C4"/>
    <w:rsid w:val="0096028D"/>
    <w:rsid w:val="0096248E"/>
    <w:rsid w:val="00962565"/>
    <w:rsid w:val="00962B1A"/>
    <w:rsid w:val="00962B59"/>
    <w:rsid w:val="009657B5"/>
    <w:rsid w:val="00965852"/>
    <w:rsid w:val="00965F28"/>
    <w:rsid w:val="0096702C"/>
    <w:rsid w:val="00967195"/>
    <w:rsid w:val="00970C15"/>
    <w:rsid w:val="00970CA0"/>
    <w:rsid w:val="00970F2E"/>
    <w:rsid w:val="0097134C"/>
    <w:rsid w:val="00971B88"/>
    <w:rsid w:val="00971D61"/>
    <w:rsid w:val="00971F03"/>
    <w:rsid w:val="00972094"/>
    <w:rsid w:val="00972CC6"/>
    <w:rsid w:val="00973BF5"/>
    <w:rsid w:val="00973F18"/>
    <w:rsid w:val="009740B9"/>
    <w:rsid w:val="009744C6"/>
    <w:rsid w:val="00976EC4"/>
    <w:rsid w:val="0098110B"/>
    <w:rsid w:val="00983D99"/>
    <w:rsid w:val="009841CA"/>
    <w:rsid w:val="00984559"/>
    <w:rsid w:val="00984927"/>
    <w:rsid w:val="009860D6"/>
    <w:rsid w:val="0098673A"/>
    <w:rsid w:val="00986813"/>
    <w:rsid w:val="00986FB2"/>
    <w:rsid w:val="0098745B"/>
    <w:rsid w:val="009879EC"/>
    <w:rsid w:val="00987DBB"/>
    <w:rsid w:val="00990059"/>
    <w:rsid w:val="00990149"/>
    <w:rsid w:val="009905E1"/>
    <w:rsid w:val="0099160C"/>
    <w:rsid w:val="00992A1F"/>
    <w:rsid w:val="009937A8"/>
    <w:rsid w:val="00993BB9"/>
    <w:rsid w:val="00994815"/>
    <w:rsid w:val="00994985"/>
    <w:rsid w:val="00994CE6"/>
    <w:rsid w:val="009957B1"/>
    <w:rsid w:val="00995FA8"/>
    <w:rsid w:val="009960FB"/>
    <w:rsid w:val="009978FA"/>
    <w:rsid w:val="009A12B4"/>
    <w:rsid w:val="009A246B"/>
    <w:rsid w:val="009A261A"/>
    <w:rsid w:val="009A2931"/>
    <w:rsid w:val="009A32E5"/>
    <w:rsid w:val="009A359D"/>
    <w:rsid w:val="009A389D"/>
    <w:rsid w:val="009A3EF6"/>
    <w:rsid w:val="009A5164"/>
    <w:rsid w:val="009A5696"/>
    <w:rsid w:val="009A585E"/>
    <w:rsid w:val="009A5FDB"/>
    <w:rsid w:val="009A61C3"/>
    <w:rsid w:val="009A65C9"/>
    <w:rsid w:val="009A6CB4"/>
    <w:rsid w:val="009A7CCA"/>
    <w:rsid w:val="009B0481"/>
    <w:rsid w:val="009B118D"/>
    <w:rsid w:val="009B3F3C"/>
    <w:rsid w:val="009B472C"/>
    <w:rsid w:val="009B5906"/>
    <w:rsid w:val="009B6F10"/>
    <w:rsid w:val="009B7819"/>
    <w:rsid w:val="009B78E3"/>
    <w:rsid w:val="009C0C1E"/>
    <w:rsid w:val="009C11DF"/>
    <w:rsid w:val="009C1619"/>
    <w:rsid w:val="009C20D3"/>
    <w:rsid w:val="009C34C3"/>
    <w:rsid w:val="009C3618"/>
    <w:rsid w:val="009C36E0"/>
    <w:rsid w:val="009C385D"/>
    <w:rsid w:val="009C4618"/>
    <w:rsid w:val="009C5024"/>
    <w:rsid w:val="009C545E"/>
    <w:rsid w:val="009C57B4"/>
    <w:rsid w:val="009C5D25"/>
    <w:rsid w:val="009C78B5"/>
    <w:rsid w:val="009C7D39"/>
    <w:rsid w:val="009D011B"/>
    <w:rsid w:val="009D0157"/>
    <w:rsid w:val="009D01A0"/>
    <w:rsid w:val="009D0382"/>
    <w:rsid w:val="009D14BB"/>
    <w:rsid w:val="009D1F44"/>
    <w:rsid w:val="009D39D4"/>
    <w:rsid w:val="009D3BD7"/>
    <w:rsid w:val="009D58CD"/>
    <w:rsid w:val="009D591E"/>
    <w:rsid w:val="009D595D"/>
    <w:rsid w:val="009D62B0"/>
    <w:rsid w:val="009D704F"/>
    <w:rsid w:val="009D760F"/>
    <w:rsid w:val="009E0BAE"/>
    <w:rsid w:val="009E1279"/>
    <w:rsid w:val="009E1D69"/>
    <w:rsid w:val="009E245F"/>
    <w:rsid w:val="009E3107"/>
    <w:rsid w:val="009E31DD"/>
    <w:rsid w:val="009E4D4C"/>
    <w:rsid w:val="009E639C"/>
    <w:rsid w:val="009E66A4"/>
    <w:rsid w:val="009E7050"/>
    <w:rsid w:val="009E7138"/>
    <w:rsid w:val="009E751B"/>
    <w:rsid w:val="009E753F"/>
    <w:rsid w:val="009E781D"/>
    <w:rsid w:val="009F053C"/>
    <w:rsid w:val="009F1750"/>
    <w:rsid w:val="009F1808"/>
    <w:rsid w:val="009F2E68"/>
    <w:rsid w:val="009F3A2E"/>
    <w:rsid w:val="009F3EE1"/>
    <w:rsid w:val="009F427A"/>
    <w:rsid w:val="009F4546"/>
    <w:rsid w:val="009F4FAA"/>
    <w:rsid w:val="009F78C8"/>
    <w:rsid w:val="009FC3DC"/>
    <w:rsid w:val="00A00B08"/>
    <w:rsid w:val="00A013B8"/>
    <w:rsid w:val="00A0201C"/>
    <w:rsid w:val="00A024AD"/>
    <w:rsid w:val="00A025D1"/>
    <w:rsid w:val="00A02D04"/>
    <w:rsid w:val="00A039B9"/>
    <w:rsid w:val="00A05E2C"/>
    <w:rsid w:val="00A066B2"/>
    <w:rsid w:val="00A06C32"/>
    <w:rsid w:val="00A06D82"/>
    <w:rsid w:val="00A0715F"/>
    <w:rsid w:val="00A073F9"/>
    <w:rsid w:val="00A07B34"/>
    <w:rsid w:val="00A10C59"/>
    <w:rsid w:val="00A11053"/>
    <w:rsid w:val="00A1177E"/>
    <w:rsid w:val="00A11C89"/>
    <w:rsid w:val="00A12565"/>
    <w:rsid w:val="00A126F9"/>
    <w:rsid w:val="00A12B16"/>
    <w:rsid w:val="00A137B4"/>
    <w:rsid w:val="00A13D41"/>
    <w:rsid w:val="00A13E7E"/>
    <w:rsid w:val="00A14CCF"/>
    <w:rsid w:val="00A1570C"/>
    <w:rsid w:val="00A16176"/>
    <w:rsid w:val="00A164E8"/>
    <w:rsid w:val="00A1695B"/>
    <w:rsid w:val="00A1711D"/>
    <w:rsid w:val="00A176BD"/>
    <w:rsid w:val="00A17795"/>
    <w:rsid w:val="00A17CED"/>
    <w:rsid w:val="00A200DA"/>
    <w:rsid w:val="00A207E8"/>
    <w:rsid w:val="00A20BA5"/>
    <w:rsid w:val="00A20BEA"/>
    <w:rsid w:val="00A20E1C"/>
    <w:rsid w:val="00A20E8F"/>
    <w:rsid w:val="00A21079"/>
    <w:rsid w:val="00A21C68"/>
    <w:rsid w:val="00A21E1C"/>
    <w:rsid w:val="00A22B2E"/>
    <w:rsid w:val="00A23689"/>
    <w:rsid w:val="00A24221"/>
    <w:rsid w:val="00A249CB"/>
    <w:rsid w:val="00A25AD0"/>
    <w:rsid w:val="00A25DB8"/>
    <w:rsid w:val="00A269D5"/>
    <w:rsid w:val="00A275B6"/>
    <w:rsid w:val="00A277F1"/>
    <w:rsid w:val="00A30427"/>
    <w:rsid w:val="00A31064"/>
    <w:rsid w:val="00A3123A"/>
    <w:rsid w:val="00A319F5"/>
    <w:rsid w:val="00A31D93"/>
    <w:rsid w:val="00A322FE"/>
    <w:rsid w:val="00A33306"/>
    <w:rsid w:val="00A34802"/>
    <w:rsid w:val="00A352C9"/>
    <w:rsid w:val="00A3613D"/>
    <w:rsid w:val="00A36F6A"/>
    <w:rsid w:val="00A37356"/>
    <w:rsid w:val="00A37FE1"/>
    <w:rsid w:val="00A4006D"/>
    <w:rsid w:val="00A403BB"/>
    <w:rsid w:val="00A407E2"/>
    <w:rsid w:val="00A4124D"/>
    <w:rsid w:val="00A422E8"/>
    <w:rsid w:val="00A42789"/>
    <w:rsid w:val="00A43574"/>
    <w:rsid w:val="00A44BCD"/>
    <w:rsid w:val="00A44DD6"/>
    <w:rsid w:val="00A460F1"/>
    <w:rsid w:val="00A463BD"/>
    <w:rsid w:val="00A467A1"/>
    <w:rsid w:val="00A469BC"/>
    <w:rsid w:val="00A472FB"/>
    <w:rsid w:val="00A47486"/>
    <w:rsid w:val="00A474FD"/>
    <w:rsid w:val="00A47C12"/>
    <w:rsid w:val="00A48041"/>
    <w:rsid w:val="00A506DD"/>
    <w:rsid w:val="00A5096A"/>
    <w:rsid w:val="00A52350"/>
    <w:rsid w:val="00A52500"/>
    <w:rsid w:val="00A5290B"/>
    <w:rsid w:val="00A53023"/>
    <w:rsid w:val="00A530EE"/>
    <w:rsid w:val="00A531A4"/>
    <w:rsid w:val="00A53782"/>
    <w:rsid w:val="00A5392A"/>
    <w:rsid w:val="00A542F5"/>
    <w:rsid w:val="00A549D8"/>
    <w:rsid w:val="00A55388"/>
    <w:rsid w:val="00A558F6"/>
    <w:rsid w:val="00A55EF3"/>
    <w:rsid w:val="00A5686C"/>
    <w:rsid w:val="00A56FBF"/>
    <w:rsid w:val="00A573F9"/>
    <w:rsid w:val="00A60AAF"/>
    <w:rsid w:val="00A6154D"/>
    <w:rsid w:val="00A6197D"/>
    <w:rsid w:val="00A61D61"/>
    <w:rsid w:val="00A628E9"/>
    <w:rsid w:val="00A62A9D"/>
    <w:rsid w:val="00A63841"/>
    <w:rsid w:val="00A64610"/>
    <w:rsid w:val="00A65908"/>
    <w:rsid w:val="00A66912"/>
    <w:rsid w:val="00A66A3B"/>
    <w:rsid w:val="00A671B1"/>
    <w:rsid w:val="00A7122F"/>
    <w:rsid w:val="00A713BE"/>
    <w:rsid w:val="00A71FB3"/>
    <w:rsid w:val="00A72DBC"/>
    <w:rsid w:val="00A73291"/>
    <w:rsid w:val="00A73858"/>
    <w:rsid w:val="00A74D9A"/>
    <w:rsid w:val="00A756D8"/>
    <w:rsid w:val="00A7591A"/>
    <w:rsid w:val="00A759B5"/>
    <w:rsid w:val="00A760CA"/>
    <w:rsid w:val="00A76549"/>
    <w:rsid w:val="00A76D0C"/>
    <w:rsid w:val="00A7741F"/>
    <w:rsid w:val="00A778A6"/>
    <w:rsid w:val="00A77DA3"/>
    <w:rsid w:val="00A801C1"/>
    <w:rsid w:val="00A815C8"/>
    <w:rsid w:val="00A832A0"/>
    <w:rsid w:val="00A833FF"/>
    <w:rsid w:val="00A83D7B"/>
    <w:rsid w:val="00A83FD9"/>
    <w:rsid w:val="00A84826"/>
    <w:rsid w:val="00A85023"/>
    <w:rsid w:val="00A851D6"/>
    <w:rsid w:val="00A85E11"/>
    <w:rsid w:val="00A8624F"/>
    <w:rsid w:val="00A87FA6"/>
    <w:rsid w:val="00A9012E"/>
    <w:rsid w:val="00A916A0"/>
    <w:rsid w:val="00A91716"/>
    <w:rsid w:val="00A93FDC"/>
    <w:rsid w:val="00A94738"/>
    <w:rsid w:val="00A94FAE"/>
    <w:rsid w:val="00A95D4C"/>
    <w:rsid w:val="00A962B5"/>
    <w:rsid w:val="00A9709C"/>
    <w:rsid w:val="00A970BA"/>
    <w:rsid w:val="00AA009B"/>
    <w:rsid w:val="00AA0210"/>
    <w:rsid w:val="00AA24FA"/>
    <w:rsid w:val="00AA2BDA"/>
    <w:rsid w:val="00AA3154"/>
    <w:rsid w:val="00AA3C47"/>
    <w:rsid w:val="00AA4632"/>
    <w:rsid w:val="00AA520A"/>
    <w:rsid w:val="00AA5FFD"/>
    <w:rsid w:val="00AA6175"/>
    <w:rsid w:val="00AA73E9"/>
    <w:rsid w:val="00AA74DA"/>
    <w:rsid w:val="00AB0D83"/>
    <w:rsid w:val="00AB12A6"/>
    <w:rsid w:val="00AB1381"/>
    <w:rsid w:val="00AB1D31"/>
    <w:rsid w:val="00AB1FA6"/>
    <w:rsid w:val="00AB23B2"/>
    <w:rsid w:val="00AB25D7"/>
    <w:rsid w:val="00AB2931"/>
    <w:rsid w:val="00AB30F6"/>
    <w:rsid w:val="00AB39A0"/>
    <w:rsid w:val="00AB452B"/>
    <w:rsid w:val="00AB4719"/>
    <w:rsid w:val="00AB53F9"/>
    <w:rsid w:val="00AB576D"/>
    <w:rsid w:val="00AB6369"/>
    <w:rsid w:val="00AC0347"/>
    <w:rsid w:val="00AC0824"/>
    <w:rsid w:val="00AC0EFE"/>
    <w:rsid w:val="00AC1120"/>
    <w:rsid w:val="00AC11F4"/>
    <w:rsid w:val="00AC158A"/>
    <w:rsid w:val="00AC1699"/>
    <w:rsid w:val="00AC221C"/>
    <w:rsid w:val="00AC277C"/>
    <w:rsid w:val="00AC31EB"/>
    <w:rsid w:val="00AC3232"/>
    <w:rsid w:val="00AC37F0"/>
    <w:rsid w:val="00AC4F49"/>
    <w:rsid w:val="00AC52B1"/>
    <w:rsid w:val="00AC6193"/>
    <w:rsid w:val="00AC6B78"/>
    <w:rsid w:val="00AC6F3B"/>
    <w:rsid w:val="00AD122C"/>
    <w:rsid w:val="00AD141B"/>
    <w:rsid w:val="00AD1752"/>
    <w:rsid w:val="00AD2915"/>
    <w:rsid w:val="00AD3261"/>
    <w:rsid w:val="00AD3854"/>
    <w:rsid w:val="00AD4C8A"/>
    <w:rsid w:val="00AD4F68"/>
    <w:rsid w:val="00AD5EB0"/>
    <w:rsid w:val="00AD623F"/>
    <w:rsid w:val="00AD779E"/>
    <w:rsid w:val="00AD7CC7"/>
    <w:rsid w:val="00AE170B"/>
    <w:rsid w:val="00AE1BE9"/>
    <w:rsid w:val="00AE25D5"/>
    <w:rsid w:val="00AE26CF"/>
    <w:rsid w:val="00AE2AAE"/>
    <w:rsid w:val="00AE374D"/>
    <w:rsid w:val="00AE5181"/>
    <w:rsid w:val="00AE523F"/>
    <w:rsid w:val="00AE5B71"/>
    <w:rsid w:val="00AE5C7E"/>
    <w:rsid w:val="00AE6466"/>
    <w:rsid w:val="00AE6F5E"/>
    <w:rsid w:val="00AE73D1"/>
    <w:rsid w:val="00AE7554"/>
    <w:rsid w:val="00AE76AD"/>
    <w:rsid w:val="00AE7B5F"/>
    <w:rsid w:val="00AF0D50"/>
    <w:rsid w:val="00AF1A0C"/>
    <w:rsid w:val="00AF200F"/>
    <w:rsid w:val="00AF273B"/>
    <w:rsid w:val="00AF28CD"/>
    <w:rsid w:val="00AF2FF9"/>
    <w:rsid w:val="00AF45EB"/>
    <w:rsid w:val="00AF4664"/>
    <w:rsid w:val="00AF51B9"/>
    <w:rsid w:val="00AF6540"/>
    <w:rsid w:val="00AF698D"/>
    <w:rsid w:val="00AF6A7D"/>
    <w:rsid w:val="00AF7AED"/>
    <w:rsid w:val="00B00B6D"/>
    <w:rsid w:val="00B03836"/>
    <w:rsid w:val="00B047E2"/>
    <w:rsid w:val="00B04AF8"/>
    <w:rsid w:val="00B05212"/>
    <w:rsid w:val="00B06ABD"/>
    <w:rsid w:val="00B06B51"/>
    <w:rsid w:val="00B07BD2"/>
    <w:rsid w:val="00B07DB4"/>
    <w:rsid w:val="00B10806"/>
    <w:rsid w:val="00B10A87"/>
    <w:rsid w:val="00B1110F"/>
    <w:rsid w:val="00B11190"/>
    <w:rsid w:val="00B1215B"/>
    <w:rsid w:val="00B123A6"/>
    <w:rsid w:val="00B1269E"/>
    <w:rsid w:val="00B12E58"/>
    <w:rsid w:val="00B132DD"/>
    <w:rsid w:val="00B13FE8"/>
    <w:rsid w:val="00B14F08"/>
    <w:rsid w:val="00B15750"/>
    <w:rsid w:val="00B17378"/>
    <w:rsid w:val="00B1753C"/>
    <w:rsid w:val="00B178A1"/>
    <w:rsid w:val="00B17992"/>
    <w:rsid w:val="00B20410"/>
    <w:rsid w:val="00B20AB6"/>
    <w:rsid w:val="00B211DD"/>
    <w:rsid w:val="00B2176C"/>
    <w:rsid w:val="00B21BF2"/>
    <w:rsid w:val="00B22BAE"/>
    <w:rsid w:val="00B22F3B"/>
    <w:rsid w:val="00B23654"/>
    <w:rsid w:val="00B23C30"/>
    <w:rsid w:val="00B2457A"/>
    <w:rsid w:val="00B25242"/>
    <w:rsid w:val="00B2536E"/>
    <w:rsid w:val="00B258B7"/>
    <w:rsid w:val="00B25C22"/>
    <w:rsid w:val="00B26380"/>
    <w:rsid w:val="00B27C85"/>
    <w:rsid w:val="00B3034D"/>
    <w:rsid w:val="00B303F3"/>
    <w:rsid w:val="00B303FC"/>
    <w:rsid w:val="00B310C4"/>
    <w:rsid w:val="00B31F1C"/>
    <w:rsid w:val="00B3214D"/>
    <w:rsid w:val="00B327C9"/>
    <w:rsid w:val="00B35A16"/>
    <w:rsid w:val="00B36A04"/>
    <w:rsid w:val="00B4198D"/>
    <w:rsid w:val="00B436D1"/>
    <w:rsid w:val="00B43B5E"/>
    <w:rsid w:val="00B43C53"/>
    <w:rsid w:val="00B44431"/>
    <w:rsid w:val="00B4575F"/>
    <w:rsid w:val="00B47389"/>
    <w:rsid w:val="00B4774C"/>
    <w:rsid w:val="00B47CAB"/>
    <w:rsid w:val="00B50857"/>
    <w:rsid w:val="00B51994"/>
    <w:rsid w:val="00B53701"/>
    <w:rsid w:val="00B549ED"/>
    <w:rsid w:val="00B55750"/>
    <w:rsid w:val="00B5581B"/>
    <w:rsid w:val="00B5675B"/>
    <w:rsid w:val="00B574A7"/>
    <w:rsid w:val="00B57615"/>
    <w:rsid w:val="00B60AB7"/>
    <w:rsid w:val="00B625FA"/>
    <w:rsid w:val="00B63C2E"/>
    <w:rsid w:val="00B64C45"/>
    <w:rsid w:val="00B64EB2"/>
    <w:rsid w:val="00B65616"/>
    <w:rsid w:val="00B66753"/>
    <w:rsid w:val="00B670D1"/>
    <w:rsid w:val="00B70222"/>
    <w:rsid w:val="00B723E3"/>
    <w:rsid w:val="00B72D92"/>
    <w:rsid w:val="00B735E0"/>
    <w:rsid w:val="00B7374D"/>
    <w:rsid w:val="00B742AE"/>
    <w:rsid w:val="00B74CF1"/>
    <w:rsid w:val="00B763BB"/>
    <w:rsid w:val="00B76CE1"/>
    <w:rsid w:val="00B76D33"/>
    <w:rsid w:val="00B76FEE"/>
    <w:rsid w:val="00B777B8"/>
    <w:rsid w:val="00B77F6C"/>
    <w:rsid w:val="00B800A6"/>
    <w:rsid w:val="00B81A71"/>
    <w:rsid w:val="00B81C6F"/>
    <w:rsid w:val="00B82C34"/>
    <w:rsid w:val="00B83225"/>
    <w:rsid w:val="00B838EB"/>
    <w:rsid w:val="00B8390E"/>
    <w:rsid w:val="00B83A61"/>
    <w:rsid w:val="00B83AAE"/>
    <w:rsid w:val="00B843C2"/>
    <w:rsid w:val="00B847FC"/>
    <w:rsid w:val="00B84B95"/>
    <w:rsid w:val="00B84FF0"/>
    <w:rsid w:val="00B85F48"/>
    <w:rsid w:val="00B86417"/>
    <w:rsid w:val="00B877A3"/>
    <w:rsid w:val="00B87E5C"/>
    <w:rsid w:val="00B90008"/>
    <w:rsid w:val="00B905B1"/>
    <w:rsid w:val="00B90B1D"/>
    <w:rsid w:val="00B90EB1"/>
    <w:rsid w:val="00B9125D"/>
    <w:rsid w:val="00B918E7"/>
    <w:rsid w:val="00B9204C"/>
    <w:rsid w:val="00B9244B"/>
    <w:rsid w:val="00B93085"/>
    <w:rsid w:val="00B942DD"/>
    <w:rsid w:val="00B94505"/>
    <w:rsid w:val="00B94766"/>
    <w:rsid w:val="00B96577"/>
    <w:rsid w:val="00B966DA"/>
    <w:rsid w:val="00B96AC6"/>
    <w:rsid w:val="00BA053C"/>
    <w:rsid w:val="00BA2B82"/>
    <w:rsid w:val="00BA3D1D"/>
    <w:rsid w:val="00BA3D2F"/>
    <w:rsid w:val="00BA3FEE"/>
    <w:rsid w:val="00BA4FEA"/>
    <w:rsid w:val="00BA6F90"/>
    <w:rsid w:val="00BB0D9C"/>
    <w:rsid w:val="00BB0E6E"/>
    <w:rsid w:val="00BB3051"/>
    <w:rsid w:val="00BB3BF5"/>
    <w:rsid w:val="00BB3D56"/>
    <w:rsid w:val="00BB42EE"/>
    <w:rsid w:val="00BB4DA0"/>
    <w:rsid w:val="00BB5473"/>
    <w:rsid w:val="00BB5F28"/>
    <w:rsid w:val="00BB60D1"/>
    <w:rsid w:val="00BB6855"/>
    <w:rsid w:val="00BB764F"/>
    <w:rsid w:val="00BB767D"/>
    <w:rsid w:val="00BB798B"/>
    <w:rsid w:val="00BC09FA"/>
    <w:rsid w:val="00BC0DD1"/>
    <w:rsid w:val="00BC257E"/>
    <w:rsid w:val="00BC2850"/>
    <w:rsid w:val="00BC4096"/>
    <w:rsid w:val="00BC43D1"/>
    <w:rsid w:val="00BC44EC"/>
    <w:rsid w:val="00BC5C9D"/>
    <w:rsid w:val="00BC6235"/>
    <w:rsid w:val="00BC7537"/>
    <w:rsid w:val="00BC75F8"/>
    <w:rsid w:val="00BC77AE"/>
    <w:rsid w:val="00BC7A99"/>
    <w:rsid w:val="00BC7ABE"/>
    <w:rsid w:val="00BD018F"/>
    <w:rsid w:val="00BD055C"/>
    <w:rsid w:val="00BD0657"/>
    <w:rsid w:val="00BD1076"/>
    <w:rsid w:val="00BD152A"/>
    <w:rsid w:val="00BD1D57"/>
    <w:rsid w:val="00BD2EEF"/>
    <w:rsid w:val="00BD3324"/>
    <w:rsid w:val="00BD393C"/>
    <w:rsid w:val="00BD3B0A"/>
    <w:rsid w:val="00BD3FAC"/>
    <w:rsid w:val="00BD44C6"/>
    <w:rsid w:val="00BD539E"/>
    <w:rsid w:val="00BD544F"/>
    <w:rsid w:val="00BE057E"/>
    <w:rsid w:val="00BE257D"/>
    <w:rsid w:val="00BE2888"/>
    <w:rsid w:val="00BE2CDF"/>
    <w:rsid w:val="00BE36E5"/>
    <w:rsid w:val="00BE45CA"/>
    <w:rsid w:val="00BE58EA"/>
    <w:rsid w:val="00BE5D8B"/>
    <w:rsid w:val="00BE66FB"/>
    <w:rsid w:val="00BE721A"/>
    <w:rsid w:val="00BE7B88"/>
    <w:rsid w:val="00BF0662"/>
    <w:rsid w:val="00BF0C73"/>
    <w:rsid w:val="00BF1C4C"/>
    <w:rsid w:val="00BF237B"/>
    <w:rsid w:val="00BF24B9"/>
    <w:rsid w:val="00BF2564"/>
    <w:rsid w:val="00BF5EBF"/>
    <w:rsid w:val="00BF692C"/>
    <w:rsid w:val="00BF7181"/>
    <w:rsid w:val="00C00C5E"/>
    <w:rsid w:val="00C0178E"/>
    <w:rsid w:val="00C019CF"/>
    <w:rsid w:val="00C023B0"/>
    <w:rsid w:val="00C03A6E"/>
    <w:rsid w:val="00C05422"/>
    <w:rsid w:val="00C056CF"/>
    <w:rsid w:val="00C06279"/>
    <w:rsid w:val="00C07005"/>
    <w:rsid w:val="00C07345"/>
    <w:rsid w:val="00C079A3"/>
    <w:rsid w:val="00C07CA5"/>
    <w:rsid w:val="00C1071C"/>
    <w:rsid w:val="00C1086C"/>
    <w:rsid w:val="00C10F2D"/>
    <w:rsid w:val="00C116FA"/>
    <w:rsid w:val="00C11982"/>
    <w:rsid w:val="00C11BDB"/>
    <w:rsid w:val="00C12ECA"/>
    <w:rsid w:val="00C13601"/>
    <w:rsid w:val="00C13A44"/>
    <w:rsid w:val="00C1417D"/>
    <w:rsid w:val="00C1552F"/>
    <w:rsid w:val="00C15973"/>
    <w:rsid w:val="00C16B32"/>
    <w:rsid w:val="00C1773C"/>
    <w:rsid w:val="00C2100D"/>
    <w:rsid w:val="00C2128F"/>
    <w:rsid w:val="00C22651"/>
    <w:rsid w:val="00C2304F"/>
    <w:rsid w:val="00C236F9"/>
    <w:rsid w:val="00C24A60"/>
    <w:rsid w:val="00C24EEE"/>
    <w:rsid w:val="00C25917"/>
    <w:rsid w:val="00C26406"/>
    <w:rsid w:val="00C2670A"/>
    <w:rsid w:val="00C26B32"/>
    <w:rsid w:val="00C26EAC"/>
    <w:rsid w:val="00C27045"/>
    <w:rsid w:val="00C2720E"/>
    <w:rsid w:val="00C279EA"/>
    <w:rsid w:val="00C27D40"/>
    <w:rsid w:val="00C32D4D"/>
    <w:rsid w:val="00C350AD"/>
    <w:rsid w:val="00C3561A"/>
    <w:rsid w:val="00C35C39"/>
    <w:rsid w:val="00C362CB"/>
    <w:rsid w:val="00C3637A"/>
    <w:rsid w:val="00C36F4C"/>
    <w:rsid w:val="00C3758E"/>
    <w:rsid w:val="00C376E8"/>
    <w:rsid w:val="00C37879"/>
    <w:rsid w:val="00C37CA1"/>
    <w:rsid w:val="00C37D39"/>
    <w:rsid w:val="00C40AC0"/>
    <w:rsid w:val="00C42653"/>
    <w:rsid w:val="00C4270C"/>
    <w:rsid w:val="00C430C3"/>
    <w:rsid w:val="00C43F5A"/>
    <w:rsid w:val="00C45405"/>
    <w:rsid w:val="00C45B3F"/>
    <w:rsid w:val="00C46357"/>
    <w:rsid w:val="00C473E4"/>
    <w:rsid w:val="00C47CDA"/>
    <w:rsid w:val="00C47F4A"/>
    <w:rsid w:val="00C5173B"/>
    <w:rsid w:val="00C518A5"/>
    <w:rsid w:val="00C530F4"/>
    <w:rsid w:val="00C53B44"/>
    <w:rsid w:val="00C53E0B"/>
    <w:rsid w:val="00C53FC5"/>
    <w:rsid w:val="00C544F7"/>
    <w:rsid w:val="00C557D3"/>
    <w:rsid w:val="00C56712"/>
    <w:rsid w:val="00C56C86"/>
    <w:rsid w:val="00C573D6"/>
    <w:rsid w:val="00C578A7"/>
    <w:rsid w:val="00C57FD2"/>
    <w:rsid w:val="00C602CC"/>
    <w:rsid w:val="00C60BAC"/>
    <w:rsid w:val="00C61237"/>
    <w:rsid w:val="00C61524"/>
    <w:rsid w:val="00C61C9B"/>
    <w:rsid w:val="00C62098"/>
    <w:rsid w:val="00C62E07"/>
    <w:rsid w:val="00C63263"/>
    <w:rsid w:val="00C6699C"/>
    <w:rsid w:val="00C66C1B"/>
    <w:rsid w:val="00C702AA"/>
    <w:rsid w:val="00C70308"/>
    <w:rsid w:val="00C70A32"/>
    <w:rsid w:val="00C727A0"/>
    <w:rsid w:val="00C7466D"/>
    <w:rsid w:val="00C766CA"/>
    <w:rsid w:val="00C77AAC"/>
    <w:rsid w:val="00C80AB0"/>
    <w:rsid w:val="00C80C79"/>
    <w:rsid w:val="00C80E4D"/>
    <w:rsid w:val="00C80E9D"/>
    <w:rsid w:val="00C81FE9"/>
    <w:rsid w:val="00C8273B"/>
    <w:rsid w:val="00C8365F"/>
    <w:rsid w:val="00C84FB4"/>
    <w:rsid w:val="00C865FB"/>
    <w:rsid w:val="00C86B90"/>
    <w:rsid w:val="00C87FBA"/>
    <w:rsid w:val="00C90938"/>
    <w:rsid w:val="00C91B8D"/>
    <w:rsid w:val="00C94AC7"/>
    <w:rsid w:val="00C94F6C"/>
    <w:rsid w:val="00C9600D"/>
    <w:rsid w:val="00C96771"/>
    <w:rsid w:val="00C96D6F"/>
    <w:rsid w:val="00C970D2"/>
    <w:rsid w:val="00C97810"/>
    <w:rsid w:val="00C97D1B"/>
    <w:rsid w:val="00C97F5F"/>
    <w:rsid w:val="00CA08CF"/>
    <w:rsid w:val="00CA13BA"/>
    <w:rsid w:val="00CA14DB"/>
    <w:rsid w:val="00CA20C1"/>
    <w:rsid w:val="00CA46E6"/>
    <w:rsid w:val="00CA4B51"/>
    <w:rsid w:val="00CA51EA"/>
    <w:rsid w:val="00CA559F"/>
    <w:rsid w:val="00CA58CD"/>
    <w:rsid w:val="00CA5F13"/>
    <w:rsid w:val="00CA6B2B"/>
    <w:rsid w:val="00CA700E"/>
    <w:rsid w:val="00CA7516"/>
    <w:rsid w:val="00CA7DAF"/>
    <w:rsid w:val="00CAD357"/>
    <w:rsid w:val="00CB0129"/>
    <w:rsid w:val="00CB04F9"/>
    <w:rsid w:val="00CB0BF9"/>
    <w:rsid w:val="00CB0F5A"/>
    <w:rsid w:val="00CB1573"/>
    <w:rsid w:val="00CB2B46"/>
    <w:rsid w:val="00CB2D3F"/>
    <w:rsid w:val="00CB4BAA"/>
    <w:rsid w:val="00CB4ED2"/>
    <w:rsid w:val="00CB5231"/>
    <w:rsid w:val="00CB5790"/>
    <w:rsid w:val="00CB5CAB"/>
    <w:rsid w:val="00CB5EB6"/>
    <w:rsid w:val="00CB611D"/>
    <w:rsid w:val="00CB7463"/>
    <w:rsid w:val="00CB7745"/>
    <w:rsid w:val="00CC0216"/>
    <w:rsid w:val="00CC096C"/>
    <w:rsid w:val="00CC10FF"/>
    <w:rsid w:val="00CC27BC"/>
    <w:rsid w:val="00CC284B"/>
    <w:rsid w:val="00CC4A2E"/>
    <w:rsid w:val="00CC4F84"/>
    <w:rsid w:val="00CC5913"/>
    <w:rsid w:val="00CC5C27"/>
    <w:rsid w:val="00CC5F3C"/>
    <w:rsid w:val="00CC61A7"/>
    <w:rsid w:val="00CC6B6F"/>
    <w:rsid w:val="00CC6D4B"/>
    <w:rsid w:val="00CC733D"/>
    <w:rsid w:val="00CC7702"/>
    <w:rsid w:val="00CC7872"/>
    <w:rsid w:val="00CC79A6"/>
    <w:rsid w:val="00CD02EF"/>
    <w:rsid w:val="00CD04DB"/>
    <w:rsid w:val="00CD1862"/>
    <w:rsid w:val="00CD19B5"/>
    <w:rsid w:val="00CD1B76"/>
    <w:rsid w:val="00CD2D79"/>
    <w:rsid w:val="00CD32AB"/>
    <w:rsid w:val="00CD443B"/>
    <w:rsid w:val="00CD586B"/>
    <w:rsid w:val="00CD5CBE"/>
    <w:rsid w:val="00CD7215"/>
    <w:rsid w:val="00CD7743"/>
    <w:rsid w:val="00CD7992"/>
    <w:rsid w:val="00CD7BD8"/>
    <w:rsid w:val="00CD7FCD"/>
    <w:rsid w:val="00CE0C37"/>
    <w:rsid w:val="00CE115C"/>
    <w:rsid w:val="00CE11DD"/>
    <w:rsid w:val="00CE1757"/>
    <w:rsid w:val="00CE2227"/>
    <w:rsid w:val="00CE236F"/>
    <w:rsid w:val="00CE36F1"/>
    <w:rsid w:val="00CE4156"/>
    <w:rsid w:val="00CE4659"/>
    <w:rsid w:val="00CE5C93"/>
    <w:rsid w:val="00CE73E2"/>
    <w:rsid w:val="00CE76C8"/>
    <w:rsid w:val="00CF0BE7"/>
    <w:rsid w:val="00CF0C7F"/>
    <w:rsid w:val="00CF1B01"/>
    <w:rsid w:val="00CF23D2"/>
    <w:rsid w:val="00CF24D1"/>
    <w:rsid w:val="00CF3A11"/>
    <w:rsid w:val="00CF467A"/>
    <w:rsid w:val="00CF508C"/>
    <w:rsid w:val="00CF5329"/>
    <w:rsid w:val="00CF53E9"/>
    <w:rsid w:val="00CF6232"/>
    <w:rsid w:val="00CF63F8"/>
    <w:rsid w:val="00CF6515"/>
    <w:rsid w:val="00CF68F9"/>
    <w:rsid w:val="00CF6E27"/>
    <w:rsid w:val="00CF79E6"/>
    <w:rsid w:val="00D00C6E"/>
    <w:rsid w:val="00D00EEF"/>
    <w:rsid w:val="00D01E9D"/>
    <w:rsid w:val="00D02389"/>
    <w:rsid w:val="00D02C5E"/>
    <w:rsid w:val="00D0310A"/>
    <w:rsid w:val="00D04F33"/>
    <w:rsid w:val="00D0586C"/>
    <w:rsid w:val="00D05B9C"/>
    <w:rsid w:val="00D05E77"/>
    <w:rsid w:val="00D069F5"/>
    <w:rsid w:val="00D06C10"/>
    <w:rsid w:val="00D06CA7"/>
    <w:rsid w:val="00D07202"/>
    <w:rsid w:val="00D072B5"/>
    <w:rsid w:val="00D0773D"/>
    <w:rsid w:val="00D1053D"/>
    <w:rsid w:val="00D109C2"/>
    <w:rsid w:val="00D11E41"/>
    <w:rsid w:val="00D120BF"/>
    <w:rsid w:val="00D1225D"/>
    <w:rsid w:val="00D12E20"/>
    <w:rsid w:val="00D12E6D"/>
    <w:rsid w:val="00D138FB"/>
    <w:rsid w:val="00D14813"/>
    <w:rsid w:val="00D158D2"/>
    <w:rsid w:val="00D15AE7"/>
    <w:rsid w:val="00D15F4B"/>
    <w:rsid w:val="00D16385"/>
    <w:rsid w:val="00D16665"/>
    <w:rsid w:val="00D16D63"/>
    <w:rsid w:val="00D21008"/>
    <w:rsid w:val="00D21120"/>
    <w:rsid w:val="00D213E7"/>
    <w:rsid w:val="00D21420"/>
    <w:rsid w:val="00D21D08"/>
    <w:rsid w:val="00D227CF"/>
    <w:rsid w:val="00D23911"/>
    <w:rsid w:val="00D24BBE"/>
    <w:rsid w:val="00D24FA1"/>
    <w:rsid w:val="00D2541E"/>
    <w:rsid w:val="00D26026"/>
    <w:rsid w:val="00D2666E"/>
    <w:rsid w:val="00D27223"/>
    <w:rsid w:val="00D302C2"/>
    <w:rsid w:val="00D306B2"/>
    <w:rsid w:val="00D306C8"/>
    <w:rsid w:val="00D3101A"/>
    <w:rsid w:val="00D31A60"/>
    <w:rsid w:val="00D334F1"/>
    <w:rsid w:val="00D33512"/>
    <w:rsid w:val="00D34055"/>
    <w:rsid w:val="00D342FC"/>
    <w:rsid w:val="00D34BEF"/>
    <w:rsid w:val="00D35703"/>
    <w:rsid w:val="00D36580"/>
    <w:rsid w:val="00D368E2"/>
    <w:rsid w:val="00D37DDC"/>
    <w:rsid w:val="00D406B8"/>
    <w:rsid w:val="00D40A7D"/>
    <w:rsid w:val="00D41335"/>
    <w:rsid w:val="00D4140C"/>
    <w:rsid w:val="00D42050"/>
    <w:rsid w:val="00D426C8"/>
    <w:rsid w:val="00D42C86"/>
    <w:rsid w:val="00D44670"/>
    <w:rsid w:val="00D451B0"/>
    <w:rsid w:val="00D4568A"/>
    <w:rsid w:val="00D45B8B"/>
    <w:rsid w:val="00D4619A"/>
    <w:rsid w:val="00D46A79"/>
    <w:rsid w:val="00D46FC5"/>
    <w:rsid w:val="00D47624"/>
    <w:rsid w:val="00D50321"/>
    <w:rsid w:val="00D50567"/>
    <w:rsid w:val="00D505A4"/>
    <w:rsid w:val="00D52DD5"/>
    <w:rsid w:val="00D541F6"/>
    <w:rsid w:val="00D5430B"/>
    <w:rsid w:val="00D54728"/>
    <w:rsid w:val="00D54E1C"/>
    <w:rsid w:val="00D55A58"/>
    <w:rsid w:val="00D56106"/>
    <w:rsid w:val="00D56514"/>
    <w:rsid w:val="00D5680C"/>
    <w:rsid w:val="00D60482"/>
    <w:rsid w:val="00D6176A"/>
    <w:rsid w:val="00D61A06"/>
    <w:rsid w:val="00D621CB"/>
    <w:rsid w:val="00D621F4"/>
    <w:rsid w:val="00D6234B"/>
    <w:rsid w:val="00D6349A"/>
    <w:rsid w:val="00D644A2"/>
    <w:rsid w:val="00D648B5"/>
    <w:rsid w:val="00D649EF"/>
    <w:rsid w:val="00D64B8A"/>
    <w:rsid w:val="00D64E49"/>
    <w:rsid w:val="00D64F8D"/>
    <w:rsid w:val="00D65104"/>
    <w:rsid w:val="00D65AE0"/>
    <w:rsid w:val="00D65E12"/>
    <w:rsid w:val="00D67198"/>
    <w:rsid w:val="00D674A3"/>
    <w:rsid w:val="00D70669"/>
    <w:rsid w:val="00D70BD0"/>
    <w:rsid w:val="00D70C34"/>
    <w:rsid w:val="00D70FE9"/>
    <w:rsid w:val="00D713BE"/>
    <w:rsid w:val="00D72712"/>
    <w:rsid w:val="00D728EE"/>
    <w:rsid w:val="00D731CD"/>
    <w:rsid w:val="00D734B7"/>
    <w:rsid w:val="00D7488E"/>
    <w:rsid w:val="00D75EE3"/>
    <w:rsid w:val="00D763D1"/>
    <w:rsid w:val="00D76A4A"/>
    <w:rsid w:val="00D80B98"/>
    <w:rsid w:val="00D81F22"/>
    <w:rsid w:val="00D81F8E"/>
    <w:rsid w:val="00D8369E"/>
    <w:rsid w:val="00D837BE"/>
    <w:rsid w:val="00D84587"/>
    <w:rsid w:val="00D845A5"/>
    <w:rsid w:val="00D84AC9"/>
    <w:rsid w:val="00D84C38"/>
    <w:rsid w:val="00D84C42"/>
    <w:rsid w:val="00D84DFE"/>
    <w:rsid w:val="00D866E6"/>
    <w:rsid w:val="00D906DC"/>
    <w:rsid w:val="00D93359"/>
    <w:rsid w:val="00D936B6"/>
    <w:rsid w:val="00D94474"/>
    <w:rsid w:val="00D949F7"/>
    <w:rsid w:val="00D94A47"/>
    <w:rsid w:val="00D95C1A"/>
    <w:rsid w:val="00D96515"/>
    <w:rsid w:val="00D96CCE"/>
    <w:rsid w:val="00D97298"/>
    <w:rsid w:val="00D972ED"/>
    <w:rsid w:val="00D9796A"/>
    <w:rsid w:val="00D97D8A"/>
    <w:rsid w:val="00D97E54"/>
    <w:rsid w:val="00DA0476"/>
    <w:rsid w:val="00DA1CF8"/>
    <w:rsid w:val="00DA2300"/>
    <w:rsid w:val="00DA2569"/>
    <w:rsid w:val="00DA2B07"/>
    <w:rsid w:val="00DA2C25"/>
    <w:rsid w:val="00DA2DBB"/>
    <w:rsid w:val="00DA2FA4"/>
    <w:rsid w:val="00DA34B1"/>
    <w:rsid w:val="00DA38DE"/>
    <w:rsid w:val="00DA3A73"/>
    <w:rsid w:val="00DA3DDF"/>
    <w:rsid w:val="00DA4800"/>
    <w:rsid w:val="00DA4DDF"/>
    <w:rsid w:val="00DA51F3"/>
    <w:rsid w:val="00DA5431"/>
    <w:rsid w:val="00DA5914"/>
    <w:rsid w:val="00DA5918"/>
    <w:rsid w:val="00DA5948"/>
    <w:rsid w:val="00DA5B25"/>
    <w:rsid w:val="00DA5E8B"/>
    <w:rsid w:val="00DA5FF1"/>
    <w:rsid w:val="00DA6040"/>
    <w:rsid w:val="00DA75F1"/>
    <w:rsid w:val="00DA7B91"/>
    <w:rsid w:val="00DB0384"/>
    <w:rsid w:val="00DB24F5"/>
    <w:rsid w:val="00DB2661"/>
    <w:rsid w:val="00DB2F84"/>
    <w:rsid w:val="00DB2FE4"/>
    <w:rsid w:val="00DB3531"/>
    <w:rsid w:val="00DB37CA"/>
    <w:rsid w:val="00DB43BB"/>
    <w:rsid w:val="00DB4B16"/>
    <w:rsid w:val="00DB6B57"/>
    <w:rsid w:val="00DB701F"/>
    <w:rsid w:val="00DC19FC"/>
    <w:rsid w:val="00DC24D8"/>
    <w:rsid w:val="00DC2E5A"/>
    <w:rsid w:val="00DC3840"/>
    <w:rsid w:val="00DC4930"/>
    <w:rsid w:val="00DC54D1"/>
    <w:rsid w:val="00DC65DB"/>
    <w:rsid w:val="00DC6E27"/>
    <w:rsid w:val="00DC74AA"/>
    <w:rsid w:val="00DC7B7A"/>
    <w:rsid w:val="00DD0952"/>
    <w:rsid w:val="00DD09A7"/>
    <w:rsid w:val="00DD1D2A"/>
    <w:rsid w:val="00DD1EDB"/>
    <w:rsid w:val="00DD237F"/>
    <w:rsid w:val="00DD27C8"/>
    <w:rsid w:val="00DD2A98"/>
    <w:rsid w:val="00DD2C82"/>
    <w:rsid w:val="00DD2D53"/>
    <w:rsid w:val="00DD2FC3"/>
    <w:rsid w:val="00DD4883"/>
    <w:rsid w:val="00DD4BF0"/>
    <w:rsid w:val="00DD54BD"/>
    <w:rsid w:val="00DD616F"/>
    <w:rsid w:val="00DD64A6"/>
    <w:rsid w:val="00DD6610"/>
    <w:rsid w:val="00DD678F"/>
    <w:rsid w:val="00DD68EF"/>
    <w:rsid w:val="00DD7441"/>
    <w:rsid w:val="00DD765A"/>
    <w:rsid w:val="00DE0DE4"/>
    <w:rsid w:val="00DE1007"/>
    <w:rsid w:val="00DE2165"/>
    <w:rsid w:val="00DE2F9E"/>
    <w:rsid w:val="00DE3C13"/>
    <w:rsid w:val="00DE3C8F"/>
    <w:rsid w:val="00DE42D7"/>
    <w:rsid w:val="00DE4441"/>
    <w:rsid w:val="00DE4814"/>
    <w:rsid w:val="00DE4BEF"/>
    <w:rsid w:val="00DE56D2"/>
    <w:rsid w:val="00DE5736"/>
    <w:rsid w:val="00DE6223"/>
    <w:rsid w:val="00DE6269"/>
    <w:rsid w:val="00DE65E8"/>
    <w:rsid w:val="00DF0618"/>
    <w:rsid w:val="00DF1158"/>
    <w:rsid w:val="00DF1A90"/>
    <w:rsid w:val="00DF2565"/>
    <w:rsid w:val="00DF3924"/>
    <w:rsid w:val="00DF3E1A"/>
    <w:rsid w:val="00DF4E16"/>
    <w:rsid w:val="00DF6787"/>
    <w:rsid w:val="00DF6988"/>
    <w:rsid w:val="00DF6A2E"/>
    <w:rsid w:val="00E002C8"/>
    <w:rsid w:val="00E00D38"/>
    <w:rsid w:val="00E00D69"/>
    <w:rsid w:val="00E0129F"/>
    <w:rsid w:val="00E01923"/>
    <w:rsid w:val="00E019EF"/>
    <w:rsid w:val="00E01B1D"/>
    <w:rsid w:val="00E025E6"/>
    <w:rsid w:val="00E036F1"/>
    <w:rsid w:val="00E04363"/>
    <w:rsid w:val="00E05BF5"/>
    <w:rsid w:val="00E05C6E"/>
    <w:rsid w:val="00E067B7"/>
    <w:rsid w:val="00E07BE4"/>
    <w:rsid w:val="00E07FB8"/>
    <w:rsid w:val="00E10379"/>
    <w:rsid w:val="00E12244"/>
    <w:rsid w:val="00E13E91"/>
    <w:rsid w:val="00E15376"/>
    <w:rsid w:val="00E16307"/>
    <w:rsid w:val="00E2136B"/>
    <w:rsid w:val="00E217FD"/>
    <w:rsid w:val="00E21906"/>
    <w:rsid w:val="00E21F53"/>
    <w:rsid w:val="00E2243F"/>
    <w:rsid w:val="00E23378"/>
    <w:rsid w:val="00E233EB"/>
    <w:rsid w:val="00E24F52"/>
    <w:rsid w:val="00E257CD"/>
    <w:rsid w:val="00E27090"/>
    <w:rsid w:val="00E270C1"/>
    <w:rsid w:val="00E27718"/>
    <w:rsid w:val="00E30473"/>
    <w:rsid w:val="00E30816"/>
    <w:rsid w:val="00E31304"/>
    <w:rsid w:val="00E31712"/>
    <w:rsid w:val="00E31761"/>
    <w:rsid w:val="00E3228C"/>
    <w:rsid w:val="00E32306"/>
    <w:rsid w:val="00E3346D"/>
    <w:rsid w:val="00E340C6"/>
    <w:rsid w:val="00E34571"/>
    <w:rsid w:val="00E34618"/>
    <w:rsid w:val="00E34A31"/>
    <w:rsid w:val="00E34B9C"/>
    <w:rsid w:val="00E35484"/>
    <w:rsid w:val="00E4062A"/>
    <w:rsid w:val="00E413D7"/>
    <w:rsid w:val="00E4170A"/>
    <w:rsid w:val="00E42854"/>
    <w:rsid w:val="00E42F91"/>
    <w:rsid w:val="00E437ED"/>
    <w:rsid w:val="00E44D11"/>
    <w:rsid w:val="00E45982"/>
    <w:rsid w:val="00E45A1D"/>
    <w:rsid w:val="00E46759"/>
    <w:rsid w:val="00E46A8E"/>
    <w:rsid w:val="00E47479"/>
    <w:rsid w:val="00E475F5"/>
    <w:rsid w:val="00E47BD2"/>
    <w:rsid w:val="00E47D56"/>
    <w:rsid w:val="00E47EF4"/>
    <w:rsid w:val="00E52192"/>
    <w:rsid w:val="00E524E0"/>
    <w:rsid w:val="00E52775"/>
    <w:rsid w:val="00E539CD"/>
    <w:rsid w:val="00E544EB"/>
    <w:rsid w:val="00E562AD"/>
    <w:rsid w:val="00E56C8D"/>
    <w:rsid w:val="00E57DEE"/>
    <w:rsid w:val="00E623B2"/>
    <w:rsid w:val="00E63E27"/>
    <w:rsid w:val="00E64B92"/>
    <w:rsid w:val="00E64EC4"/>
    <w:rsid w:val="00E654CC"/>
    <w:rsid w:val="00E65875"/>
    <w:rsid w:val="00E666CC"/>
    <w:rsid w:val="00E67CBC"/>
    <w:rsid w:val="00E707D0"/>
    <w:rsid w:val="00E70AB9"/>
    <w:rsid w:val="00E729E5"/>
    <w:rsid w:val="00E72FEB"/>
    <w:rsid w:val="00E734E7"/>
    <w:rsid w:val="00E74392"/>
    <w:rsid w:val="00E75275"/>
    <w:rsid w:val="00E754A0"/>
    <w:rsid w:val="00E75F43"/>
    <w:rsid w:val="00E76BD3"/>
    <w:rsid w:val="00E7720C"/>
    <w:rsid w:val="00E81A93"/>
    <w:rsid w:val="00E82444"/>
    <w:rsid w:val="00E82766"/>
    <w:rsid w:val="00E84A6F"/>
    <w:rsid w:val="00E84D96"/>
    <w:rsid w:val="00E84F3F"/>
    <w:rsid w:val="00E863F5"/>
    <w:rsid w:val="00E8716E"/>
    <w:rsid w:val="00E871E0"/>
    <w:rsid w:val="00E929BD"/>
    <w:rsid w:val="00E94092"/>
    <w:rsid w:val="00E94262"/>
    <w:rsid w:val="00E94F55"/>
    <w:rsid w:val="00E958FD"/>
    <w:rsid w:val="00E95ED8"/>
    <w:rsid w:val="00EA0568"/>
    <w:rsid w:val="00EA0C8B"/>
    <w:rsid w:val="00EA2836"/>
    <w:rsid w:val="00EA3587"/>
    <w:rsid w:val="00EA3809"/>
    <w:rsid w:val="00EA3ACF"/>
    <w:rsid w:val="00EA50AB"/>
    <w:rsid w:val="00EA5BEA"/>
    <w:rsid w:val="00EA65F6"/>
    <w:rsid w:val="00EA694B"/>
    <w:rsid w:val="00EA7208"/>
    <w:rsid w:val="00EA7FAD"/>
    <w:rsid w:val="00EB2A1C"/>
    <w:rsid w:val="00EB3E15"/>
    <w:rsid w:val="00EB4729"/>
    <w:rsid w:val="00EB77AC"/>
    <w:rsid w:val="00EBDF05"/>
    <w:rsid w:val="00EC0362"/>
    <w:rsid w:val="00EC0874"/>
    <w:rsid w:val="00EC0EB5"/>
    <w:rsid w:val="00EC12BA"/>
    <w:rsid w:val="00EC240B"/>
    <w:rsid w:val="00EC2538"/>
    <w:rsid w:val="00EC3847"/>
    <w:rsid w:val="00EC3AA9"/>
    <w:rsid w:val="00EC4890"/>
    <w:rsid w:val="00EC55B1"/>
    <w:rsid w:val="00EC63EC"/>
    <w:rsid w:val="00EC682A"/>
    <w:rsid w:val="00EC690C"/>
    <w:rsid w:val="00EC6DAD"/>
    <w:rsid w:val="00EC730D"/>
    <w:rsid w:val="00ED107F"/>
    <w:rsid w:val="00ED1997"/>
    <w:rsid w:val="00ED2781"/>
    <w:rsid w:val="00ED2C8F"/>
    <w:rsid w:val="00ED4357"/>
    <w:rsid w:val="00ED4B99"/>
    <w:rsid w:val="00ED4CDC"/>
    <w:rsid w:val="00ED4DA7"/>
    <w:rsid w:val="00ED4DDF"/>
    <w:rsid w:val="00ED4F8A"/>
    <w:rsid w:val="00ED513B"/>
    <w:rsid w:val="00ED575B"/>
    <w:rsid w:val="00ED5F55"/>
    <w:rsid w:val="00ED655B"/>
    <w:rsid w:val="00ED6564"/>
    <w:rsid w:val="00ED689D"/>
    <w:rsid w:val="00ED69EE"/>
    <w:rsid w:val="00ED7683"/>
    <w:rsid w:val="00EE067F"/>
    <w:rsid w:val="00EE1075"/>
    <w:rsid w:val="00EE11D5"/>
    <w:rsid w:val="00EE2068"/>
    <w:rsid w:val="00EE298D"/>
    <w:rsid w:val="00EE29DD"/>
    <w:rsid w:val="00EE317D"/>
    <w:rsid w:val="00EE33D9"/>
    <w:rsid w:val="00EE3CF4"/>
    <w:rsid w:val="00EE49B4"/>
    <w:rsid w:val="00EE59F6"/>
    <w:rsid w:val="00EE69DA"/>
    <w:rsid w:val="00EE7735"/>
    <w:rsid w:val="00EF0A53"/>
    <w:rsid w:val="00EF1342"/>
    <w:rsid w:val="00EF19F3"/>
    <w:rsid w:val="00EF1E2A"/>
    <w:rsid w:val="00EF2141"/>
    <w:rsid w:val="00EF21A3"/>
    <w:rsid w:val="00EF29D0"/>
    <w:rsid w:val="00EF2D5D"/>
    <w:rsid w:val="00EF4E48"/>
    <w:rsid w:val="00EF6E60"/>
    <w:rsid w:val="00EF747E"/>
    <w:rsid w:val="00F0040C"/>
    <w:rsid w:val="00F01681"/>
    <w:rsid w:val="00F02E1D"/>
    <w:rsid w:val="00F0331A"/>
    <w:rsid w:val="00F038F5"/>
    <w:rsid w:val="00F03ABB"/>
    <w:rsid w:val="00F04044"/>
    <w:rsid w:val="00F04340"/>
    <w:rsid w:val="00F047EB"/>
    <w:rsid w:val="00F050A7"/>
    <w:rsid w:val="00F053D2"/>
    <w:rsid w:val="00F05DD4"/>
    <w:rsid w:val="00F0693C"/>
    <w:rsid w:val="00F06DD7"/>
    <w:rsid w:val="00F0718D"/>
    <w:rsid w:val="00F10A93"/>
    <w:rsid w:val="00F11487"/>
    <w:rsid w:val="00F121AC"/>
    <w:rsid w:val="00F12251"/>
    <w:rsid w:val="00F1226D"/>
    <w:rsid w:val="00F13871"/>
    <w:rsid w:val="00F13A85"/>
    <w:rsid w:val="00F14218"/>
    <w:rsid w:val="00F14462"/>
    <w:rsid w:val="00F146E7"/>
    <w:rsid w:val="00F153BB"/>
    <w:rsid w:val="00F15C3A"/>
    <w:rsid w:val="00F17F7A"/>
    <w:rsid w:val="00F20A17"/>
    <w:rsid w:val="00F20D74"/>
    <w:rsid w:val="00F22284"/>
    <w:rsid w:val="00F22581"/>
    <w:rsid w:val="00F22B47"/>
    <w:rsid w:val="00F24060"/>
    <w:rsid w:val="00F24170"/>
    <w:rsid w:val="00F24B38"/>
    <w:rsid w:val="00F261A2"/>
    <w:rsid w:val="00F2655D"/>
    <w:rsid w:val="00F26C05"/>
    <w:rsid w:val="00F2771D"/>
    <w:rsid w:val="00F27953"/>
    <w:rsid w:val="00F27B47"/>
    <w:rsid w:val="00F3033A"/>
    <w:rsid w:val="00F30475"/>
    <w:rsid w:val="00F311C4"/>
    <w:rsid w:val="00F316DC"/>
    <w:rsid w:val="00F31F52"/>
    <w:rsid w:val="00F33102"/>
    <w:rsid w:val="00F335FA"/>
    <w:rsid w:val="00F33851"/>
    <w:rsid w:val="00F33852"/>
    <w:rsid w:val="00F358C8"/>
    <w:rsid w:val="00F37708"/>
    <w:rsid w:val="00F403EF"/>
    <w:rsid w:val="00F40D4F"/>
    <w:rsid w:val="00F40F25"/>
    <w:rsid w:val="00F43515"/>
    <w:rsid w:val="00F43797"/>
    <w:rsid w:val="00F43942"/>
    <w:rsid w:val="00F43BCA"/>
    <w:rsid w:val="00F44F66"/>
    <w:rsid w:val="00F4548D"/>
    <w:rsid w:val="00F459BD"/>
    <w:rsid w:val="00F45BB3"/>
    <w:rsid w:val="00F46AE2"/>
    <w:rsid w:val="00F46D17"/>
    <w:rsid w:val="00F50778"/>
    <w:rsid w:val="00F50825"/>
    <w:rsid w:val="00F50BB6"/>
    <w:rsid w:val="00F530CC"/>
    <w:rsid w:val="00F535D7"/>
    <w:rsid w:val="00F53885"/>
    <w:rsid w:val="00F538C5"/>
    <w:rsid w:val="00F5513B"/>
    <w:rsid w:val="00F55326"/>
    <w:rsid w:val="00F553AD"/>
    <w:rsid w:val="00F5581A"/>
    <w:rsid w:val="00F56845"/>
    <w:rsid w:val="00F56DAB"/>
    <w:rsid w:val="00F56DCF"/>
    <w:rsid w:val="00F5753E"/>
    <w:rsid w:val="00F57EF1"/>
    <w:rsid w:val="00F60204"/>
    <w:rsid w:val="00F60F47"/>
    <w:rsid w:val="00F61F1D"/>
    <w:rsid w:val="00F62152"/>
    <w:rsid w:val="00F62932"/>
    <w:rsid w:val="00F62C8B"/>
    <w:rsid w:val="00F632E9"/>
    <w:rsid w:val="00F6347C"/>
    <w:rsid w:val="00F6367A"/>
    <w:rsid w:val="00F636F9"/>
    <w:rsid w:val="00F63AEF"/>
    <w:rsid w:val="00F64819"/>
    <w:rsid w:val="00F648DF"/>
    <w:rsid w:val="00F64CE7"/>
    <w:rsid w:val="00F65804"/>
    <w:rsid w:val="00F658D3"/>
    <w:rsid w:val="00F66604"/>
    <w:rsid w:val="00F66DB2"/>
    <w:rsid w:val="00F672B6"/>
    <w:rsid w:val="00F7139C"/>
    <w:rsid w:val="00F71AA1"/>
    <w:rsid w:val="00F73019"/>
    <w:rsid w:val="00F73235"/>
    <w:rsid w:val="00F73512"/>
    <w:rsid w:val="00F735D5"/>
    <w:rsid w:val="00F73D65"/>
    <w:rsid w:val="00F74333"/>
    <w:rsid w:val="00F74C65"/>
    <w:rsid w:val="00F76155"/>
    <w:rsid w:val="00F777BB"/>
    <w:rsid w:val="00F80265"/>
    <w:rsid w:val="00F8036F"/>
    <w:rsid w:val="00F81187"/>
    <w:rsid w:val="00F81DFB"/>
    <w:rsid w:val="00F82532"/>
    <w:rsid w:val="00F826E4"/>
    <w:rsid w:val="00F828A7"/>
    <w:rsid w:val="00F82D77"/>
    <w:rsid w:val="00F8388E"/>
    <w:rsid w:val="00F84FDA"/>
    <w:rsid w:val="00F864EE"/>
    <w:rsid w:val="00F86B72"/>
    <w:rsid w:val="00F86DAC"/>
    <w:rsid w:val="00F87105"/>
    <w:rsid w:val="00F8719F"/>
    <w:rsid w:val="00F9267B"/>
    <w:rsid w:val="00F9301A"/>
    <w:rsid w:val="00F93284"/>
    <w:rsid w:val="00F935E2"/>
    <w:rsid w:val="00F946A9"/>
    <w:rsid w:val="00F94B41"/>
    <w:rsid w:val="00F94D1F"/>
    <w:rsid w:val="00F9517D"/>
    <w:rsid w:val="00F95249"/>
    <w:rsid w:val="00F956E2"/>
    <w:rsid w:val="00F95C14"/>
    <w:rsid w:val="00F96FF3"/>
    <w:rsid w:val="00F9976E"/>
    <w:rsid w:val="00FA0283"/>
    <w:rsid w:val="00FA0766"/>
    <w:rsid w:val="00FA1BBC"/>
    <w:rsid w:val="00FA1FAB"/>
    <w:rsid w:val="00FA2663"/>
    <w:rsid w:val="00FA2A1A"/>
    <w:rsid w:val="00FA2BD7"/>
    <w:rsid w:val="00FA3E14"/>
    <w:rsid w:val="00FA6488"/>
    <w:rsid w:val="00FA708A"/>
    <w:rsid w:val="00FB1091"/>
    <w:rsid w:val="00FB1ABE"/>
    <w:rsid w:val="00FB204D"/>
    <w:rsid w:val="00FB332A"/>
    <w:rsid w:val="00FB3C56"/>
    <w:rsid w:val="00FB4B6A"/>
    <w:rsid w:val="00FB4F01"/>
    <w:rsid w:val="00FB64C7"/>
    <w:rsid w:val="00FB7230"/>
    <w:rsid w:val="00FC00E4"/>
    <w:rsid w:val="00FC1E1E"/>
    <w:rsid w:val="00FC217F"/>
    <w:rsid w:val="00FC232A"/>
    <w:rsid w:val="00FC377E"/>
    <w:rsid w:val="00FC399C"/>
    <w:rsid w:val="00FC52E4"/>
    <w:rsid w:val="00FC5A8E"/>
    <w:rsid w:val="00FC6287"/>
    <w:rsid w:val="00FC755D"/>
    <w:rsid w:val="00FD0C8E"/>
    <w:rsid w:val="00FD2098"/>
    <w:rsid w:val="00FD2A65"/>
    <w:rsid w:val="00FD3CA2"/>
    <w:rsid w:val="00FD50CB"/>
    <w:rsid w:val="00FD5C8B"/>
    <w:rsid w:val="00FD64EA"/>
    <w:rsid w:val="00FD6989"/>
    <w:rsid w:val="00FD791B"/>
    <w:rsid w:val="00FE0FBF"/>
    <w:rsid w:val="00FE118B"/>
    <w:rsid w:val="00FE170C"/>
    <w:rsid w:val="00FE2191"/>
    <w:rsid w:val="00FE2CDE"/>
    <w:rsid w:val="00FE3018"/>
    <w:rsid w:val="00FE3BED"/>
    <w:rsid w:val="00FE3E39"/>
    <w:rsid w:val="00FE3EFB"/>
    <w:rsid w:val="00FE45A6"/>
    <w:rsid w:val="00FE4A10"/>
    <w:rsid w:val="00FE54A7"/>
    <w:rsid w:val="00FE5B19"/>
    <w:rsid w:val="00FE6639"/>
    <w:rsid w:val="00FE6F95"/>
    <w:rsid w:val="00FE7EB1"/>
    <w:rsid w:val="00FF082C"/>
    <w:rsid w:val="00FF0FD7"/>
    <w:rsid w:val="00FF11FA"/>
    <w:rsid w:val="00FF2484"/>
    <w:rsid w:val="00FF2A17"/>
    <w:rsid w:val="00FF310E"/>
    <w:rsid w:val="00FF444B"/>
    <w:rsid w:val="00FF5C13"/>
    <w:rsid w:val="00FF642E"/>
    <w:rsid w:val="00FF73CA"/>
    <w:rsid w:val="00FF7A7F"/>
    <w:rsid w:val="00FF7DA6"/>
    <w:rsid w:val="0100DC7D"/>
    <w:rsid w:val="010C44D3"/>
    <w:rsid w:val="01135106"/>
    <w:rsid w:val="0161E476"/>
    <w:rsid w:val="0169B126"/>
    <w:rsid w:val="019E0446"/>
    <w:rsid w:val="01D5574F"/>
    <w:rsid w:val="023D29FE"/>
    <w:rsid w:val="02442F46"/>
    <w:rsid w:val="0253E325"/>
    <w:rsid w:val="0255EB14"/>
    <w:rsid w:val="02653B55"/>
    <w:rsid w:val="0277DCFD"/>
    <w:rsid w:val="027E3CD8"/>
    <w:rsid w:val="028CE52F"/>
    <w:rsid w:val="0296ED3B"/>
    <w:rsid w:val="02C85A51"/>
    <w:rsid w:val="02FA41E3"/>
    <w:rsid w:val="030B715D"/>
    <w:rsid w:val="03462401"/>
    <w:rsid w:val="0362AB94"/>
    <w:rsid w:val="036C023B"/>
    <w:rsid w:val="0383968A"/>
    <w:rsid w:val="038A8B03"/>
    <w:rsid w:val="038BA2D1"/>
    <w:rsid w:val="03BF29BA"/>
    <w:rsid w:val="0400356A"/>
    <w:rsid w:val="041018BA"/>
    <w:rsid w:val="0430F795"/>
    <w:rsid w:val="04459500"/>
    <w:rsid w:val="048AD12E"/>
    <w:rsid w:val="049385A5"/>
    <w:rsid w:val="04C1865F"/>
    <w:rsid w:val="05432A2F"/>
    <w:rsid w:val="05BB5071"/>
    <w:rsid w:val="05BDE1D5"/>
    <w:rsid w:val="05CD2D95"/>
    <w:rsid w:val="05D6588D"/>
    <w:rsid w:val="05E09E8B"/>
    <w:rsid w:val="05F671D5"/>
    <w:rsid w:val="060AF97C"/>
    <w:rsid w:val="0620E9DA"/>
    <w:rsid w:val="06394429"/>
    <w:rsid w:val="063B2A8F"/>
    <w:rsid w:val="0642ADD1"/>
    <w:rsid w:val="0653F513"/>
    <w:rsid w:val="067B0D1A"/>
    <w:rsid w:val="06A360B7"/>
    <w:rsid w:val="06B1A31A"/>
    <w:rsid w:val="06D0AEA8"/>
    <w:rsid w:val="070B3A77"/>
    <w:rsid w:val="07138F0E"/>
    <w:rsid w:val="07253AD7"/>
    <w:rsid w:val="076B08F6"/>
    <w:rsid w:val="076D9E9B"/>
    <w:rsid w:val="07A13F0A"/>
    <w:rsid w:val="07ACF1CB"/>
    <w:rsid w:val="07E87BCF"/>
    <w:rsid w:val="0803453E"/>
    <w:rsid w:val="0805E3B5"/>
    <w:rsid w:val="08192F64"/>
    <w:rsid w:val="082678CF"/>
    <w:rsid w:val="084A0EE4"/>
    <w:rsid w:val="085596B1"/>
    <w:rsid w:val="0866806B"/>
    <w:rsid w:val="086D0808"/>
    <w:rsid w:val="08BE3849"/>
    <w:rsid w:val="09037954"/>
    <w:rsid w:val="090C215F"/>
    <w:rsid w:val="090D23B1"/>
    <w:rsid w:val="09212BC7"/>
    <w:rsid w:val="0977E7EF"/>
    <w:rsid w:val="097841A2"/>
    <w:rsid w:val="09810D35"/>
    <w:rsid w:val="099D4BBE"/>
    <w:rsid w:val="09F3C4F2"/>
    <w:rsid w:val="0A0A3BDB"/>
    <w:rsid w:val="0A0A74CE"/>
    <w:rsid w:val="0A1CE6B8"/>
    <w:rsid w:val="0A2D34DD"/>
    <w:rsid w:val="0A421EAA"/>
    <w:rsid w:val="0A478984"/>
    <w:rsid w:val="0A4E4EAB"/>
    <w:rsid w:val="0A5F7129"/>
    <w:rsid w:val="0A68B665"/>
    <w:rsid w:val="0A7F3521"/>
    <w:rsid w:val="0AA3318A"/>
    <w:rsid w:val="0AA84703"/>
    <w:rsid w:val="0AB42391"/>
    <w:rsid w:val="0ACA08AB"/>
    <w:rsid w:val="0AE739D9"/>
    <w:rsid w:val="0B142C64"/>
    <w:rsid w:val="0B20D8D9"/>
    <w:rsid w:val="0B59514F"/>
    <w:rsid w:val="0B6A5C0F"/>
    <w:rsid w:val="0B7E72A9"/>
    <w:rsid w:val="0B97FFB0"/>
    <w:rsid w:val="0BAFCC87"/>
    <w:rsid w:val="0BD5D289"/>
    <w:rsid w:val="0BE86653"/>
    <w:rsid w:val="0BFAB50A"/>
    <w:rsid w:val="0C01569D"/>
    <w:rsid w:val="0C02FA36"/>
    <w:rsid w:val="0C0E79B5"/>
    <w:rsid w:val="0C17EE5B"/>
    <w:rsid w:val="0C18DD28"/>
    <w:rsid w:val="0C3385EF"/>
    <w:rsid w:val="0C4C68E5"/>
    <w:rsid w:val="0C92A7BF"/>
    <w:rsid w:val="0CA1073B"/>
    <w:rsid w:val="0CA170D4"/>
    <w:rsid w:val="0CB49557"/>
    <w:rsid w:val="0CB9E941"/>
    <w:rsid w:val="0CC2D44F"/>
    <w:rsid w:val="0CEC8DC6"/>
    <w:rsid w:val="0CECFD59"/>
    <w:rsid w:val="0CEDA0FD"/>
    <w:rsid w:val="0CFFDFBF"/>
    <w:rsid w:val="0D1569E3"/>
    <w:rsid w:val="0D17A54F"/>
    <w:rsid w:val="0D3E9DB2"/>
    <w:rsid w:val="0D45A668"/>
    <w:rsid w:val="0D4D2C47"/>
    <w:rsid w:val="0D85841E"/>
    <w:rsid w:val="0DA684BE"/>
    <w:rsid w:val="0DB1F993"/>
    <w:rsid w:val="0DC73079"/>
    <w:rsid w:val="0DD7DB0C"/>
    <w:rsid w:val="0DEC1E69"/>
    <w:rsid w:val="0E07F958"/>
    <w:rsid w:val="0E20205E"/>
    <w:rsid w:val="0E20869F"/>
    <w:rsid w:val="0E23BB33"/>
    <w:rsid w:val="0E360D7D"/>
    <w:rsid w:val="0E3D4C26"/>
    <w:rsid w:val="0E9D2B8A"/>
    <w:rsid w:val="0E9F4D67"/>
    <w:rsid w:val="0EAA88BA"/>
    <w:rsid w:val="0EAB5B80"/>
    <w:rsid w:val="0EF34747"/>
    <w:rsid w:val="0F1A7553"/>
    <w:rsid w:val="0F222AB0"/>
    <w:rsid w:val="0F43033B"/>
    <w:rsid w:val="0F4DC9F4"/>
    <w:rsid w:val="0F5BE9B4"/>
    <w:rsid w:val="0F7E26E2"/>
    <w:rsid w:val="0F9CAEB7"/>
    <w:rsid w:val="0FA88612"/>
    <w:rsid w:val="0FCBC227"/>
    <w:rsid w:val="0FCBFC98"/>
    <w:rsid w:val="0FCE22D4"/>
    <w:rsid w:val="0FD7BDA1"/>
    <w:rsid w:val="0FEEE5C3"/>
    <w:rsid w:val="0FFE0E7E"/>
    <w:rsid w:val="1006DF0F"/>
    <w:rsid w:val="100E3CA7"/>
    <w:rsid w:val="101FB0B3"/>
    <w:rsid w:val="102BA85E"/>
    <w:rsid w:val="106C8C61"/>
    <w:rsid w:val="10782D00"/>
    <w:rsid w:val="107F5EF3"/>
    <w:rsid w:val="1098FCD7"/>
    <w:rsid w:val="10B04086"/>
    <w:rsid w:val="1109A589"/>
    <w:rsid w:val="111FF939"/>
    <w:rsid w:val="1120F702"/>
    <w:rsid w:val="113D47EA"/>
    <w:rsid w:val="113E35D2"/>
    <w:rsid w:val="11419EF0"/>
    <w:rsid w:val="11558CE4"/>
    <w:rsid w:val="11580645"/>
    <w:rsid w:val="1171321D"/>
    <w:rsid w:val="117A43E4"/>
    <w:rsid w:val="118532ED"/>
    <w:rsid w:val="119CCDCE"/>
    <w:rsid w:val="11A38C9B"/>
    <w:rsid w:val="11B17F12"/>
    <w:rsid w:val="11BFDE5D"/>
    <w:rsid w:val="11E4B0AD"/>
    <w:rsid w:val="12162FC2"/>
    <w:rsid w:val="1229B136"/>
    <w:rsid w:val="1237FF88"/>
    <w:rsid w:val="1246EFE8"/>
    <w:rsid w:val="124D5425"/>
    <w:rsid w:val="127F1CED"/>
    <w:rsid w:val="128F6167"/>
    <w:rsid w:val="12B64989"/>
    <w:rsid w:val="12CE8CAA"/>
    <w:rsid w:val="12D31244"/>
    <w:rsid w:val="12D45598"/>
    <w:rsid w:val="12D45FF2"/>
    <w:rsid w:val="12F7758D"/>
    <w:rsid w:val="132B4D01"/>
    <w:rsid w:val="134D71BC"/>
    <w:rsid w:val="13572822"/>
    <w:rsid w:val="138B92FA"/>
    <w:rsid w:val="13B72E8E"/>
    <w:rsid w:val="13CEEA0A"/>
    <w:rsid w:val="13D7262B"/>
    <w:rsid w:val="13D894BF"/>
    <w:rsid w:val="143C7DAB"/>
    <w:rsid w:val="145085F4"/>
    <w:rsid w:val="1489D552"/>
    <w:rsid w:val="149096CC"/>
    <w:rsid w:val="14F03462"/>
    <w:rsid w:val="151E6DCF"/>
    <w:rsid w:val="15370E73"/>
    <w:rsid w:val="1545953C"/>
    <w:rsid w:val="15776B3C"/>
    <w:rsid w:val="1578AD6A"/>
    <w:rsid w:val="15B244BF"/>
    <w:rsid w:val="15B95A6A"/>
    <w:rsid w:val="15BEE8BE"/>
    <w:rsid w:val="15C9C3E0"/>
    <w:rsid w:val="15E92376"/>
    <w:rsid w:val="1615AD80"/>
    <w:rsid w:val="161ED667"/>
    <w:rsid w:val="1631E6CC"/>
    <w:rsid w:val="163D374A"/>
    <w:rsid w:val="1646873D"/>
    <w:rsid w:val="1665DEBD"/>
    <w:rsid w:val="16691599"/>
    <w:rsid w:val="1676A334"/>
    <w:rsid w:val="1679DB5D"/>
    <w:rsid w:val="168356C7"/>
    <w:rsid w:val="168EB1B6"/>
    <w:rsid w:val="169BE69E"/>
    <w:rsid w:val="17140ECF"/>
    <w:rsid w:val="1716382F"/>
    <w:rsid w:val="17173272"/>
    <w:rsid w:val="1717ADB8"/>
    <w:rsid w:val="172D9753"/>
    <w:rsid w:val="17425F92"/>
    <w:rsid w:val="174797A0"/>
    <w:rsid w:val="175FA8E5"/>
    <w:rsid w:val="17B1EA44"/>
    <w:rsid w:val="17B95BA1"/>
    <w:rsid w:val="17CDFDF3"/>
    <w:rsid w:val="17DAD2E8"/>
    <w:rsid w:val="17FA27C9"/>
    <w:rsid w:val="1827394E"/>
    <w:rsid w:val="18374535"/>
    <w:rsid w:val="184718E8"/>
    <w:rsid w:val="186CDE7D"/>
    <w:rsid w:val="1883BA63"/>
    <w:rsid w:val="188BAA05"/>
    <w:rsid w:val="1892AF23"/>
    <w:rsid w:val="1893EFD2"/>
    <w:rsid w:val="18B05BAB"/>
    <w:rsid w:val="18B26FEC"/>
    <w:rsid w:val="18B53ED2"/>
    <w:rsid w:val="18B5BF13"/>
    <w:rsid w:val="18B80000"/>
    <w:rsid w:val="18D0BD24"/>
    <w:rsid w:val="18D29B33"/>
    <w:rsid w:val="18E7E35B"/>
    <w:rsid w:val="1900FEFA"/>
    <w:rsid w:val="1901F36E"/>
    <w:rsid w:val="19186555"/>
    <w:rsid w:val="192397D3"/>
    <w:rsid w:val="194EBABF"/>
    <w:rsid w:val="195FB44A"/>
    <w:rsid w:val="196458FA"/>
    <w:rsid w:val="199BCF97"/>
    <w:rsid w:val="199E2C89"/>
    <w:rsid w:val="19AE43F6"/>
    <w:rsid w:val="19B2305C"/>
    <w:rsid w:val="19D845EA"/>
    <w:rsid w:val="19F74437"/>
    <w:rsid w:val="1A1A5E34"/>
    <w:rsid w:val="1A79E85B"/>
    <w:rsid w:val="1AB27777"/>
    <w:rsid w:val="1AD09117"/>
    <w:rsid w:val="1AD692A4"/>
    <w:rsid w:val="1AE1A510"/>
    <w:rsid w:val="1B02A3DD"/>
    <w:rsid w:val="1B27FD45"/>
    <w:rsid w:val="1B33AF6F"/>
    <w:rsid w:val="1B4D315E"/>
    <w:rsid w:val="1B5487FC"/>
    <w:rsid w:val="1BA67B29"/>
    <w:rsid w:val="1BB07C01"/>
    <w:rsid w:val="1BBA1908"/>
    <w:rsid w:val="1BBBED17"/>
    <w:rsid w:val="1BC7369C"/>
    <w:rsid w:val="1BD60D85"/>
    <w:rsid w:val="1BE8E436"/>
    <w:rsid w:val="1C085DE6"/>
    <w:rsid w:val="1C4EFE27"/>
    <w:rsid w:val="1C4F7AFD"/>
    <w:rsid w:val="1C51973F"/>
    <w:rsid w:val="1C8860AD"/>
    <w:rsid w:val="1C8D2664"/>
    <w:rsid w:val="1CA564B1"/>
    <w:rsid w:val="1CE73D47"/>
    <w:rsid w:val="1CEE8766"/>
    <w:rsid w:val="1CF3AED0"/>
    <w:rsid w:val="1CF9D008"/>
    <w:rsid w:val="1D02C827"/>
    <w:rsid w:val="1D27A1FB"/>
    <w:rsid w:val="1D320493"/>
    <w:rsid w:val="1D3EE264"/>
    <w:rsid w:val="1D969485"/>
    <w:rsid w:val="1DA8E450"/>
    <w:rsid w:val="1DB52289"/>
    <w:rsid w:val="1DC33331"/>
    <w:rsid w:val="1DD766F4"/>
    <w:rsid w:val="1E10D91F"/>
    <w:rsid w:val="1E170E90"/>
    <w:rsid w:val="1E1C2414"/>
    <w:rsid w:val="1E493EF4"/>
    <w:rsid w:val="1E61DE96"/>
    <w:rsid w:val="1E67E1AA"/>
    <w:rsid w:val="1E6CF129"/>
    <w:rsid w:val="1E9AB821"/>
    <w:rsid w:val="1EAE3CE3"/>
    <w:rsid w:val="1F0D0E84"/>
    <w:rsid w:val="1F23EDAE"/>
    <w:rsid w:val="1F335D37"/>
    <w:rsid w:val="1F55DB62"/>
    <w:rsid w:val="1F6575EF"/>
    <w:rsid w:val="1F787429"/>
    <w:rsid w:val="1F990532"/>
    <w:rsid w:val="1F9920BA"/>
    <w:rsid w:val="1FA1C88D"/>
    <w:rsid w:val="1FB99C86"/>
    <w:rsid w:val="2012147D"/>
    <w:rsid w:val="20252FCF"/>
    <w:rsid w:val="202B2F53"/>
    <w:rsid w:val="204B88AE"/>
    <w:rsid w:val="20584F6B"/>
    <w:rsid w:val="20653EF0"/>
    <w:rsid w:val="20760598"/>
    <w:rsid w:val="207C8159"/>
    <w:rsid w:val="207D1065"/>
    <w:rsid w:val="20812EF8"/>
    <w:rsid w:val="208D7BA2"/>
    <w:rsid w:val="20944ADA"/>
    <w:rsid w:val="20B2648C"/>
    <w:rsid w:val="20C3A334"/>
    <w:rsid w:val="20F68D07"/>
    <w:rsid w:val="2104E818"/>
    <w:rsid w:val="210C125C"/>
    <w:rsid w:val="2113131F"/>
    <w:rsid w:val="214947DD"/>
    <w:rsid w:val="2149FF71"/>
    <w:rsid w:val="2154B152"/>
    <w:rsid w:val="2160F9B9"/>
    <w:rsid w:val="216EDDDE"/>
    <w:rsid w:val="21B5FB84"/>
    <w:rsid w:val="21BBBDBD"/>
    <w:rsid w:val="21E1B055"/>
    <w:rsid w:val="21EC9A6C"/>
    <w:rsid w:val="21ECAD17"/>
    <w:rsid w:val="22126F55"/>
    <w:rsid w:val="22174F9E"/>
    <w:rsid w:val="2228890B"/>
    <w:rsid w:val="22355183"/>
    <w:rsid w:val="223954C3"/>
    <w:rsid w:val="225E9DAA"/>
    <w:rsid w:val="2288C50F"/>
    <w:rsid w:val="228DFFBB"/>
    <w:rsid w:val="229F8D5D"/>
    <w:rsid w:val="22C5E728"/>
    <w:rsid w:val="22C70F06"/>
    <w:rsid w:val="22D330E4"/>
    <w:rsid w:val="232016FE"/>
    <w:rsid w:val="235A1714"/>
    <w:rsid w:val="24142193"/>
    <w:rsid w:val="245D8ED9"/>
    <w:rsid w:val="2472E6DA"/>
    <w:rsid w:val="2488949F"/>
    <w:rsid w:val="24A85465"/>
    <w:rsid w:val="24D4260B"/>
    <w:rsid w:val="24DA3446"/>
    <w:rsid w:val="24F72479"/>
    <w:rsid w:val="2500A47A"/>
    <w:rsid w:val="250653CE"/>
    <w:rsid w:val="250CC843"/>
    <w:rsid w:val="2510FFAE"/>
    <w:rsid w:val="251473FD"/>
    <w:rsid w:val="253102DB"/>
    <w:rsid w:val="25347E4F"/>
    <w:rsid w:val="25878969"/>
    <w:rsid w:val="258AE404"/>
    <w:rsid w:val="259CDD33"/>
    <w:rsid w:val="25E96F58"/>
    <w:rsid w:val="260E07B0"/>
    <w:rsid w:val="263ECF56"/>
    <w:rsid w:val="267D77E0"/>
    <w:rsid w:val="26B2DBB4"/>
    <w:rsid w:val="26BC2795"/>
    <w:rsid w:val="26E15338"/>
    <w:rsid w:val="26F8CB04"/>
    <w:rsid w:val="2703DC10"/>
    <w:rsid w:val="2704D0FE"/>
    <w:rsid w:val="27085B9E"/>
    <w:rsid w:val="271DC59E"/>
    <w:rsid w:val="272657A6"/>
    <w:rsid w:val="273DA3AD"/>
    <w:rsid w:val="2753C562"/>
    <w:rsid w:val="275A5EE3"/>
    <w:rsid w:val="2763345E"/>
    <w:rsid w:val="27AF7E06"/>
    <w:rsid w:val="27B620F4"/>
    <w:rsid w:val="27CA3C97"/>
    <w:rsid w:val="27E08C4E"/>
    <w:rsid w:val="27F2CD17"/>
    <w:rsid w:val="280ACA06"/>
    <w:rsid w:val="28380F8C"/>
    <w:rsid w:val="283DF490"/>
    <w:rsid w:val="2840B18F"/>
    <w:rsid w:val="284719AD"/>
    <w:rsid w:val="28583FA5"/>
    <w:rsid w:val="288C48B2"/>
    <w:rsid w:val="28C31E04"/>
    <w:rsid w:val="28CFB4AA"/>
    <w:rsid w:val="28E468DF"/>
    <w:rsid w:val="28E78B96"/>
    <w:rsid w:val="290C89A0"/>
    <w:rsid w:val="290DC9CE"/>
    <w:rsid w:val="291A3D88"/>
    <w:rsid w:val="291C5A52"/>
    <w:rsid w:val="296AEEBC"/>
    <w:rsid w:val="296AEECE"/>
    <w:rsid w:val="297A5823"/>
    <w:rsid w:val="297C53AA"/>
    <w:rsid w:val="29914525"/>
    <w:rsid w:val="2996F380"/>
    <w:rsid w:val="299DB6CB"/>
    <w:rsid w:val="29AF5BC5"/>
    <w:rsid w:val="2A0FDCD0"/>
    <w:rsid w:val="2A16B5E0"/>
    <w:rsid w:val="2A3463F3"/>
    <w:rsid w:val="2A3562E0"/>
    <w:rsid w:val="2A47C1EF"/>
    <w:rsid w:val="2A48D682"/>
    <w:rsid w:val="2A5984ED"/>
    <w:rsid w:val="2A76B027"/>
    <w:rsid w:val="2A8850C7"/>
    <w:rsid w:val="2A9E256D"/>
    <w:rsid w:val="2AB573DB"/>
    <w:rsid w:val="2AF97763"/>
    <w:rsid w:val="2B04EA74"/>
    <w:rsid w:val="2B779612"/>
    <w:rsid w:val="2BD07449"/>
    <w:rsid w:val="2BD647FC"/>
    <w:rsid w:val="2BE16087"/>
    <w:rsid w:val="2BE6A86F"/>
    <w:rsid w:val="2C6AE545"/>
    <w:rsid w:val="2C71508A"/>
    <w:rsid w:val="2CAEFA70"/>
    <w:rsid w:val="2CC390E9"/>
    <w:rsid w:val="2CF71589"/>
    <w:rsid w:val="2D1EF1AA"/>
    <w:rsid w:val="2D2DE6B5"/>
    <w:rsid w:val="2D417A43"/>
    <w:rsid w:val="2D46CD4C"/>
    <w:rsid w:val="2D7A3D54"/>
    <w:rsid w:val="2D7D7A3B"/>
    <w:rsid w:val="2D83818F"/>
    <w:rsid w:val="2D83EDA6"/>
    <w:rsid w:val="2D895A0C"/>
    <w:rsid w:val="2D8E58E5"/>
    <w:rsid w:val="2D991050"/>
    <w:rsid w:val="2DCC0ACE"/>
    <w:rsid w:val="2DDEB161"/>
    <w:rsid w:val="2DDF50A3"/>
    <w:rsid w:val="2DE744FB"/>
    <w:rsid w:val="2E0348BC"/>
    <w:rsid w:val="2E084D5A"/>
    <w:rsid w:val="2E0BAD1C"/>
    <w:rsid w:val="2E17E453"/>
    <w:rsid w:val="2E319F48"/>
    <w:rsid w:val="2E6EE70A"/>
    <w:rsid w:val="2EABB5C1"/>
    <w:rsid w:val="2EC2D641"/>
    <w:rsid w:val="2ED1172B"/>
    <w:rsid w:val="2EFEA963"/>
    <w:rsid w:val="2F118FD6"/>
    <w:rsid w:val="2F15F8A3"/>
    <w:rsid w:val="2F1DA2A8"/>
    <w:rsid w:val="2F209F44"/>
    <w:rsid w:val="2F290C78"/>
    <w:rsid w:val="2F3C7FD7"/>
    <w:rsid w:val="2F866F88"/>
    <w:rsid w:val="2F9F0C07"/>
    <w:rsid w:val="2FBCF598"/>
    <w:rsid w:val="3014E111"/>
    <w:rsid w:val="304429C8"/>
    <w:rsid w:val="308E18E5"/>
    <w:rsid w:val="30942A9E"/>
    <w:rsid w:val="30BF0210"/>
    <w:rsid w:val="30CC91BE"/>
    <w:rsid w:val="30D8412A"/>
    <w:rsid w:val="30DE879A"/>
    <w:rsid w:val="31197FCC"/>
    <w:rsid w:val="3130349A"/>
    <w:rsid w:val="3150D14A"/>
    <w:rsid w:val="31698C76"/>
    <w:rsid w:val="31BD045E"/>
    <w:rsid w:val="31D6B988"/>
    <w:rsid w:val="31DADDE6"/>
    <w:rsid w:val="31E5B5C6"/>
    <w:rsid w:val="31FF24D2"/>
    <w:rsid w:val="3246CC5D"/>
    <w:rsid w:val="326CD7B7"/>
    <w:rsid w:val="3274227C"/>
    <w:rsid w:val="32835402"/>
    <w:rsid w:val="328D4A3A"/>
    <w:rsid w:val="328D83CC"/>
    <w:rsid w:val="3298FA27"/>
    <w:rsid w:val="32AC68ED"/>
    <w:rsid w:val="32B22284"/>
    <w:rsid w:val="32B2E8B4"/>
    <w:rsid w:val="32C38991"/>
    <w:rsid w:val="33258E30"/>
    <w:rsid w:val="33270EBE"/>
    <w:rsid w:val="336C020B"/>
    <w:rsid w:val="3388C544"/>
    <w:rsid w:val="33A68E1A"/>
    <w:rsid w:val="33BD491A"/>
    <w:rsid w:val="34016EFA"/>
    <w:rsid w:val="341F2463"/>
    <w:rsid w:val="3424DBB4"/>
    <w:rsid w:val="342CAB2C"/>
    <w:rsid w:val="343DDC0D"/>
    <w:rsid w:val="343FA5F0"/>
    <w:rsid w:val="3465D965"/>
    <w:rsid w:val="34777469"/>
    <w:rsid w:val="3499A3CE"/>
    <w:rsid w:val="34A976E8"/>
    <w:rsid w:val="34C5C925"/>
    <w:rsid w:val="34DC3DFE"/>
    <w:rsid w:val="34EB45F8"/>
    <w:rsid w:val="35004ABE"/>
    <w:rsid w:val="3527264E"/>
    <w:rsid w:val="352C1CBA"/>
    <w:rsid w:val="3535E81D"/>
    <w:rsid w:val="35744F2A"/>
    <w:rsid w:val="358C28B3"/>
    <w:rsid w:val="359D3F5B"/>
    <w:rsid w:val="35E9CF2E"/>
    <w:rsid w:val="35F9D3EA"/>
    <w:rsid w:val="35FA2B81"/>
    <w:rsid w:val="35FE5C20"/>
    <w:rsid w:val="36556AFE"/>
    <w:rsid w:val="367701EE"/>
    <w:rsid w:val="368BADB1"/>
    <w:rsid w:val="369C7222"/>
    <w:rsid w:val="36AAF9A8"/>
    <w:rsid w:val="36E51498"/>
    <w:rsid w:val="36FCE082"/>
    <w:rsid w:val="37018086"/>
    <w:rsid w:val="3708E39B"/>
    <w:rsid w:val="37591D63"/>
    <w:rsid w:val="37ABD02E"/>
    <w:rsid w:val="37BB10A8"/>
    <w:rsid w:val="380802CE"/>
    <w:rsid w:val="382DDF7B"/>
    <w:rsid w:val="383703C0"/>
    <w:rsid w:val="38527F3B"/>
    <w:rsid w:val="38759586"/>
    <w:rsid w:val="388CD82B"/>
    <w:rsid w:val="389710E4"/>
    <w:rsid w:val="38A8BC7C"/>
    <w:rsid w:val="38D6142F"/>
    <w:rsid w:val="38FFF596"/>
    <w:rsid w:val="394E6521"/>
    <w:rsid w:val="39642CC9"/>
    <w:rsid w:val="396CB3EB"/>
    <w:rsid w:val="3972EB50"/>
    <w:rsid w:val="397A8651"/>
    <w:rsid w:val="39B57D0A"/>
    <w:rsid w:val="3A09D038"/>
    <w:rsid w:val="3A0CEB97"/>
    <w:rsid w:val="3A19EA1C"/>
    <w:rsid w:val="3A2B9E45"/>
    <w:rsid w:val="3A6F4F46"/>
    <w:rsid w:val="3A809E9F"/>
    <w:rsid w:val="3A927FB1"/>
    <w:rsid w:val="3A9F73B5"/>
    <w:rsid w:val="3AA40C0C"/>
    <w:rsid w:val="3AD25EC7"/>
    <w:rsid w:val="3ADD7E98"/>
    <w:rsid w:val="3B058985"/>
    <w:rsid w:val="3B130336"/>
    <w:rsid w:val="3B3031D3"/>
    <w:rsid w:val="3B5012BB"/>
    <w:rsid w:val="3B56BBC6"/>
    <w:rsid w:val="3B5E5899"/>
    <w:rsid w:val="3B60CBA9"/>
    <w:rsid w:val="3B875669"/>
    <w:rsid w:val="3B9D8C61"/>
    <w:rsid w:val="3BAF32A2"/>
    <w:rsid w:val="3BC36B9C"/>
    <w:rsid w:val="3BCC3370"/>
    <w:rsid w:val="3C2AB72B"/>
    <w:rsid w:val="3C482862"/>
    <w:rsid w:val="3C6098B1"/>
    <w:rsid w:val="3C6640EB"/>
    <w:rsid w:val="3C6653B2"/>
    <w:rsid w:val="3C94475B"/>
    <w:rsid w:val="3C9D3511"/>
    <w:rsid w:val="3CA2DC64"/>
    <w:rsid w:val="3CA33CE7"/>
    <w:rsid w:val="3CA75A8E"/>
    <w:rsid w:val="3CA88090"/>
    <w:rsid w:val="3CAEE5A0"/>
    <w:rsid w:val="3CB2A788"/>
    <w:rsid w:val="3CC6E635"/>
    <w:rsid w:val="3CC95C3D"/>
    <w:rsid w:val="3CE4935B"/>
    <w:rsid w:val="3CF1BE48"/>
    <w:rsid w:val="3D1190E4"/>
    <w:rsid w:val="3D212CC9"/>
    <w:rsid w:val="3D2304AF"/>
    <w:rsid w:val="3D2D3236"/>
    <w:rsid w:val="3D2E6424"/>
    <w:rsid w:val="3D5E0442"/>
    <w:rsid w:val="3D791DBE"/>
    <w:rsid w:val="3D88254C"/>
    <w:rsid w:val="3DAE60DB"/>
    <w:rsid w:val="3DB2684D"/>
    <w:rsid w:val="3DD8FC7F"/>
    <w:rsid w:val="3E18936E"/>
    <w:rsid w:val="3E35DD01"/>
    <w:rsid w:val="3E3F1F00"/>
    <w:rsid w:val="3E788FE8"/>
    <w:rsid w:val="3E81B480"/>
    <w:rsid w:val="3E874D87"/>
    <w:rsid w:val="3E8E04A7"/>
    <w:rsid w:val="3ECE5F0C"/>
    <w:rsid w:val="3ECFD76F"/>
    <w:rsid w:val="3EFAC961"/>
    <w:rsid w:val="3F54E074"/>
    <w:rsid w:val="3F58C3B0"/>
    <w:rsid w:val="3F87FF22"/>
    <w:rsid w:val="3F8B7D6E"/>
    <w:rsid w:val="3F93BFAB"/>
    <w:rsid w:val="3F9F9732"/>
    <w:rsid w:val="3FACF365"/>
    <w:rsid w:val="3FAD4010"/>
    <w:rsid w:val="3FC7D12D"/>
    <w:rsid w:val="3FD1C8EB"/>
    <w:rsid w:val="3FDD09D4"/>
    <w:rsid w:val="40071E17"/>
    <w:rsid w:val="40187DCE"/>
    <w:rsid w:val="401E19D0"/>
    <w:rsid w:val="4033A5A0"/>
    <w:rsid w:val="4054EE9F"/>
    <w:rsid w:val="408106CB"/>
    <w:rsid w:val="40BBAB97"/>
    <w:rsid w:val="40C4331D"/>
    <w:rsid w:val="40C69D81"/>
    <w:rsid w:val="40C8B3E8"/>
    <w:rsid w:val="40E94577"/>
    <w:rsid w:val="410D5469"/>
    <w:rsid w:val="411D6C71"/>
    <w:rsid w:val="4156748B"/>
    <w:rsid w:val="4166C6F7"/>
    <w:rsid w:val="4181D10A"/>
    <w:rsid w:val="41842C12"/>
    <w:rsid w:val="41B39746"/>
    <w:rsid w:val="41C692D6"/>
    <w:rsid w:val="41E6BC6F"/>
    <w:rsid w:val="41EC6227"/>
    <w:rsid w:val="41EFDE12"/>
    <w:rsid w:val="4202BB64"/>
    <w:rsid w:val="420C8B60"/>
    <w:rsid w:val="42191170"/>
    <w:rsid w:val="425626D6"/>
    <w:rsid w:val="428A7AB5"/>
    <w:rsid w:val="42922FC3"/>
    <w:rsid w:val="42A14B5E"/>
    <w:rsid w:val="42B2385F"/>
    <w:rsid w:val="42BCFE58"/>
    <w:rsid w:val="42E602C4"/>
    <w:rsid w:val="42EEC91E"/>
    <w:rsid w:val="430859D0"/>
    <w:rsid w:val="431123A1"/>
    <w:rsid w:val="43213275"/>
    <w:rsid w:val="433CFAE8"/>
    <w:rsid w:val="4357BE4F"/>
    <w:rsid w:val="4363344C"/>
    <w:rsid w:val="4364E3A2"/>
    <w:rsid w:val="437032F9"/>
    <w:rsid w:val="43774746"/>
    <w:rsid w:val="4397029C"/>
    <w:rsid w:val="43AA6F43"/>
    <w:rsid w:val="43D0A125"/>
    <w:rsid w:val="43D5C26C"/>
    <w:rsid w:val="44002B24"/>
    <w:rsid w:val="44345540"/>
    <w:rsid w:val="447BF508"/>
    <w:rsid w:val="448CCBAB"/>
    <w:rsid w:val="44900006"/>
    <w:rsid w:val="449DC55E"/>
    <w:rsid w:val="44D3711C"/>
    <w:rsid w:val="4521A8F8"/>
    <w:rsid w:val="45375B37"/>
    <w:rsid w:val="453A44A6"/>
    <w:rsid w:val="45643FAF"/>
    <w:rsid w:val="45763956"/>
    <w:rsid w:val="458BD9AF"/>
    <w:rsid w:val="45F40129"/>
    <w:rsid w:val="45FCCCC8"/>
    <w:rsid w:val="460C39D9"/>
    <w:rsid w:val="461C1B9B"/>
    <w:rsid w:val="462D41AF"/>
    <w:rsid w:val="463FE0FC"/>
    <w:rsid w:val="4645E177"/>
    <w:rsid w:val="467C86B9"/>
    <w:rsid w:val="468FEB45"/>
    <w:rsid w:val="46B8A1CC"/>
    <w:rsid w:val="46DE1049"/>
    <w:rsid w:val="46ED7DD1"/>
    <w:rsid w:val="46EDEAD0"/>
    <w:rsid w:val="472FFA1C"/>
    <w:rsid w:val="474065D7"/>
    <w:rsid w:val="4745917E"/>
    <w:rsid w:val="47634E6E"/>
    <w:rsid w:val="47894576"/>
    <w:rsid w:val="479005D9"/>
    <w:rsid w:val="47A80A3A"/>
    <w:rsid w:val="47F1F642"/>
    <w:rsid w:val="47FCF64D"/>
    <w:rsid w:val="47FF8A51"/>
    <w:rsid w:val="481E0013"/>
    <w:rsid w:val="48295116"/>
    <w:rsid w:val="4842D4C3"/>
    <w:rsid w:val="484C1237"/>
    <w:rsid w:val="484CC1A1"/>
    <w:rsid w:val="487331FB"/>
    <w:rsid w:val="488556DE"/>
    <w:rsid w:val="48858887"/>
    <w:rsid w:val="48B9C5F1"/>
    <w:rsid w:val="48F14732"/>
    <w:rsid w:val="4900E3FA"/>
    <w:rsid w:val="492C4F77"/>
    <w:rsid w:val="4943536C"/>
    <w:rsid w:val="4970ED2F"/>
    <w:rsid w:val="498906E0"/>
    <w:rsid w:val="499867AD"/>
    <w:rsid w:val="49A1F2F4"/>
    <w:rsid w:val="49B462EE"/>
    <w:rsid w:val="49BAE575"/>
    <w:rsid w:val="49BBAF25"/>
    <w:rsid w:val="49CEEF83"/>
    <w:rsid w:val="4A0744E8"/>
    <w:rsid w:val="4A4A1A62"/>
    <w:rsid w:val="4A662234"/>
    <w:rsid w:val="4A7C75EC"/>
    <w:rsid w:val="4AC21D5C"/>
    <w:rsid w:val="4ACC8D13"/>
    <w:rsid w:val="4AE84329"/>
    <w:rsid w:val="4AFC7FB4"/>
    <w:rsid w:val="4B25983C"/>
    <w:rsid w:val="4B5E7406"/>
    <w:rsid w:val="4B642813"/>
    <w:rsid w:val="4B697D27"/>
    <w:rsid w:val="4B775422"/>
    <w:rsid w:val="4B9B1E52"/>
    <w:rsid w:val="4BAAA54A"/>
    <w:rsid w:val="4BCB5A4D"/>
    <w:rsid w:val="4BDB027E"/>
    <w:rsid w:val="4C3826EC"/>
    <w:rsid w:val="4C5A7D99"/>
    <w:rsid w:val="4C72AAE0"/>
    <w:rsid w:val="4C81BDFC"/>
    <w:rsid w:val="4C8DA8F1"/>
    <w:rsid w:val="4C909822"/>
    <w:rsid w:val="4CAE6E0E"/>
    <w:rsid w:val="4CC693E2"/>
    <w:rsid w:val="4CE44433"/>
    <w:rsid w:val="4CE9C46C"/>
    <w:rsid w:val="4CFDECE2"/>
    <w:rsid w:val="4CFF3C25"/>
    <w:rsid w:val="4D035DBB"/>
    <w:rsid w:val="4D2630F6"/>
    <w:rsid w:val="4D2EA9D6"/>
    <w:rsid w:val="4D4A1136"/>
    <w:rsid w:val="4D607F29"/>
    <w:rsid w:val="4D86729A"/>
    <w:rsid w:val="4DBA94AE"/>
    <w:rsid w:val="4DE645BA"/>
    <w:rsid w:val="4DE7A893"/>
    <w:rsid w:val="4DE9D728"/>
    <w:rsid w:val="4E003BE8"/>
    <w:rsid w:val="4E04F307"/>
    <w:rsid w:val="4E082A03"/>
    <w:rsid w:val="4E402DE9"/>
    <w:rsid w:val="4E4291A6"/>
    <w:rsid w:val="4E4E676B"/>
    <w:rsid w:val="4EE429E9"/>
    <w:rsid w:val="4F06180B"/>
    <w:rsid w:val="4F2D871A"/>
    <w:rsid w:val="4F3DEA1F"/>
    <w:rsid w:val="4F5525B7"/>
    <w:rsid w:val="4F5BBD57"/>
    <w:rsid w:val="4F9F2918"/>
    <w:rsid w:val="4FA05E93"/>
    <w:rsid w:val="4FA3112E"/>
    <w:rsid w:val="4FBAB188"/>
    <w:rsid w:val="4FDDD288"/>
    <w:rsid w:val="4FDF07F3"/>
    <w:rsid w:val="4FE5082A"/>
    <w:rsid w:val="4FF8711E"/>
    <w:rsid w:val="500E34CE"/>
    <w:rsid w:val="502586C1"/>
    <w:rsid w:val="502E3177"/>
    <w:rsid w:val="5031E690"/>
    <w:rsid w:val="50358DA4"/>
    <w:rsid w:val="504A2C01"/>
    <w:rsid w:val="50B43CBB"/>
    <w:rsid w:val="50C6A5D6"/>
    <w:rsid w:val="50C82DFB"/>
    <w:rsid w:val="50F239CE"/>
    <w:rsid w:val="510EC95E"/>
    <w:rsid w:val="5121ADD0"/>
    <w:rsid w:val="5127E1CC"/>
    <w:rsid w:val="51749F22"/>
    <w:rsid w:val="519B42A6"/>
    <w:rsid w:val="51C58F03"/>
    <w:rsid w:val="51F2C731"/>
    <w:rsid w:val="52152604"/>
    <w:rsid w:val="5229E56E"/>
    <w:rsid w:val="52643D32"/>
    <w:rsid w:val="52651641"/>
    <w:rsid w:val="5275A7BD"/>
    <w:rsid w:val="528DCB86"/>
    <w:rsid w:val="52A8F7A3"/>
    <w:rsid w:val="52C0A4BC"/>
    <w:rsid w:val="52FF959B"/>
    <w:rsid w:val="53333EAC"/>
    <w:rsid w:val="5333EE97"/>
    <w:rsid w:val="533E1487"/>
    <w:rsid w:val="53732C0F"/>
    <w:rsid w:val="537844F2"/>
    <w:rsid w:val="53A86152"/>
    <w:rsid w:val="53EC8C7D"/>
    <w:rsid w:val="5406830D"/>
    <w:rsid w:val="5429AFE7"/>
    <w:rsid w:val="5431E019"/>
    <w:rsid w:val="54339DCA"/>
    <w:rsid w:val="54362373"/>
    <w:rsid w:val="54718598"/>
    <w:rsid w:val="5474BCCA"/>
    <w:rsid w:val="547B0869"/>
    <w:rsid w:val="54AD2B4C"/>
    <w:rsid w:val="54C42B44"/>
    <w:rsid w:val="550CCA4F"/>
    <w:rsid w:val="5526D674"/>
    <w:rsid w:val="55386345"/>
    <w:rsid w:val="553BACB2"/>
    <w:rsid w:val="55696CB3"/>
    <w:rsid w:val="5571F26A"/>
    <w:rsid w:val="558F8EFD"/>
    <w:rsid w:val="5592AE49"/>
    <w:rsid w:val="5592F8CF"/>
    <w:rsid w:val="559A0B76"/>
    <w:rsid w:val="55FD1086"/>
    <w:rsid w:val="56113610"/>
    <w:rsid w:val="5646D348"/>
    <w:rsid w:val="56655B59"/>
    <w:rsid w:val="5686359B"/>
    <w:rsid w:val="56E30197"/>
    <w:rsid w:val="5702B2A0"/>
    <w:rsid w:val="5703387A"/>
    <w:rsid w:val="5714A722"/>
    <w:rsid w:val="57386EBA"/>
    <w:rsid w:val="573D470B"/>
    <w:rsid w:val="574086A9"/>
    <w:rsid w:val="57970327"/>
    <w:rsid w:val="57B7BD4D"/>
    <w:rsid w:val="57B8C966"/>
    <w:rsid w:val="57BA2893"/>
    <w:rsid w:val="57D85720"/>
    <w:rsid w:val="580E9D53"/>
    <w:rsid w:val="581464CD"/>
    <w:rsid w:val="581C9D02"/>
    <w:rsid w:val="586B134D"/>
    <w:rsid w:val="58793A46"/>
    <w:rsid w:val="587AAF85"/>
    <w:rsid w:val="5892B550"/>
    <w:rsid w:val="5894ECF9"/>
    <w:rsid w:val="589C54F2"/>
    <w:rsid w:val="58B037C5"/>
    <w:rsid w:val="58C2CDA2"/>
    <w:rsid w:val="58EC6A00"/>
    <w:rsid w:val="58F5A7A6"/>
    <w:rsid w:val="5959493C"/>
    <w:rsid w:val="5963C6FA"/>
    <w:rsid w:val="59696396"/>
    <w:rsid w:val="5981F858"/>
    <w:rsid w:val="598920FE"/>
    <w:rsid w:val="598CBC7B"/>
    <w:rsid w:val="59AE176A"/>
    <w:rsid w:val="59CCFE70"/>
    <w:rsid w:val="59E39125"/>
    <w:rsid w:val="5A1310D5"/>
    <w:rsid w:val="5A17A56E"/>
    <w:rsid w:val="5A23F74E"/>
    <w:rsid w:val="5A4650FC"/>
    <w:rsid w:val="5A73A218"/>
    <w:rsid w:val="5A9CEC77"/>
    <w:rsid w:val="5AD20A9B"/>
    <w:rsid w:val="5ADEBA6D"/>
    <w:rsid w:val="5B001C1B"/>
    <w:rsid w:val="5B051DE5"/>
    <w:rsid w:val="5B0795F3"/>
    <w:rsid w:val="5B0A5955"/>
    <w:rsid w:val="5B1E6B0C"/>
    <w:rsid w:val="5B286F32"/>
    <w:rsid w:val="5B471902"/>
    <w:rsid w:val="5B52F7F1"/>
    <w:rsid w:val="5B7096E8"/>
    <w:rsid w:val="5B8ED25C"/>
    <w:rsid w:val="5BB4AB51"/>
    <w:rsid w:val="5BD7504C"/>
    <w:rsid w:val="5BDC9D50"/>
    <w:rsid w:val="5BF3DE93"/>
    <w:rsid w:val="5C398802"/>
    <w:rsid w:val="5C3E2965"/>
    <w:rsid w:val="5C740002"/>
    <w:rsid w:val="5C745D82"/>
    <w:rsid w:val="5CF9F3E9"/>
    <w:rsid w:val="5CFD3D3D"/>
    <w:rsid w:val="5CFF2D5A"/>
    <w:rsid w:val="5D45E782"/>
    <w:rsid w:val="5D81585D"/>
    <w:rsid w:val="5D942202"/>
    <w:rsid w:val="5D959ADA"/>
    <w:rsid w:val="5D96C61A"/>
    <w:rsid w:val="5D9D508B"/>
    <w:rsid w:val="5DAF6D02"/>
    <w:rsid w:val="5DB9E3E0"/>
    <w:rsid w:val="5DC3001C"/>
    <w:rsid w:val="5DF21792"/>
    <w:rsid w:val="5DF65BD1"/>
    <w:rsid w:val="5E001011"/>
    <w:rsid w:val="5E00D311"/>
    <w:rsid w:val="5E55D9B8"/>
    <w:rsid w:val="5E91147C"/>
    <w:rsid w:val="5EB7CE93"/>
    <w:rsid w:val="5EBBC6AD"/>
    <w:rsid w:val="5EC52F57"/>
    <w:rsid w:val="5ED87FB9"/>
    <w:rsid w:val="5F0730B0"/>
    <w:rsid w:val="5F1D68DE"/>
    <w:rsid w:val="5F232BAC"/>
    <w:rsid w:val="5F27688E"/>
    <w:rsid w:val="5F2C3922"/>
    <w:rsid w:val="5F2D6F83"/>
    <w:rsid w:val="5F4C8EB2"/>
    <w:rsid w:val="5F531E86"/>
    <w:rsid w:val="5F567B37"/>
    <w:rsid w:val="5F5E64FA"/>
    <w:rsid w:val="5F5F2D92"/>
    <w:rsid w:val="5F668819"/>
    <w:rsid w:val="5FA32F21"/>
    <w:rsid w:val="5FB0F2FA"/>
    <w:rsid w:val="5FF13F5E"/>
    <w:rsid w:val="5FF46309"/>
    <w:rsid w:val="60193871"/>
    <w:rsid w:val="60365CAD"/>
    <w:rsid w:val="6037E093"/>
    <w:rsid w:val="604AFE4B"/>
    <w:rsid w:val="605BEC92"/>
    <w:rsid w:val="60839FBA"/>
    <w:rsid w:val="6092F96D"/>
    <w:rsid w:val="60A760D3"/>
    <w:rsid w:val="60E83FA5"/>
    <w:rsid w:val="60EE7EB1"/>
    <w:rsid w:val="60EF153A"/>
    <w:rsid w:val="60F20F2E"/>
    <w:rsid w:val="61053616"/>
    <w:rsid w:val="612BC342"/>
    <w:rsid w:val="613634BE"/>
    <w:rsid w:val="613A4C57"/>
    <w:rsid w:val="61434BA5"/>
    <w:rsid w:val="616B4A4D"/>
    <w:rsid w:val="61708A98"/>
    <w:rsid w:val="618B005B"/>
    <w:rsid w:val="61932700"/>
    <w:rsid w:val="62056B13"/>
    <w:rsid w:val="624DCB0F"/>
    <w:rsid w:val="625F02B8"/>
    <w:rsid w:val="625FBFCF"/>
    <w:rsid w:val="627650A6"/>
    <w:rsid w:val="62B86FDC"/>
    <w:rsid w:val="62C56DA8"/>
    <w:rsid w:val="62C682EA"/>
    <w:rsid w:val="62EFF6F1"/>
    <w:rsid w:val="6319B146"/>
    <w:rsid w:val="63699318"/>
    <w:rsid w:val="637BCA3A"/>
    <w:rsid w:val="637DA54A"/>
    <w:rsid w:val="63C66343"/>
    <w:rsid w:val="63CF3356"/>
    <w:rsid w:val="63D69F5A"/>
    <w:rsid w:val="63E99B70"/>
    <w:rsid w:val="640DBF8B"/>
    <w:rsid w:val="641BB03C"/>
    <w:rsid w:val="642F0134"/>
    <w:rsid w:val="64310A2B"/>
    <w:rsid w:val="6450A531"/>
    <w:rsid w:val="649222BA"/>
    <w:rsid w:val="64A3EDAF"/>
    <w:rsid w:val="64C0901E"/>
    <w:rsid w:val="64E93840"/>
    <w:rsid w:val="6504EEB0"/>
    <w:rsid w:val="654A12C2"/>
    <w:rsid w:val="65A90409"/>
    <w:rsid w:val="65C45C65"/>
    <w:rsid w:val="661A9BC3"/>
    <w:rsid w:val="661C2C45"/>
    <w:rsid w:val="6647F82A"/>
    <w:rsid w:val="6648D7F1"/>
    <w:rsid w:val="6658074C"/>
    <w:rsid w:val="66624D45"/>
    <w:rsid w:val="66632842"/>
    <w:rsid w:val="66F2D033"/>
    <w:rsid w:val="671C5A32"/>
    <w:rsid w:val="674AF0E7"/>
    <w:rsid w:val="68044756"/>
    <w:rsid w:val="680AB352"/>
    <w:rsid w:val="682E86FA"/>
    <w:rsid w:val="683B94B3"/>
    <w:rsid w:val="6853ABDE"/>
    <w:rsid w:val="685D5ECA"/>
    <w:rsid w:val="68AE6C0D"/>
    <w:rsid w:val="68B17478"/>
    <w:rsid w:val="6900E9F0"/>
    <w:rsid w:val="69161C40"/>
    <w:rsid w:val="691FF102"/>
    <w:rsid w:val="69497819"/>
    <w:rsid w:val="6959EF72"/>
    <w:rsid w:val="6960C267"/>
    <w:rsid w:val="69B60C4C"/>
    <w:rsid w:val="69CD0FBB"/>
    <w:rsid w:val="69D9AA9B"/>
    <w:rsid w:val="69F7CE52"/>
    <w:rsid w:val="6A07A708"/>
    <w:rsid w:val="6A18F523"/>
    <w:rsid w:val="6A1BB877"/>
    <w:rsid w:val="6A289F04"/>
    <w:rsid w:val="6A383F04"/>
    <w:rsid w:val="6A821138"/>
    <w:rsid w:val="6A885AC7"/>
    <w:rsid w:val="6AACB728"/>
    <w:rsid w:val="6AC72F7F"/>
    <w:rsid w:val="6ACA50B4"/>
    <w:rsid w:val="6ACCB725"/>
    <w:rsid w:val="6ACDC5C2"/>
    <w:rsid w:val="6AD85328"/>
    <w:rsid w:val="6B04557A"/>
    <w:rsid w:val="6B061A09"/>
    <w:rsid w:val="6B1490D8"/>
    <w:rsid w:val="6B2263F4"/>
    <w:rsid w:val="6B2A3EF9"/>
    <w:rsid w:val="6B35F3A2"/>
    <w:rsid w:val="6B37B4C8"/>
    <w:rsid w:val="6B49CAE7"/>
    <w:rsid w:val="6B67FE64"/>
    <w:rsid w:val="6B7AE847"/>
    <w:rsid w:val="6B7E6AD6"/>
    <w:rsid w:val="6B94AF72"/>
    <w:rsid w:val="6BBA75BA"/>
    <w:rsid w:val="6BBD61FE"/>
    <w:rsid w:val="6BBDD21F"/>
    <w:rsid w:val="6BC446DA"/>
    <w:rsid w:val="6BCE30C7"/>
    <w:rsid w:val="6BE79222"/>
    <w:rsid w:val="6C02A3B8"/>
    <w:rsid w:val="6C22D1BA"/>
    <w:rsid w:val="6C39D10A"/>
    <w:rsid w:val="6C3B7F02"/>
    <w:rsid w:val="6C495DE9"/>
    <w:rsid w:val="6C54AF3B"/>
    <w:rsid w:val="6C986329"/>
    <w:rsid w:val="6C9C9A43"/>
    <w:rsid w:val="6CAD86DB"/>
    <w:rsid w:val="6CC34671"/>
    <w:rsid w:val="6CC7415E"/>
    <w:rsid w:val="6CCC83A5"/>
    <w:rsid w:val="6CDC8954"/>
    <w:rsid w:val="6CF8F756"/>
    <w:rsid w:val="6D0F5BCB"/>
    <w:rsid w:val="6D1245D3"/>
    <w:rsid w:val="6D256E7A"/>
    <w:rsid w:val="6D476EC4"/>
    <w:rsid w:val="6D4BB8CC"/>
    <w:rsid w:val="6D7BBAF2"/>
    <w:rsid w:val="6D846EA9"/>
    <w:rsid w:val="6D85BF96"/>
    <w:rsid w:val="6D8B472C"/>
    <w:rsid w:val="6DF31E7B"/>
    <w:rsid w:val="6E113E0B"/>
    <w:rsid w:val="6E281DFB"/>
    <w:rsid w:val="6E538A73"/>
    <w:rsid w:val="6E7292AE"/>
    <w:rsid w:val="6E7A95C3"/>
    <w:rsid w:val="6ECCB079"/>
    <w:rsid w:val="6ED0EB1D"/>
    <w:rsid w:val="6ED61646"/>
    <w:rsid w:val="6ED881C6"/>
    <w:rsid w:val="6EDF588F"/>
    <w:rsid w:val="6F062E16"/>
    <w:rsid w:val="6F0F4752"/>
    <w:rsid w:val="6F5C244B"/>
    <w:rsid w:val="6F7FADE1"/>
    <w:rsid w:val="6F847A75"/>
    <w:rsid w:val="6F8CBA16"/>
    <w:rsid w:val="6FA45720"/>
    <w:rsid w:val="6FC95F22"/>
    <w:rsid w:val="6FF1C26A"/>
    <w:rsid w:val="700C099A"/>
    <w:rsid w:val="700D45C3"/>
    <w:rsid w:val="7034E251"/>
    <w:rsid w:val="703B04C6"/>
    <w:rsid w:val="7073210E"/>
    <w:rsid w:val="708C71DA"/>
    <w:rsid w:val="70948239"/>
    <w:rsid w:val="70A18C3B"/>
    <w:rsid w:val="70BB9765"/>
    <w:rsid w:val="70C9C460"/>
    <w:rsid w:val="70CBEC9F"/>
    <w:rsid w:val="70CCB67C"/>
    <w:rsid w:val="70EC20D2"/>
    <w:rsid w:val="710DFDDC"/>
    <w:rsid w:val="71122EC0"/>
    <w:rsid w:val="711262C5"/>
    <w:rsid w:val="712C1D8D"/>
    <w:rsid w:val="7149F877"/>
    <w:rsid w:val="718B082D"/>
    <w:rsid w:val="718FB10B"/>
    <w:rsid w:val="71980BB8"/>
    <w:rsid w:val="7198EE8D"/>
    <w:rsid w:val="71C595F0"/>
    <w:rsid w:val="71D0CFD3"/>
    <w:rsid w:val="71D2E62A"/>
    <w:rsid w:val="71F941D1"/>
    <w:rsid w:val="72059344"/>
    <w:rsid w:val="7251C939"/>
    <w:rsid w:val="72856199"/>
    <w:rsid w:val="72B21B8E"/>
    <w:rsid w:val="72BE88CD"/>
    <w:rsid w:val="72D0A8F7"/>
    <w:rsid w:val="72D0D69F"/>
    <w:rsid w:val="72DEBB8B"/>
    <w:rsid w:val="7301C42D"/>
    <w:rsid w:val="735EDD89"/>
    <w:rsid w:val="739BE0E6"/>
    <w:rsid w:val="73BC1554"/>
    <w:rsid w:val="73C8F9B4"/>
    <w:rsid w:val="73C98DF4"/>
    <w:rsid w:val="73D1A3B7"/>
    <w:rsid w:val="74093C93"/>
    <w:rsid w:val="7459F3CD"/>
    <w:rsid w:val="745B1FC0"/>
    <w:rsid w:val="7468F10D"/>
    <w:rsid w:val="74727D28"/>
    <w:rsid w:val="749D948E"/>
    <w:rsid w:val="74AA414D"/>
    <w:rsid w:val="74AD3136"/>
    <w:rsid w:val="74B963C4"/>
    <w:rsid w:val="74C07E50"/>
    <w:rsid w:val="74FDB292"/>
    <w:rsid w:val="7503F57E"/>
    <w:rsid w:val="751C416A"/>
    <w:rsid w:val="7553AB0D"/>
    <w:rsid w:val="758B50E3"/>
    <w:rsid w:val="75A0E5C9"/>
    <w:rsid w:val="75A353B2"/>
    <w:rsid w:val="75B9A835"/>
    <w:rsid w:val="76067FBB"/>
    <w:rsid w:val="7651B1BF"/>
    <w:rsid w:val="765A6C86"/>
    <w:rsid w:val="7667F97E"/>
    <w:rsid w:val="7679A03A"/>
    <w:rsid w:val="7684C1B4"/>
    <w:rsid w:val="7691E074"/>
    <w:rsid w:val="76A74A09"/>
    <w:rsid w:val="76B1873F"/>
    <w:rsid w:val="76B385E6"/>
    <w:rsid w:val="76BDEF8E"/>
    <w:rsid w:val="76BF252F"/>
    <w:rsid w:val="76CC4AE4"/>
    <w:rsid w:val="76FD99AF"/>
    <w:rsid w:val="771EC009"/>
    <w:rsid w:val="7720D3C7"/>
    <w:rsid w:val="77283DB6"/>
    <w:rsid w:val="772F4326"/>
    <w:rsid w:val="773ADABE"/>
    <w:rsid w:val="774EA276"/>
    <w:rsid w:val="777AD420"/>
    <w:rsid w:val="7780BE5F"/>
    <w:rsid w:val="779ADAA5"/>
    <w:rsid w:val="77CA3179"/>
    <w:rsid w:val="77EDCA0F"/>
    <w:rsid w:val="78034EA8"/>
    <w:rsid w:val="78115231"/>
    <w:rsid w:val="781CFB35"/>
    <w:rsid w:val="781F0A91"/>
    <w:rsid w:val="78313210"/>
    <w:rsid w:val="78400684"/>
    <w:rsid w:val="78495B4B"/>
    <w:rsid w:val="7849887E"/>
    <w:rsid w:val="785EFA5B"/>
    <w:rsid w:val="78BF7D39"/>
    <w:rsid w:val="78C584AD"/>
    <w:rsid w:val="78EA8068"/>
    <w:rsid w:val="78F51C04"/>
    <w:rsid w:val="79137198"/>
    <w:rsid w:val="792C5DB3"/>
    <w:rsid w:val="79303FD1"/>
    <w:rsid w:val="7939FAEA"/>
    <w:rsid w:val="796BD7A1"/>
    <w:rsid w:val="796EFF66"/>
    <w:rsid w:val="7972F54D"/>
    <w:rsid w:val="797A7EF5"/>
    <w:rsid w:val="79822E66"/>
    <w:rsid w:val="7989AB83"/>
    <w:rsid w:val="79C27ADF"/>
    <w:rsid w:val="79DBD6E5"/>
    <w:rsid w:val="79F215D2"/>
    <w:rsid w:val="79F7EA24"/>
    <w:rsid w:val="7A08369B"/>
    <w:rsid w:val="7A3F84DC"/>
    <w:rsid w:val="7A466D0E"/>
    <w:rsid w:val="7A68454A"/>
    <w:rsid w:val="7A8CD367"/>
    <w:rsid w:val="7A8DE48C"/>
    <w:rsid w:val="7A9B26D7"/>
    <w:rsid w:val="7AABA2F0"/>
    <w:rsid w:val="7AC10C69"/>
    <w:rsid w:val="7ACE0493"/>
    <w:rsid w:val="7B110BC4"/>
    <w:rsid w:val="7B1AA418"/>
    <w:rsid w:val="7B489DB9"/>
    <w:rsid w:val="7B63C1DB"/>
    <w:rsid w:val="7BA80016"/>
    <w:rsid w:val="7BAEF0B4"/>
    <w:rsid w:val="7BD0E30A"/>
    <w:rsid w:val="7BEB0D67"/>
    <w:rsid w:val="7BEF5FDF"/>
    <w:rsid w:val="7BF77D47"/>
    <w:rsid w:val="7BF9A127"/>
    <w:rsid w:val="7C09B427"/>
    <w:rsid w:val="7C16CC0A"/>
    <w:rsid w:val="7C1C0A06"/>
    <w:rsid w:val="7C1F1D3C"/>
    <w:rsid w:val="7C3856F6"/>
    <w:rsid w:val="7C4BA307"/>
    <w:rsid w:val="7C5282AF"/>
    <w:rsid w:val="7C5CC600"/>
    <w:rsid w:val="7C8633E5"/>
    <w:rsid w:val="7CB752A3"/>
    <w:rsid w:val="7CD32069"/>
    <w:rsid w:val="7CF90EAF"/>
    <w:rsid w:val="7D14B274"/>
    <w:rsid w:val="7D47D0A3"/>
    <w:rsid w:val="7D503963"/>
    <w:rsid w:val="7D53B550"/>
    <w:rsid w:val="7D7834B2"/>
    <w:rsid w:val="7DDC3F77"/>
    <w:rsid w:val="7E090F4A"/>
    <w:rsid w:val="7E228BDD"/>
    <w:rsid w:val="7E3BB8F4"/>
    <w:rsid w:val="7E4A63DA"/>
    <w:rsid w:val="7E558E47"/>
    <w:rsid w:val="7E60EDBD"/>
    <w:rsid w:val="7E62AC7D"/>
    <w:rsid w:val="7E665457"/>
    <w:rsid w:val="7E82B307"/>
    <w:rsid w:val="7EB7A362"/>
    <w:rsid w:val="7EC4CE36"/>
    <w:rsid w:val="7EE9464F"/>
    <w:rsid w:val="7EF1382D"/>
    <w:rsid w:val="7F16A34F"/>
    <w:rsid w:val="7F39E641"/>
    <w:rsid w:val="7F3EBA44"/>
    <w:rsid w:val="7F6B3370"/>
    <w:rsid w:val="7F951962"/>
    <w:rsid w:val="7FA7389D"/>
    <w:rsid w:val="7FA77D4D"/>
    <w:rsid w:val="7FD417EE"/>
    <w:rsid w:val="7FFB23A9"/>
    <w:rsid w:val="7FFFB2C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276"/>
  <w15:chartTrackingRefBased/>
  <w15:docId w15:val="{4A1AEA74-9FE8-4494-AFEC-FCC3B5D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86F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
    <w:basedOn w:val="Normal"/>
    <w:link w:val="FootnoteTextChar"/>
    <w:uiPriority w:val="99"/>
    <w:unhideWhenUsed/>
    <w:qFormat/>
    <w:rsid w:val="00443D97"/>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rsid w:val="00443D97"/>
    <w:rPr>
      <w:sz w:val="20"/>
      <w:szCs w:val="20"/>
    </w:rPr>
  </w:style>
  <w:style w:type="character" w:styleId="FootnoteReference">
    <w:name w:val="footnote reference"/>
    <w:basedOn w:val="DefaultParagraphFont"/>
    <w:uiPriority w:val="99"/>
    <w:unhideWhenUsed/>
    <w:rsid w:val="00443D97"/>
    <w:rPr>
      <w:vertAlign w:val="superscript"/>
    </w:rPr>
  </w:style>
  <w:style w:type="table" w:styleId="TableGrid">
    <w:name w:val="Table Grid"/>
    <w:basedOn w:val="TableNormal"/>
    <w:uiPriority w:val="39"/>
    <w:rsid w:val="00443D97"/>
    <w:pPr>
      <w:spacing w:before="100" w:after="0" w:line="240" w:lineRule="auto"/>
    </w:pPr>
    <w:rPr>
      <w:rFonts w:ascii="Calibri" w:eastAsia="Yu Mincho"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D97"/>
    <w:rPr>
      <w:color w:val="808080"/>
    </w:rPr>
  </w:style>
  <w:style w:type="character" w:styleId="Strong">
    <w:name w:val="Strong"/>
    <w:basedOn w:val="DefaultParagraphFont"/>
    <w:uiPriority w:val="22"/>
    <w:qFormat/>
    <w:rsid w:val="00407435"/>
    <w:rPr>
      <w:b/>
      <w:bCs/>
    </w:rPr>
  </w:style>
  <w:style w:type="paragraph" w:styleId="Quote">
    <w:name w:val="Quote"/>
    <w:basedOn w:val="Normal"/>
    <w:next w:val="Normal"/>
    <w:link w:val="QuoteChar"/>
    <w:uiPriority w:val="29"/>
    <w:qFormat/>
    <w:rsid w:val="004074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7435"/>
    <w:rPr>
      <w:i/>
      <w:iCs/>
      <w:color w:val="404040" w:themeColor="text1" w:themeTint="BF"/>
    </w:rPr>
  </w:style>
  <w:style w:type="paragraph" w:styleId="BalloonText">
    <w:name w:val="Balloon Text"/>
    <w:basedOn w:val="Normal"/>
    <w:link w:val="BalloonTextChar"/>
    <w:uiPriority w:val="99"/>
    <w:semiHidden/>
    <w:unhideWhenUsed/>
    <w:rsid w:val="00BF5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BF"/>
    <w:rPr>
      <w:rFonts w:ascii="Segoe UI" w:hAnsi="Segoe UI" w:cs="Segoe UI"/>
      <w:sz w:val="18"/>
      <w:szCs w:val="18"/>
    </w:rPr>
  </w:style>
  <w:style w:type="paragraph" w:styleId="EndnoteText">
    <w:name w:val="endnote text"/>
    <w:basedOn w:val="Normal"/>
    <w:link w:val="EndnoteTextChar"/>
    <w:uiPriority w:val="99"/>
    <w:semiHidden/>
    <w:unhideWhenUsed/>
    <w:rsid w:val="002A6C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C28"/>
    <w:rPr>
      <w:sz w:val="20"/>
      <w:szCs w:val="20"/>
    </w:rPr>
  </w:style>
  <w:style w:type="character" w:styleId="EndnoteReference">
    <w:name w:val="endnote reference"/>
    <w:basedOn w:val="DefaultParagraphFont"/>
    <w:uiPriority w:val="99"/>
    <w:semiHidden/>
    <w:unhideWhenUsed/>
    <w:rsid w:val="002A6C28"/>
    <w:rPr>
      <w:vertAlign w:val="superscript"/>
    </w:rPr>
  </w:style>
  <w:style w:type="paragraph" w:customStyle="1" w:styleId="Default">
    <w:name w:val="Default"/>
    <w:rsid w:val="00983D99"/>
    <w:pPr>
      <w:autoSpaceDE w:val="0"/>
      <w:autoSpaceDN w:val="0"/>
      <w:adjustRightInd w:val="0"/>
      <w:spacing w:after="0" w:line="240" w:lineRule="auto"/>
    </w:pPr>
    <w:rPr>
      <w:rFonts w:ascii="Calibri" w:hAnsi="Calibri" w:cs="Calibri"/>
      <w:color w:val="000000"/>
      <w:sz w:val="24"/>
      <w:szCs w:val="24"/>
      <w:lang w:val="it-IT"/>
    </w:rPr>
  </w:style>
  <w:style w:type="paragraph" w:styleId="ListParagraph">
    <w:name w:val="List Paragraph"/>
    <w:aliases w:val="List Paragraph (numbered (a)),Bullit,Dot pt,F5 List Paragraph,List Paragraph1,No Spacing1,List Paragraph Char Char Char,Indicator Text,Numbered Para 1,Bullet 1,List Paragraph12,Bullet Points,MAIN CONTENT,Colorful List - Accent 11"/>
    <w:basedOn w:val="Normal"/>
    <w:link w:val="ListParagraphChar"/>
    <w:uiPriority w:val="34"/>
    <w:qFormat/>
    <w:rsid w:val="005D34AD"/>
    <w:pPr>
      <w:ind w:left="720"/>
      <w:contextualSpacing/>
    </w:pPr>
  </w:style>
  <w:style w:type="character" w:styleId="CommentReference">
    <w:name w:val="annotation reference"/>
    <w:basedOn w:val="DefaultParagraphFont"/>
    <w:uiPriority w:val="99"/>
    <w:semiHidden/>
    <w:unhideWhenUsed/>
    <w:rsid w:val="006C01DF"/>
    <w:rPr>
      <w:sz w:val="16"/>
      <w:szCs w:val="16"/>
    </w:rPr>
  </w:style>
  <w:style w:type="paragraph" w:styleId="CommentText">
    <w:name w:val="annotation text"/>
    <w:basedOn w:val="Normal"/>
    <w:link w:val="CommentTextChar"/>
    <w:unhideWhenUsed/>
    <w:rsid w:val="006C01DF"/>
    <w:pPr>
      <w:spacing w:line="240" w:lineRule="auto"/>
    </w:pPr>
    <w:rPr>
      <w:sz w:val="20"/>
      <w:szCs w:val="20"/>
    </w:rPr>
  </w:style>
  <w:style w:type="character" w:customStyle="1" w:styleId="CommentTextChar">
    <w:name w:val="Comment Text Char"/>
    <w:basedOn w:val="DefaultParagraphFont"/>
    <w:link w:val="CommentText"/>
    <w:rsid w:val="006C01DF"/>
    <w:rPr>
      <w:sz w:val="20"/>
      <w:szCs w:val="20"/>
    </w:rPr>
  </w:style>
  <w:style w:type="paragraph" w:styleId="CommentSubject">
    <w:name w:val="annotation subject"/>
    <w:basedOn w:val="CommentText"/>
    <w:next w:val="CommentText"/>
    <w:link w:val="CommentSubjectChar"/>
    <w:uiPriority w:val="99"/>
    <w:semiHidden/>
    <w:unhideWhenUsed/>
    <w:rsid w:val="006C01DF"/>
    <w:rPr>
      <w:b/>
      <w:bCs/>
    </w:rPr>
  </w:style>
  <w:style w:type="character" w:customStyle="1" w:styleId="CommentSubjectChar">
    <w:name w:val="Comment Subject Char"/>
    <w:basedOn w:val="CommentTextChar"/>
    <w:link w:val="CommentSubject"/>
    <w:uiPriority w:val="99"/>
    <w:semiHidden/>
    <w:rsid w:val="006C01DF"/>
    <w:rPr>
      <w:b/>
      <w:bCs/>
      <w:sz w:val="20"/>
      <w:szCs w:val="20"/>
    </w:rPr>
  </w:style>
  <w:style w:type="paragraph" w:styleId="Header">
    <w:name w:val="header"/>
    <w:basedOn w:val="Normal"/>
    <w:link w:val="HeaderChar"/>
    <w:uiPriority w:val="99"/>
    <w:unhideWhenUsed/>
    <w:rsid w:val="005250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000"/>
  </w:style>
  <w:style w:type="paragraph" w:styleId="Footer">
    <w:name w:val="footer"/>
    <w:basedOn w:val="Normal"/>
    <w:link w:val="FooterChar"/>
    <w:uiPriority w:val="99"/>
    <w:unhideWhenUsed/>
    <w:rsid w:val="005250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000"/>
  </w:style>
  <w:style w:type="paragraph" w:styleId="Revision">
    <w:name w:val="Revision"/>
    <w:hidden/>
    <w:uiPriority w:val="99"/>
    <w:semiHidden/>
    <w:rsid w:val="001D74EB"/>
    <w:pPr>
      <w:spacing w:after="0" w:line="240" w:lineRule="auto"/>
    </w:pPr>
  </w:style>
  <w:style w:type="character" w:styleId="Mention">
    <w:name w:val="Mention"/>
    <w:basedOn w:val="DefaultParagraphFont"/>
    <w:uiPriority w:val="99"/>
    <w:unhideWhenUsed/>
    <w:rsid w:val="00523656"/>
    <w:rPr>
      <w:color w:val="2B579A"/>
      <w:shd w:val="clear" w:color="auto" w:fill="E6E6E6"/>
    </w:rPr>
  </w:style>
  <w:style w:type="character" w:styleId="Hyperlink">
    <w:name w:val="Hyperlink"/>
    <w:basedOn w:val="DefaultParagraphFont"/>
    <w:uiPriority w:val="99"/>
    <w:unhideWhenUsed/>
    <w:rsid w:val="003956FC"/>
    <w:rPr>
      <w:color w:val="0000FF"/>
      <w:u w:val="single"/>
    </w:rPr>
  </w:style>
  <w:style w:type="character" w:styleId="UnresolvedMention">
    <w:name w:val="Unresolved Mention"/>
    <w:basedOn w:val="DefaultParagraphFont"/>
    <w:uiPriority w:val="99"/>
    <w:unhideWhenUsed/>
    <w:rsid w:val="005852F9"/>
    <w:rPr>
      <w:color w:val="605E5C"/>
      <w:shd w:val="clear" w:color="auto" w:fill="E1DFDD"/>
    </w:rPr>
  </w:style>
  <w:style w:type="character" w:customStyle="1" w:styleId="Heading4Char">
    <w:name w:val="Heading 4 Char"/>
    <w:basedOn w:val="DefaultParagraphFont"/>
    <w:link w:val="Heading4"/>
    <w:uiPriority w:val="9"/>
    <w:rsid w:val="00486F8F"/>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Bullit Char,Dot pt Char,F5 List Paragraph Char,List Paragraph1 Char,No Spacing1 Char,List Paragraph Char Char Char Char,Indicator Text Char,Numbered Para 1 Char,Bullet 1 Char,List Paragraph12 Char"/>
    <w:basedOn w:val="DefaultParagraphFont"/>
    <w:link w:val="ListParagraph"/>
    <w:uiPriority w:val="34"/>
    <w:locked/>
    <w:rsid w:val="00830FA6"/>
  </w:style>
  <w:style w:type="character" w:customStyle="1" w:styleId="apple-converted-space">
    <w:name w:val="apple-converted-space"/>
    <w:basedOn w:val="DefaultParagraphFont"/>
    <w:rsid w:val="0087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3433">
      <w:bodyDiv w:val="1"/>
      <w:marLeft w:val="0"/>
      <w:marRight w:val="0"/>
      <w:marTop w:val="0"/>
      <w:marBottom w:val="0"/>
      <w:divBdr>
        <w:top w:val="none" w:sz="0" w:space="0" w:color="auto"/>
        <w:left w:val="none" w:sz="0" w:space="0" w:color="auto"/>
        <w:bottom w:val="none" w:sz="0" w:space="0" w:color="auto"/>
        <w:right w:val="none" w:sz="0" w:space="0" w:color="auto"/>
      </w:divBdr>
    </w:div>
    <w:div w:id="423303052">
      <w:bodyDiv w:val="1"/>
      <w:marLeft w:val="0"/>
      <w:marRight w:val="0"/>
      <w:marTop w:val="0"/>
      <w:marBottom w:val="0"/>
      <w:divBdr>
        <w:top w:val="none" w:sz="0" w:space="0" w:color="auto"/>
        <w:left w:val="none" w:sz="0" w:space="0" w:color="auto"/>
        <w:bottom w:val="none" w:sz="0" w:space="0" w:color="auto"/>
        <w:right w:val="none" w:sz="0" w:space="0" w:color="auto"/>
      </w:divBdr>
    </w:div>
    <w:div w:id="492643549">
      <w:bodyDiv w:val="1"/>
      <w:marLeft w:val="0"/>
      <w:marRight w:val="0"/>
      <w:marTop w:val="0"/>
      <w:marBottom w:val="0"/>
      <w:divBdr>
        <w:top w:val="none" w:sz="0" w:space="0" w:color="auto"/>
        <w:left w:val="none" w:sz="0" w:space="0" w:color="auto"/>
        <w:bottom w:val="none" w:sz="0" w:space="0" w:color="auto"/>
        <w:right w:val="none" w:sz="0" w:space="0" w:color="auto"/>
      </w:divBdr>
      <w:divsChild>
        <w:div w:id="964197379">
          <w:marLeft w:val="547"/>
          <w:marRight w:val="0"/>
          <w:marTop w:val="0"/>
          <w:marBottom w:val="0"/>
          <w:divBdr>
            <w:top w:val="none" w:sz="0" w:space="0" w:color="auto"/>
            <w:left w:val="none" w:sz="0" w:space="0" w:color="auto"/>
            <w:bottom w:val="none" w:sz="0" w:space="0" w:color="auto"/>
            <w:right w:val="none" w:sz="0" w:space="0" w:color="auto"/>
          </w:divBdr>
        </w:div>
      </w:divsChild>
    </w:div>
    <w:div w:id="1227838637">
      <w:bodyDiv w:val="1"/>
      <w:marLeft w:val="0"/>
      <w:marRight w:val="0"/>
      <w:marTop w:val="0"/>
      <w:marBottom w:val="0"/>
      <w:divBdr>
        <w:top w:val="none" w:sz="0" w:space="0" w:color="auto"/>
        <w:left w:val="none" w:sz="0" w:space="0" w:color="auto"/>
        <w:bottom w:val="none" w:sz="0" w:space="0" w:color="auto"/>
        <w:right w:val="none" w:sz="0" w:space="0" w:color="auto"/>
      </w:divBdr>
    </w:div>
    <w:div w:id="1489052213">
      <w:bodyDiv w:val="1"/>
      <w:marLeft w:val="0"/>
      <w:marRight w:val="0"/>
      <w:marTop w:val="0"/>
      <w:marBottom w:val="0"/>
      <w:divBdr>
        <w:top w:val="none" w:sz="0" w:space="0" w:color="auto"/>
        <w:left w:val="none" w:sz="0" w:space="0" w:color="auto"/>
        <w:bottom w:val="none" w:sz="0" w:space="0" w:color="auto"/>
        <w:right w:val="none" w:sz="0" w:space="0" w:color="auto"/>
      </w:divBdr>
      <w:divsChild>
        <w:div w:id="289627802">
          <w:marLeft w:val="547"/>
          <w:marRight w:val="0"/>
          <w:marTop w:val="0"/>
          <w:marBottom w:val="0"/>
          <w:divBdr>
            <w:top w:val="none" w:sz="0" w:space="0" w:color="auto"/>
            <w:left w:val="none" w:sz="0" w:space="0" w:color="auto"/>
            <w:bottom w:val="none" w:sz="0" w:space="0" w:color="auto"/>
            <w:right w:val="none" w:sz="0" w:space="0" w:color="auto"/>
          </w:divBdr>
        </w:div>
      </w:divsChild>
    </w:div>
    <w:div w:id="1899588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nomon.org/how-to-use-this-platfor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w.undp.org/content/guinea_bissau/en/home/news-centre/covid-19-socio-economic-impact-assessment-in-guinea-bissau.html" TargetMode="External"/><Relationship Id="rId1" Type="http://schemas.openxmlformats.org/officeDocument/2006/relationships/hyperlink" Target="https://data.worldbank.org/country/GW" TargetMode="External"/></Relationships>
</file>

<file path=word/documenttasks/documenttasks1.xml><?xml version="1.0" encoding="utf-8"?>
<t:Tasks xmlns:t="http://schemas.microsoft.com/office/tasks/2019/documenttasks">
  <t:Task id="{D2A1596F-37C8-49E9-AFDF-EAF8C28777F8}">
    <t:Anchor>
      <t:Comment id="592897250"/>
    </t:Anchor>
    <t:History>
      <t:Event id="{02E97E23-F231-4377-AD27-2948280634EC}" time="2020-11-15T20:27:10Z">
        <t:Attribution userId="S::jihene.touil@undp.org::7938aaac-3cec-472c-bfef-68c1107ffca8" userProvider="AD" userName="Jihene Touil"/>
        <t:Anchor>
          <t:Comment id="2045751013"/>
        </t:Anchor>
        <t:Create/>
      </t:Event>
      <t:Event id="{418AD29C-DF42-4721-81E2-001AC6140A48}" time="2020-11-15T20:27:10Z">
        <t:Attribution userId="S::jihene.touil@undp.org::7938aaac-3cec-472c-bfef-68c1107ffca8" userProvider="AD" userName="Jihene Touil"/>
        <t:Anchor>
          <t:Comment id="2045751013"/>
        </t:Anchor>
        <t:Assign userId="S::anders.brudevoll@undp.org::3e5b4d7c-18d6-49c6-847f-8c2ad339c0ea" userProvider="AD" userName="Anders Brudevoll"/>
      </t:Event>
      <t:Event id="{5D35CA53-B137-45FB-8015-9663C7789150}" time="2020-11-15T20:27:10Z">
        <t:Attribution userId="S::jihene.touil@undp.org::7938aaac-3cec-472c-bfef-68c1107ffca8" userProvider="AD" userName="Jihene Touil"/>
        <t:Anchor>
          <t:Comment id="2045751013"/>
        </t:Anchor>
        <t:SetTitle title="@Anders Brudevoll I sent you the version that includes the sources for the information I integrated. some information was integrated by our colleague Ahmed. let me know what is still missing to ask Ahmed to complete the source."/>
      </t:Event>
    </t:History>
  </t:Task>
  <t:Task id="{14C2C62B-FABD-45B8-96C5-8E5866DA8527}">
    <t:Anchor>
      <t:Comment id="867687759"/>
    </t:Anchor>
    <t:History>
      <t:Event id="{BAF9041F-1C10-4C95-ACF7-5BE89D9F4EB0}" time="2020-11-15T21:27:28Z">
        <t:Attribution userId="S::jihene.touil@undp.org::7938aaac-3cec-472c-bfef-68c1107ffca8" userProvider="AD" userName="Jihene Touil"/>
        <t:Anchor>
          <t:Comment id="595022109"/>
        </t:Anchor>
        <t:Create/>
      </t:Event>
      <t:Event id="{6EBE38EE-50E6-4D99-88CF-813C46E5E8A2}" time="2020-11-15T21:27:28Z">
        <t:Attribution userId="S::jihene.touil@undp.org::7938aaac-3cec-472c-bfef-68c1107ffca8" userProvider="AD" userName="Jihene Touil"/>
        <t:Anchor>
          <t:Comment id="595022109"/>
        </t:Anchor>
        <t:Assign userId="S::jose.levy@undp.org::29e240aa-e5b5-40cf-b2dc-46ee45780382" userProvider="AD" userName="Jose LEVY"/>
      </t:Event>
      <t:Event id="{FC0C0CAE-474F-4FBB-B2A8-62EB5787B245}" time="2020-11-15T21:27:28Z">
        <t:Attribution userId="S::jihene.touil@undp.org::7938aaac-3cec-472c-bfef-68c1107ffca8" userProvider="AD" userName="Jihene Touil"/>
        <t:Anchor>
          <t:Comment id="595022109"/>
        </t:Anchor>
        <t:SetTitle title="@Jose LEVY"/>
      </t:Event>
    </t:History>
  </t:Task>
  <t:Task id="{19BC0A36-B34E-490A-B271-81056ED4ABFF}">
    <t:Anchor>
      <t:Comment id="592899028"/>
    </t:Anchor>
    <t:History>
      <t:Event id="{CA01EDD4-9059-470B-9CEE-AEDF4749C251}" time="2020-11-15T21:27:47Z">
        <t:Attribution userId="S::jihene.touil@undp.org::7938aaac-3cec-472c-bfef-68c1107ffca8" userProvider="AD" userName="Jihene Touil"/>
        <t:Anchor>
          <t:Comment id="687170216"/>
        </t:Anchor>
        <t:Create/>
      </t:Event>
      <t:Event id="{F8751D6B-3079-4441-818E-B926CE526E6F}" time="2020-11-15T21:27:47Z">
        <t:Attribution userId="S::jihene.touil@undp.org::7938aaac-3cec-472c-bfef-68c1107ffca8" userProvider="AD" userName="Jihene Touil"/>
        <t:Anchor>
          <t:Comment id="687170216"/>
        </t:Anchor>
        <t:Assign userId="S::jose.levy@undp.org::29e240aa-e5b5-40cf-b2dc-46ee45780382" userProvider="AD" userName="Jose LEVY"/>
      </t:Event>
      <t:Event id="{93BEADA4-23B4-4DCB-A30C-D010DBDAB86E}" time="2020-11-15T21:27:47Z">
        <t:Attribution userId="S::jihene.touil@undp.org::7938aaac-3cec-472c-bfef-68c1107ffca8" userProvider="AD" userName="Jihene Touil"/>
        <t:Anchor>
          <t:Comment id="687170216"/>
        </t:Anchor>
        <t:SetTitle title="@Jose LEVY the period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F0C23D2604C94A6E3BD924C8D696E"/>
        <w:category>
          <w:name w:val="General"/>
          <w:gallery w:val="placeholder"/>
        </w:category>
        <w:types>
          <w:type w:val="bbPlcHdr"/>
        </w:types>
        <w:behaviors>
          <w:behavior w:val="content"/>
        </w:behaviors>
        <w:guid w:val="{CC015468-4F35-4CE8-AEDB-AC8D334A4A60}"/>
      </w:docPartPr>
      <w:docPartBody>
        <w:p w:rsidR="00D541F6" w:rsidRDefault="00870CAF" w:rsidP="00870CAF">
          <w:r>
            <w:t>Please choose the most relevant area</w:t>
          </w:r>
          <w:r w:rsidRPr="00407435">
            <w:t>.</w:t>
          </w:r>
        </w:p>
      </w:docPartBody>
    </w:docPart>
    <w:docPart>
      <w:docPartPr>
        <w:name w:val="7D54F785E151479B94D02F332120F9DB"/>
        <w:category>
          <w:name w:val="General"/>
          <w:gallery w:val="placeholder"/>
        </w:category>
        <w:types>
          <w:type w:val="bbPlcHdr"/>
        </w:types>
        <w:behaviors>
          <w:behavior w:val="content"/>
        </w:behaviors>
        <w:guid w:val="{0B5DE4B2-9CF3-44BC-A526-43E695519937}"/>
      </w:docPartPr>
      <w:docPartBody>
        <w:p w:rsidR="00D541F6" w:rsidRDefault="00870CAF" w:rsidP="00870CAF">
          <w:r w:rsidRPr="00E7280C">
            <w:rPr>
              <w:rStyle w:val="PlaceholderText"/>
            </w:rPr>
            <w:t>Click or tap here to enter text.</w:t>
          </w:r>
        </w:p>
      </w:docPartBody>
    </w:docPart>
    <w:docPart>
      <w:docPartPr>
        <w:name w:val="7F08BC10B56F465189186B370016BF4C"/>
        <w:category>
          <w:name w:val="General"/>
          <w:gallery w:val="placeholder"/>
        </w:category>
        <w:types>
          <w:type w:val="bbPlcHdr"/>
        </w:types>
        <w:behaviors>
          <w:behavior w:val="content"/>
        </w:behaviors>
        <w:guid w:val="{B40C5996-B6B4-4159-A354-D736929DF97F}"/>
      </w:docPartPr>
      <w:docPartBody>
        <w:p w:rsidR="00D541F6" w:rsidRDefault="00870CAF" w:rsidP="00870CAF">
          <w:r w:rsidRPr="00E7280C">
            <w:rPr>
              <w:rStyle w:val="PlaceholderText"/>
            </w:rPr>
            <w:t>Click or tap here to enter text.</w:t>
          </w:r>
        </w:p>
      </w:docPartBody>
    </w:docPart>
    <w:docPart>
      <w:docPartPr>
        <w:name w:val="9AC0B050B6EB4E14A3C04A79D35B6697"/>
        <w:category>
          <w:name w:val="General"/>
          <w:gallery w:val="placeholder"/>
        </w:category>
        <w:types>
          <w:type w:val="bbPlcHdr"/>
        </w:types>
        <w:behaviors>
          <w:behavior w:val="content"/>
        </w:behaviors>
        <w:guid w:val="{E31E6505-ECB2-4A5E-8E4E-0DD08CCD2EA0}"/>
      </w:docPartPr>
      <w:docPartBody>
        <w:p w:rsidR="00D541F6" w:rsidRDefault="00870CAF" w:rsidP="00870CAF">
          <w:r w:rsidRPr="00E7280C">
            <w:rPr>
              <w:rStyle w:val="PlaceholderText"/>
            </w:rPr>
            <w:t>Click or tap here to enter text.</w:t>
          </w:r>
        </w:p>
      </w:docPartBody>
    </w:docPart>
    <w:docPart>
      <w:docPartPr>
        <w:name w:val="138B19EF3E22404EBB1328A365E6EEC6"/>
        <w:category>
          <w:name w:val="General"/>
          <w:gallery w:val="placeholder"/>
        </w:category>
        <w:types>
          <w:type w:val="bbPlcHdr"/>
        </w:types>
        <w:behaviors>
          <w:behavior w:val="content"/>
        </w:behaviors>
        <w:guid w:val="{AF86B86F-C124-4455-BFC9-E082909D74E7}"/>
      </w:docPartPr>
      <w:docPartBody>
        <w:p w:rsidR="00D541F6" w:rsidRDefault="00870CAF" w:rsidP="00870CAF">
          <w:r w:rsidRPr="00E7280C">
            <w:rPr>
              <w:rStyle w:val="PlaceholderText"/>
            </w:rPr>
            <w:t>Click or tap here to enter text.</w:t>
          </w:r>
        </w:p>
      </w:docPartBody>
    </w:docPart>
    <w:docPart>
      <w:docPartPr>
        <w:name w:val="E1D72FCE3B05451091C093D8F1763217"/>
        <w:category>
          <w:name w:val="General"/>
          <w:gallery w:val="placeholder"/>
        </w:category>
        <w:types>
          <w:type w:val="bbPlcHdr"/>
        </w:types>
        <w:behaviors>
          <w:behavior w:val="content"/>
        </w:behaviors>
        <w:guid w:val="{FB431E4F-1715-4FC6-8853-4920EC0BE2E9}"/>
      </w:docPartPr>
      <w:docPartBody>
        <w:p w:rsidR="00D541F6" w:rsidRDefault="00870CAF" w:rsidP="00870CAF">
          <w:r w:rsidRPr="00E7280C">
            <w:rPr>
              <w:rStyle w:val="PlaceholderText"/>
            </w:rPr>
            <w:t>Click or tap here to enter text.</w:t>
          </w:r>
        </w:p>
      </w:docPartBody>
    </w:docPart>
    <w:docPart>
      <w:docPartPr>
        <w:name w:val="C7A641457BBD4F0F945274191EB82FF7"/>
        <w:category>
          <w:name w:val="General"/>
          <w:gallery w:val="placeholder"/>
        </w:category>
        <w:types>
          <w:type w:val="bbPlcHdr"/>
        </w:types>
        <w:behaviors>
          <w:behavior w:val="content"/>
        </w:behaviors>
        <w:guid w:val="{C7137440-12DB-40B2-AB10-37FBF3B32BAD}"/>
      </w:docPartPr>
      <w:docPartBody>
        <w:p w:rsidR="00D541F6" w:rsidRDefault="00870CAF" w:rsidP="00870CAF">
          <w:r w:rsidRPr="00407435">
            <w:rPr>
              <w:i/>
              <w:iCs/>
            </w:rPr>
            <w:t>Auto set field.</w:t>
          </w:r>
        </w:p>
      </w:docPartBody>
    </w:docPart>
    <w:docPart>
      <w:docPartPr>
        <w:name w:val="C3C59A8F201447319E81598CDA9AD48F"/>
        <w:category>
          <w:name w:val="General"/>
          <w:gallery w:val="placeholder"/>
        </w:category>
        <w:types>
          <w:type w:val="bbPlcHdr"/>
        </w:types>
        <w:behaviors>
          <w:behavior w:val="content"/>
        </w:behaviors>
        <w:guid w:val="{4E2EC49F-5FB6-4A77-ABA9-7CF4704CF5EB}"/>
      </w:docPartPr>
      <w:docPartBody>
        <w:p w:rsidR="001665B1" w:rsidRDefault="00D541F6">
          <w:pPr>
            <w:pStyle w:val="C3C59A8F201447319E81598CDA9AD48F"/>
          </w:pPr>
          <w:r w:rsidRPr="006E7D06">
            <w:rPr>
              <w:rStyle w:val="PlaceholderText"/>
            </w:rPr>
            <w:t>Click or tap here to enter text.</w:t>
          </w:r>
        </w:p>
      </w:docPartBody>
    </w:docPart>
    <w:docPart>
      <w:docPartPr>
        <w:name w:val="6B96852C08664105A82BD47F9276FDBE"/>
        <w:category>
          <w:name w:val="Général"/>
          <w:gallery w:val="placeholder"/>
        </w:category>
        <w:types>
          <w:type w:val="bbPlcHdr"/>
        </w:types>
        <w:behaviors>
          <w:behavior w:val="content"/>
        </w:behaviors>
        <w:guid w:val="{71007451-516A-464B-B1F4-CCEBE5CECF08}"/>
      </w:docPartPr>
      <w:docPartBody>
        <w:p w:rsidR="00DD603E" w:rsidRDefault="00CC7872" w:rsidP="00CC7872">
          <w:pPr>
            <w:pStyle w:val="6B96852C08664105A82BD47F9276FDBE"/>
          </w:pPr>
          <w:r w:rsidRPr="006E7D06">
            <w:rPr>
              <w:rStyle w:val="PlaceholderText"/>
            </w:rPr>
            <w:t>Click or tap here to enter text.</w:t>
          </w:r>
        </w:p>
      </w:docPartBody>
    </w:docPart>
    <w:docPart>
      <w:docPartPr>
        <w:name w:val="97FAC6328FFF4F7C913180E734033F9D"/>
        <w:category>
          <w:name w:val="General"/>
          <w:gallery w:val="placeholder"/>
        </w:category>
        <w:types>
          <w:type w:val="bbPlcHdr"/>
        </w:types>
        <w:behaviors>
          <w:behavior w:val="content"/>
        </w:behaviors>
        <w:guid w:val="{2BA5B2F6-F4A6-4892-9C26-73E19BA6DE9B}"/>
      </w:docPartPr>
      <w:docPartBody>
        <w:p w:rsidR="00F73AED" w:rsidRDefault="00F73AED">
          <w:pPr>
            <w:pStyle w:val="97FAC6328FFF4F7C913180E734033F9D"/>
          </w:pPr>
          <w:r>
            <w:t>Auto set field.</w:t>
          </w:r>
        </w:p>
      </w:docPartBody>
    </w:docPart>
    <w:docPart>
      <w:docPartPr>
        <w:name w:val="70DB4CA939BA424D89B6C29F89D8D8EB"/>
        <w:category>
          <w:name w:val="General"/>
          <w:gallery w:val="placeholder"/>
        </w:category>
        <w:types>
          <w:type w:val="bbPlcHdr"/>
        </w:types>
        <w:behaviors>
          <w:behavior w:val="content"/>
        </w:behaviors>
        <w:guid w:val="{6DF22A05-6D89-469D-8F55-2BA38963A4F2}"/>
      </w:docPartPr>
      <w:docPartBody>
        <w:p w:rsidR="00F73AED" w:rsidRDefault="00F73AED">
          <w:pPr>
            <w:pStyle w:val="70DB4CA939BA424D89B6C29F89D8D8EB"/>
          </w:pPr>
          <w:r w:rsidRPr="00407435">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Metropolis-Regular">
    <w:altName w:val="Calibri"/>
    <w:charset w:val="00"/>
    <w:family w:val="swiss"/>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1"/>
    <w:rsid w:val="000035AF"/>
    <w:rsid w:val="00030F11"/>
    <w:rsid w:val="000832AF"/>
    <w:rsid w:val="000A728E"/>
    <w:rsid w:val="000D10CF"/>
    <w:rsid w:val="000E0B34"/>
    <w:rsid w:val="00132F99"/>
    <w:rsid w:val="001665B1"/>
    <w:rsid w:val="00196663"/>
    <w:rsid w:val="001C6D39"/>
    <w:rsid w:val="00214BBD"/>
    <w:rsid w:val="00231D63"/>
    <w:rsid w:val="0025016D"/>
    <w:rsid w:val="00261651"/>
    <w:rsid w:val="002A3911"/>
    <w:rsid w:val="00317852"/>
    <w:rsid w:val="00336AE0"/>
    <w:rsid w:val="00361A18"/>
    <w:rsid w:val="00376DA1"/>
    <w:rsid w:val="0038711F"/>
    <w:rsid w:val="003877A5"/>
    <w:rsid w:val="00487DF0"/>
    <w:rsid w:val="004B5DD2"/>
    <w:rsid w:val="004B5FFB"/>
    <w:rsid w:val="00551AEE"/>
    <w:rsid w:val="005E056F"/>
    <w:rsid w:val="005E4C4F"/>
    <w:rsid w:val="00606412"/>
    <w:rsid w:val="00615420"/>
    <w:rsid w:val="00665186"/>
    <w:rsid w:val="00666343"/>
    <w:rsid w:val="00670191"/>
    <w:rsid w:val="00687283"/>
    <w:rsid w:val="006B5E28"/>
    <w:rsid w:val="006D3CBD"/>
    <w:rsid w:val="006E0D83"/>
    <w:rsid w:val="00712630"/>
    <w:rsid w:val="0073777A"/>
    <w:rsid w:val="00784E7F"/>
    <w:rsid w:val="00793ADC"/>
    <w:rsid w:val="007E009E"/>
    <w:rsid w:val="007F3446"/>
    <w:rsid w:val="00802664"/>
    <w:rsid w:val="0085660E"/>
    <w:rsid w:val="008670FA"/>
    <w:rsid w:val="00870CAF"/>
    <w:rsid w:val="00877E5F"/>
    <w:rsid w:val="008843B7"/>
    <w:rsid w:val="008A0FB5"/>
    <w:rsid w:val="00923F33"/>
    <w:rsid w:val="0093675A"/>
    <w:rsid w:val="009E3BAF"/>
    <w:rsid w:val="009F54D3"/>
    <w:rsid w:val="00A001E1"/>
    <w:rsid w:val="00AC7595"/>
    <w:rsid w:val="00AD6C7C"/>
    <w:rsid w:val="00AE3F01"/>
    <w:rsid w:val="00B063F4"/>
    <w:rsid w:val="00B14A92"/>
    <w:rsid w:val="00B374DB"/>
    <w:rsid w:val="00B61892"/>
    <w:rsid w:val="00B92F4D"/>
    <w:rsid w:val="00BA7C1C"/>
    <w:rsid w:val="00CC7872"/>
    <w:rsid w:val="00D51BAF"/>
    <w:rsid w:val="00D52DC1"/>
    <w:rsid w:val="00D541F6"/>
    <w:rsid w:val="00DB42B3"/>
    <w:rsid w:val="00DC1C06"/>
    <w:rsid w:val="00DD603E"/>
    <w:rsid w:val="00DF1DC4"/>
    <w:rsid w:val="00E051DA"/>
    <w:rsid w:val="00E105F4"/>
    <w:rsid w:val="00E17F33"/>
    <w:rsid w:val="00E76388"/>
    <w:rsid w:val="00EA76A4"/>
    <w:rsid w:val="00F73AED"/>
    <w:rsid w:val="00FE3B8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ecimalSymbol w:val="."/>
  <w:listSeparator w:val=","/>
  <w14:docId w14:val="5BB92AF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01"/>
    <w:rPr>
      <w:rFonts w:cs="Arial Unicode MS"/>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16D"/>
    <w:rPr>
      <w:color w:val="808080"/>
    </w:rPr>
  </w:style>
  <w:style w:type="character" w:styleId="Strong">
    <w:name w:val="Strong"/>
    <w:basedOn w:val="DefaultParagraphFont"/>
    <w:uiPriority w:val="22"/>
    <w:qFormat/>
    <w:rsid w:val="00870CAF"/>
    <w:rPr>
      <w:b/>
      <w:bCs/>
    </w:rPr>
  </w:style>
  <w:style w:type="paragraph" w:styleId="Quote">
    <w:name w:val="Quote"/>
    <w:basedOn w:val="Normal"/>
    <w:next w:val="Normal"/>
    <w:link w:val="QuoteChar"/>
    <w:uiPriority w:val="29"/>
    <w:qFormat/>
    <w:rsid w:val="00870CAF"/>
    <w:pPr>
      <w:spacing w:before="200"/>
      <w:ind w:left="864" w:right="864"/>
      <w:jc w:val="center"/>
    </w:pPr>
    <w:rPr>
      <w:rFonts w:eastAsia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sid w:val="00870CAF"/>
    <w:rPr>
      <w:rFonts w:eastAsiaTheme="minorHAnsi"/>
      <w:i/>
      <w:iCs/>
      <w:color w:val="404040" w:themeColor="text1" w:themeTint="BF"/>
      <w:szCs w:val="22"/>
      <w:lang w:bidi="ar-SA"/>
    </w:rPr>
  </w:style>
  <w:style w:type="paragraph" w:customStyle="1" w:styleId="C3C59A8F201447319E81598CDA9AD48F">
    <w:name w:val="C3C59A8F201447319E81598CDA9AD48F"/>
    <w:rPr>
      <w:szCs w:val="22"/>
      <w:lang w:bidi="ar-SA"/>
    </w:rPr>
  </w:style>
  <w:style w:type="paragraph" w:customStyle="1" w:styleId="6B96852C08664105A82BD47F9276FDBE">
    <w:name w:val="6B96852C08664105A82BD47F9276FDBE"/>
    <w:rsid w:val="00CC7872"/>
    <w:rPr>
      <w:szCs w:val="22"/>
      <w:lang w:bidi="ar-SA"/>
    </w:rPr>
  </w:style>
  <w:style w:type="paragraph" w:customStyle="1" w:styleId="0DB89CD1CF1D4264A52982FA744E2BE9">
    <w:name w:val="0DB89CD1CF1D4264A52982FA744E2BE9"/>
    <w:rsid w:val="0025016D"/>
    <w:rPr>
      <w:szCs w:val="22"/>
      <w:lang w:bidi="ar-SA"/>
    </w:rPr>
  </w:style>
  <w:style w:type="paragraph" w:customStyle="1" w:styleId="97FAC6328FFF4F7C913180E734033F9D">
    <w:name w:val="97FAC6328FFF4F7C913180E734033F9D"/>
    <w:rPr>
      <w:szCs w:val="22"/>
      <w:lang w:bidi="ar-SA"/>
    </w:rPr>
  </w:style>
  <w:style w:type="paragraph" w:customStyle="1" w:styleId="70DB4CA939BA424D89B6C29F89D8D8EB">
    <w:name w:val="70DB4CA939BA424D89B6C29F89D8D8EB"/>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492d28-c0a3-4078-8d4a-b511df80edfa">
      <UserInfo>
        <DisplayName>Ekaterina Paniklova</DisplayName>
        <AccountId>36</AccountId>
        <AccountType/>
      </UserInfo>
      <UserInfo>
        <DisplayName>Fatoumatta Mboge-Ba</DisplayName>
        <AccountId>40</AccountId>
        <AccountType/>
      </UserInfo>
      <UserInfo>
        <DisplayName>Marta Lanzoni</DisplayName>
        <AccountId>43</AccountId>
        <AccountType/>
      </UserInfo>
      <UserInfo>
        <DisplayName>Melanie Hauenstein</DisplayName>
        <AccountId>74</AccountId>
        <AccountType/>
      </UserInfo>
      <UserInfo>
        <DisplayName>Sara Abraham</DisplayName>
        <AccountId>82</AccountId>
        <AccountType/>
      </UserInfo>
      <UserInfo>
        <DisplayName>Jelena Raketic</DisplayName>
        <AccountId>44</AccountId>
        <AccountType/>
      </UserInfo>
      <UserInfo>
        <DisplayName>Pezu C Mukwakwa</DisplayName>
        <AccountId>171</AccountId>
        <AccountType/>
      </UserInfo>
      <UserInfo>
        <DisplayName>Joseph Oji</DisplayName>
        <AccountId>75</AccountId>
        <AccountType/>
      </UserInfo>
      <UserInfo>
        <DisplayName>Sabrina Aubert</DisplayName>
        <AccountId>76</AccountId>
        <AccountType/>
      </UserInfo>
      <UserInfo>
        <DisplayName>Duhitha Wijeyratne</DisplayName>
        <AccountId>37</AccountId>
        <AccountType/>
      </UserInfo>
      <UserInfo>
        <DisplayName>Challa Getachew</DisplayName>
        <AccountId>175</AccountId>
        <AccountType/>
      </UserInfo>
      <UserInfo>
        <DisplayName>Philliat Matsheza</DisplayName>
        <AccountId>96</AccountId>
        <AccountType/>
      </UserInfo>
      <UserInfo>
        <DisplayName>Eziboni Munahi</DisplayName>
        <AccountId>176</AccountId>
        <AccountType/>
      </UserInfo>
      <UserInfo>
        <DisplayName>Christopher Lilyblad</DisplayName>
        <AccountId>177</AccountId>
        <AccountType/>
      </UserInfo>
      <UserInfo>
        <DisplayName>Alessandra Casazza</DisplayName>
        <AccountId>135</AccountId>
        <AccountType/>
      </UserInfo>
      <UserInfo>
        <DisplayName>Adam Parker</DisplayName>
        <AccountId>124</AccountId>
        <AccountType/>
      </UserInfo>
      <UserInfo>
        <DisplayName>Ulrika Jonsson</DisplayName>
        <AccountId>129</AccountId>
        <AccountType/>
      </UserInfo>
      <UserInfo>
        <DisplayName>Ernesto Maio</DisplayName>
        <AccountId>88</AccountId>
        <AccountType/>
      </UserInfo>
      <UserInfo>
        <DisplayName>Goetz Schroth</DisplayName>
        <AccountId>977</AccountId>
        <AccountType/>
      </UserInfo>
      <UserInfo>
        <DisplayName>Mariana Simoes</DisplayName>
        <AccountId>975</AccountId>
        <AccountType/>
      </UserInfo>
      <UserInfo>
        <DisplayName>Saliou Toure</DisplayName>
        <AccountId>610</AccountId>
        <AccountType/>
      </UserInfo>
      <UserInfo>
        <DisplayName>Clotilde Goeman</DisplayName>
        <AccountId>982</AccountId>
        <AccountType/>
      </UserInfo>
      <UserInfo>
        <DisplayName>Christelle Odongo</DisplayName>
        <AccountId>280</AccountId>
        <AccountType/>
      </UserInfo>
      <UserInfo>
        <DisplayName>Muyeye Chambwera</DisplayName>
        <AccountId>611</AccountId>
        <AccountType/>
      </UserInfo>
      <UserInfo>
        <DisplayName>Charles Nyandiga</DisplayName>
        <AccountId>613</AccountId>
        <AccountType/>
      </UserInfo>
      <UserInfo>
        <DisplayName>Yves de Soye</DisplayName>
        <AccountId>978</AccountId>
        <AccountType/>
      </UserInfo>
      <UserInfo>
        <DisplayName>Tania Fidalgo</DisplayName>
        <AccountId>23</AccountId>
        <AccountType/>
      </UserInfo>
      <UserInfo>
        <DisplayName>Stan Nkwain</DisplayName>
        <AccountId>147</AccountId>
        <AccountType/>
      </UserInfo>
      <UserInfo>
        <DisplayName>Phemo Karen Kgomotso</DisplayName>
        <AccountId>138</AccountId>
        <AccountType/>
      </UserInfo>
      <UserInfo>
        <DisplayName>sakinah morris</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295046D0E5443A5B2495D56970E2C" ma:contentTypeVersion="13" ma:contentTypeDescription="Create a new document." ma:contentTypeScope="" ma:versionID="7c01d1db5a0092547b36e68d9fd010ba">
  <xsd:schema xmlns:xsd="http://www.w3.org/2001/XMLSchema" xmlns:xs="http://www.w3.org/2001/XMLSchema" xmlns:p="http://schemas.microsoft.com/office/2006/metadata/properties" xmlns:ns3="ae492d28-c0a3-4078-8d4a-b511df80edfa" xmlns:ns4="f7711113-547d-49fe-b7cc-f3b1886ef48e" targetNamespace="http://schemas.microsoft.com/office/2006/metadata/properties" ma:root="true" ma:fieldsID="e02b59f5bc562869ef5ab01929bea670" ns3:_="" ns4:_="">
    <xsd:import namespace="ae492d28-c0a3-4078-8d4a-b511df80edfa"/>
    <xsd:import namespace="f7711113-547d-49fe-b7cc-f3b1886ef4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92d28-c0a3-4078-8d4a-b511df80e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11113-547d-49fe-b7cc-f3b1886ef4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FABD-E945-4C6D-8931-ACF16C5B8465}">
  <ds:schemaRefs>
    <ds:schemaRef ds:uri="http://schemas.microsoft.com/office/2006/documentManagement/types"/>
    <ds:schemaRef ds:uri="ae492d28-c0a3-4078-8d4a-b511df80edfa"/>
    <ds:schemaRef ds:uri="http://purl.org/dc/dcmitype/"/>
    <ds:schemaRef ds:uri="http://schemas.openxmlformats.org/package/2006/metadata/core-properties"/>
    <ds:schemaRef ds:uri="http://schemas.microsoft.com/office/2006/metadata/properties"/>
    <ds:schemaRef ds:uri="f7711113-547d-49fe-b7cc-f3b1886ef48e"/>
    <ds:schemaRef ds:uri="http://purl.org/dc/elements/1.1/"/>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9450DC0-D575-4616-A7C0-7978407049AF}">
  <ds:schemaRefs>
    <ds:schemaRef ds:uri="http://schemas.microsoft.com/sharepoint/v3/contenttype/forms"/>
  </ds:schemaRefs>
</ds:datastoreItem>
</file>

<file path=customXml/itemProps3.xml><?xml version="1.0" encoding="utf-8"?>
<ds:datastoreItem xmlns:ds="http://schemas.openxmlformats.org/officeDocument/2006/customXml" ds:itemID="{61DE6D2D-D535-4FBA-A175-36546FA97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92d28-c0a3-4078-8d4a-b511df80edfa"/>
    <ds:schemaRef ds:uri="f7711113-547d-49fe-b7cc-f3b1886e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F7D33-6E86-4052-B71E-5EDA99AA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5688</Words>
  <Characters>32428</Characters>
  <Application>Microsoft Office Word</Application>
  <DocSecurity>4</DocSecurity>
  <Lines>270</Lines>
  <Paragraphs>76</Paragraphs>
  <ScaleCrop>false</ScaleCrop>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dc:creator>
  <cp:keywords/>
  <dc:description/>
  <cp:lastModifiedBy>Duhitha Wijeyratne</cp:lastModifiedBy>
  <cp:revision>2</cp:revision>
  <cp:lastPrinted>2020-10-08T10:47:00Z</cp:lastPrinted>
  <dcterms:created xsi:type="dcterms:W3CDTF">2021-01-13T17:49:00Z</dcterms:created>
  <dcterms:modified xsi:type="dcterms:W3CDTF">2021-01-13T17:49:00Z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0x010100D2F295046D0E5443A5B2495D56970E2C</vt:lpwstr>
  </property>
</Properties>
</file>