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CEEB" w14:textId="6E912FFC" w:rsidR="0083099B" w:rsidRDefault="0083099B"/>
    <w:p w14:paraId="0153DCF6" w14:textId="44262F85" w:rsidR="00C52456" w:rsidRPr="006451DB" w:rsidRDefault="00AC5ADA" w:rsidP="00AC5ADA">
      <w:pPr>
        <w:ind w:left="360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Joint </w:t>
      </w:r>
      <w:r w:rsidR="00312722" w:rsidRPr="006451DB">
        <w:rPr>
          <w:rFonts w:asciiTheme="majorBidi" w:hAnsiTheme="majorBidi" w:cstheme="majorBidi"/>
          <w:b/>
          <w:bCs/>
          <w:sz w:val="24"/>
          <w:szCs w:val="24"/>
        </w:rPr>
        <w:t xml:space="preserve">UNSDG </w:t>
      </w:r>
      <w:r w:rsidR="00D62500">
        <w:rPr>
          <w:rFonts w:asciiTheme="majorBidi" w:hAnsiTheme="majorBidi" w:cstheme="majorBidi"/>
          <w:b/>
          <w:bCs/>
          <w:sz w:val="24"/>
          <w:szCs w:val="24"/>
        </w:rPr>
        <w:t>and RBM Task</w:t>
      </w:r>
      <w:r w:rsidR="00312722" w:rsidRPr="006451DB">
        <w:rPr>
          <w:rFonts w:asciiTheme="majorBidi" w:hAnsiTheme="majorBidi" w:cstheme="majorBidi"/>
          <w:b/>
          <w:bCs/>
          <w:sz w:val="24"/>
          <w:szCs w:val="24"/>
        </w:rPr>
        <w:t>-team meeting</w:t>
      </w:r>
    </w:p>
    <w:p w14:paraId="6576DC06" w14:textId="0E271A59" w:rsidR="006A19C3" w:rsidRPr="006451DB" w:rsidRDefault="006405C1" w:rsidP="006A19C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D625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5ADA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AC5ADA" w:rsidRPr="00AC5AD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="00AC5ADA">
        <w:rPr>
          <w:rFonts w:asciiTheme="majorBidi" w:hAnsiTheme="majorBidi" w:cstheme="majorBidi"/>
          <w:b/>
          <w:bCs/>
          <w:sz w:val="24"/>
          <w:szCs w:val="24"/>
        </w:rPr>
        <w:t xml:space="preserve"> November</w:t>
      </w:r>
      <w:r w:rsidR="00C52456" w:rsidRPr="006451DB">
        <w:rPr>
          <w:rFonts w:asciiTheme="majorBidi" w:hAnsiTheme="majorBidi" w:cstheme="majorBidi"/>
          <w:b/>
          <w:bCs/>
          <w:sz w:val="24"/>
          <w:szCs w:val="24"/>
        </w:rPr>
        <w:t xml:space="preserve"> 2021</w:t>
      </w:r>
    </w:p>
    <w:p w14:paraId="4D38BA0F" w14:textId="3B1F76E0" w:rsidR="004E0D47" w:rsidRPr="006451DB" w:rsidRDefault="008143EA" w:rsidP="008143EA">
      <w:pPr>
        <w:ind w:left="57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05C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6451DB" w:rsidRPr="006451DB">
        <w:rPr>
          <w:rFonts w:asciiTheme="majorBidi" w:hAnsiTheme="majorBidi" w:cstheme="majorBidi"/>
          <w:b/>
          <w:bCs/>
          <w:sz w:val="24"/>
          <w:szCs w:val="24"/>
        </w:rPr>
        <w:t>Virtual</w:t>
      </w:r>
    </w:p>
    <w:p w14:paraId="045F0549" w14:textId="77777777" w:rsidR="00F62BAA" w:rsidRPr="006451DB" w:rsidRDefault="00F62BAA" w:rsidP="00C52456">
      <w:pPr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8"/>
        <w:gridCol w:w="2525"/>
        <w:gridCol w:w="3421"/>
        <w:gridCol w:w="2318"/>
        <w:gridCol w:w="3838"/>
      </w:tblGrid>
      <w:tr w:rsidR="00D62500" w:rsidRPr="006451DB" w14:paraId="51073488" w14:textId="045A4517" w:rsidTr="009A3361">
        <w:tc>
          <w:tcPr>
            <w:tcW w:w="327" w:type="pct"/>
          </w:tcPr>
          <w:p w14:paraId="245B3025" w14:textId="77777777" w:rsidR="004E0D47" w:rsidRPr="006451DB" w:rsidRDefault="004E0D47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</w:tcPr>
          <w:p w14:paraId="5952C2FF" w14:textId="5E92BD18" w:rsidR="004E0D47" w:rsidRPr="006451DB" w:rsidRDefault="004E0D47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321" w:type="pct"/>
          </w:tcPr>
          <w:p w14:paraId="570F9C62" w14:textId="2B5AF724" w:rsidR="004E0D47" w:rsidRPr="006451DB" w:rsidRDefault="004E0D47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95" w:type="pct"/>
          </w:tcPr>
          <w:p w14:paraId="0CEF3D16" w14:textId="4C5DEE6D" w:rsidR="004E0D47" w:rsidRPr="006451DB" w:rsidRDefault="004E0D47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482" w:type="pct"/>
          </w:tcPr>
          <w:p w14:paraId="16192E98" w14:textId="6F77B4C3" w:rsidR="004E0D47" w:rsidRPr="006451DB" w:rsidRDefault="004E0D47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51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</w:tr>
      <w:tr w:rsidR="00D62500" w:rsidRPr="006451DB" w14:paraId="48CE2FEF" w14:textId="3F49BABE" w:rsidTr="009A3361">
        <w:tc>
          <w:tcPr>
            <w:tcW w:w="327" w:type="pct"/>
          </w:tcPr>
          <w:p w14:paraId="74CC54D4" w14:textId="10392BD6" w:rsidR="004E0D47" w:rsidRPr="0061017D" w:rsidRDefault="004E0D47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5DDF47DE" w14:textId="7A078AC3" w:rsidR="004E0D47" w:rsidRPr="006451DB" w:rsidRDefault="00CA70C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6451D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Simon Peter Nsereko</w:t>
            </w:r>
          </w:p>
        </w:tc>
        <w:tc>
          <w:tcPr>
            <w:tcW w:w="1321" w:type="pct"/>
          </w:tcPr>
          <w:p w14:paraId="59D4FD6B" w14:textId="1568BA67" w:rsidR="004E0D47" w:rsidRPr="006451DB" w:rsidRDefault="00CA70C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6451D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Economist</w:t>
            </w:r>
            <w:r w:rsidR="00ED4E4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/</w:t>
            </w:r>
            <w:proofErr w:type="gramStart"/>
            <w:r w:rsidR="00ED4E4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meeting</w:t>
            </w:r>
            <w:proofErr w:type="gramEnd"/>
            <w:r w:rsidR="00ED4E4B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D4E4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Chair</w:t>
            </w:r>
            <w:proofErr w:type="spellEnd"/>
          </w:p>
        </w:tc>
        <w:tc>
          <w:tcPr>
            <w:tcW w:w="895" w:type="pct"/>
          </w:tcPr>
          <w:p w14:paraId="5B0ACFAE" w14:textId="52092934" w:rsidR="004E0D47" w:rsidRPr="006451DB" w:rsidRDefault="00CA70C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6451D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UNRCO</w:t>
            </w:r>
          </w:p>
        </w:tc>
        <w:tc>
          <w:tcPr>
            <w:tcW w:w="1482" w:type="pct"/>
          </w:tcPr>
          <w:p w14:paraId="0A8DE95D" w14:textId="1068E4AD" w:rsidR="004E0D47" w:rsidRPr="006451DB" w:rsidRDefault="00CA70C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6451DB">
              <w:rPr>
                <w:rFonts w:asciiTheme="majorBidi" w:hAnsiTheme="majorBidi" w:cstheme="majorBidi"/>
                <w:sz w:val="24"/>
                <w:szCs w:val="24"/>
                <w:lang w:val="es-ES"/>
              </w:rPr>
              <w:t>simon.nsereko@un.org</w:t>
            </w:r>
          </w:p>
        </w:tc>
      </w:tr>
      <w:tr w:rsidR="00D62500" w:rsidRPr="00E27821" w14:paraId="2E3E9535" w14:textId="683A2484" w:rsidTr="009A3361">
        <w:tc>
          <w:tcPr>
            <w:tcW w:w="327" w:type="pct"/>
          </w:tcPr>
          <w:p w14:paraId="2911C8FB" w14:textId="7C535860" w:rsidR="004E0D47" w:rsidRPr="0061017D" w:rsidRDefault="004E0D47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2A5800E7" w14:textId="52F8D5E8" w:rsidR="004E0D47" w:rsidRPr="006451DB" w:rsidRDefault="0060385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Winner Jeannette</w:t>
            </w:r>
          </w:p>
        </w:tc>
        <w:tc>
          <w:tcPr>
            <w:tcW w:w="1321" w:type="pct"/>
          </w:tcPr>
          <w:p w14:paraId="0D276ED8" w14:textId="10B021C2" w:rsidR="004E0D47" w:rsidRPr="006451DB" w:rsidRDefault="0060385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Economic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Analyst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95" w:type="pct"/>
          </w:tcPr>
          <w:p w14:paraId="3CD40E8A" w14:textId="1976E1CA" w:rsidR="004E0D47" w:rsidRPr="006451DB" w:rsidRDefault="0060385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UNRCO</w:t>
            </w:r>
          </w:p>
        </w:tc>
        <w:tc>
          <w:tcPr>
            <w:tcW w:w="1482" w:type="pct"/>
          </w:tcPr>
          <w:p w14:paraId="1997C5FB" w14:textId="3BB8DB96" w:rsidR="004E0D47" w:rsidRPr="006451DB" w:rsidRDefault="0060385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jeannette.winner@one.un.org</w:t>
            </w:r>
          </w:p>
        </w:tc>
      </w:tr>
      <w:tr w:rsidR="00D62500" w:rsidRPr="00603859" w14:paraId="2AD87C79" w14:textId="7EDF0C6F" w:rsidTr="009A3361">
        <w:tc>
          <w:tcPr>
            <w:tcW w:w="327" w:type="pct"/>
          </w:tcPr>
          <w:p w14:paraId="31EEDA43" w14:textId="24725E73" w:rsidR="004E0D47" w:rsidRPr="0061017D" w:rsidRDefault="004E0D47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3338052C" w14:textId="07F5B10C" w:rsidR="004E0D47" w:rsidRPr="006451DB" w:rsidRDefault="00AD76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Ismail </w:t>
            </w:r>
          </w:p>
        </w:tc>
        <w:tc>
          <w:tcPr>
            <w:tcW w:w="1321" w:type="pct"/>
          </w:tcPr>
          <w:p w14:paraId="072B31BE" w14:textId="62EE2389" w:rsidR="004E0D47" w:rsidRPr="006451DB" w:rsidRDefault="004E0D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1F2007D0" w14:textId="379F57D5" w:rsidR="004E0D47" w:rsidRPr="006451DB" w:rsidRDefault="00AD76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UNESCO</w:t>
            </w:r>
          </w:p>
        </w:tc>
        <w:tc>
          <w:tcPr>
            <w:tcW w:w="1482" w:type="pct"/>
          </w:tcPr>
          <w:p w14:paraId="4DECFE00" w14:textId="0DD143D1" w:rsidR="004E0D47" w:rsidRPr="006451DB" w:rsidRDefault="004E0D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D62500" w:rsidRPr="006451DB" w14:paraId="24A5C340" w14:textId="08D67AD2" w:rsidTr="009A3361">
        <w:tc>
          <w:tcPr>
            <w:tcW w:w="327" w:type="pct"/>
          </w:tcPr>
          <w:p w14:paraId="4E2BF37D" w14:textId="529E3A1E" w:rsidR="004E0D47" w:rsidRPr="0061017D" w:rsidRDefault="004E0D47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0728F1D5" w14:textId="47E9A0FA" w:rsidR="004E0D47" w:rsidRPr="006451DB" w:rsidRDefault="00AD76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Robert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Venne</w:t>
            </w:r>
            <w:proofErr w:type="spellEnd"/>
          </w:p>
        </w:tc>
        <w:tc>
          <w:tcPr>
            <w:tcW w:w="1321" w:type="pct"/>
          </w:tcPr>
          <w:p w14:paraId="48D22FAD" w14:textId="322AB1A3" w:rsidR="004E0D47" w:rsidRPr="006451DB" w:rsidRDefault="004E0D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427BDBA3" w14:textId="6204A189" w:rsidR="004E0D47" w:rsidRPr="006451DB" w:rsidRDefault="004E0D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1482" w:type="pct"/>
          </w:tcPr>
          <w:p w14:paraId="27328855" w14:textId="6DB34F9B" w:rsidR="004E0D47" w:rsidRPr="006451DB" w:rsidRDefault="004E0D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D62500" w:rsidRPr="0080220F" w14:paraId="2355CE73" w14:textId="66A78829" w:rsidTr="009A3361">
        <w:tc>
          <w:tcPr>
            <w:tcW w:w="327" w:type="pct"/>
          </w:tcPr>
          <w:p w14:paraId="06402939" w14:textId="1B2870A9" w:rsidR="004E0D47" w:rsidRPr="0061017D" w:rsidRDefault="004E0D47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667A214F" w14:textId="12EDC66F" w:rsidR="004E0D47" w:rsidRPr="006451DB" w:rsidRDefault="00332DC2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George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Ebong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1" w:type="pct"/>
          </w:tcPr>
          <w:p w14:paraId="765CB6FA" w14:textId="46E25389" w:rsidR="004E0D47" w:rsidRPr="006451DB" w:rsidRDefault="004E0D4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5DE48882" w14:textId="0ACFFC90" w:rsidR="004E0D47" w:rsidRPr="006451DB" w:rsidRDefault="00EB0615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</w:t>
            </w:r>
            <w:r w:rsidR="00332DC2">
              <w:rPr>
                <w:rFonts w:asciiTheme="majorBidi" w:hAnsiTheme="majorBidi" w:cstheme="majorBidi"/>
                <w:sz w:val="24"/>
                <w:szCs w:val="24"/>
                <w:lang w:val="es-ES"/>
              </w:rPr>
              <w:t>ICEF</w:t>
            </w:r>
          </w:p>
        </w:tc>
        <w:tc>
          <w:tcPr>
            <w:tcW w:w="1482" w:type="pct"/>
          </w:tcPr>
          <w:p w14:paraId="441F7844" w14:textId="6818D343" w:rsidR="004E0D47" w:rsidRPr="0080220F" w:rsidRDefault="004E0D47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2500" w:rsidRPr="00EB14A9" w14:paraId="1F72270B" w14:textId="77777777" w:rsidTr="009A3361">
        <w:tc>
          <w:tcPr>
            <w:tcW w:w="327" w:type="pct"/>
          </w:tcPr>
          <w:p w14:paraId="05ACBCEF" w14:textId="112E3797" w:rsidR="00DE408A" w:rsidRPr="0061017D" w:rsidRDefault="00DE408A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4ED8C057" w14:textId="4D43C6A9" w:rsidR="00DE408A" w:rsidRDefault="0059706D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Micheal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Wangusa</w:t>
            </w:r>
          </w:p>
        </w:tc>
        <w:tc>
          <w:tcPr>
            <w:tcW w:w="1321" w:type="pct"/>
          </w:tcPr>
          <w:p w14:paraId="6C57A730" w14:textId="1D04CD13" w:rsidR="00DE408A" w:rsidRDefault="0059706D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Com</w:t>
            </w:r>
            <w:r w:rsidR="00310D8F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munications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Officer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95" w:type="pct"/>
          </w:tcPr>
          <w:p w14:paraId="79B5D79E" w14:textId="74BCF89B" w:rsidR="00DE408A" w:rsidRDefault="00D5276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</w:t>
            </w:r>
            <w:r w:rsidR="0059706D">
              <w:rPr>
                <w:rFonts w:asciiTheme="majorBidi" w:hAnsiTheme="majorBidi" w:cstheme="majorBidi"/>
                <w:sz w:val="24"/>
                <w:szCs w:val="24"/>
                <w:lang w:val="es-ES"/>
              </w:rPr>
              <w:t>NRCO</w:t>
            </w: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82" w:type="pct"/>
          </w:tcPr>
          <w:p w14:paraId="501DB9EA" w14:textId="4F01109C" w:rsidR="00DE408A" w:rsidRDefault="0059706D" w:rsidP="004E0D47">
            <w:r>
              <w:t>micheal.wangusa@un.org</w:t>
            </w:r>
          </w:p>
        </w:tc>
      </w:tr>
      <w:tr w:rsidR="00D62500" w:rsidRPr="00EB14A9" w14:paraId="5148C021" w14:textId="77777777" w:rsidTr="009A3361">
        <w:tc>
          <w:tcPr>
            <w:tcW w:w="327" w:type="pct"/>
          </w:tcPr>
          <w:p w14:paraId="4EDB0F8E" w14:textId="351750E8" w:rsidR="004C0667" w:rsidRPr="0061017D" w:rsidRDefault="004C0667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44F09074" w14:textId="01B57AA2" w:rsidR="004C0667" w:rsidRDefault="008A7F0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Christabel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Abewe</w:t>
            </w:r>
            <w:proofErr w:type="spellEnd"/>
          </w:p>
        </w:tc>
        <w:tc>
          <w:tcPr>
            <w:tcW w:w="1321" w:type="pct"/>
          </w:tcPr>
          <w:p w14:paraId="5BE2921F" w14:textId="77777777" w:rsidR="004C0667" w:rsidRDefault="004C066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1E0CA341" w14:textId="158056F6" w:rsidR="004C0667" w:rsidRDefault="004C0667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1482" w:type="pct"/>
          </w:tcPr>
          <w:p w14:paraId="65DFAEFB" w14:textId="1BDF45F6" w:rsidR="004C0667" w:rsidRDefault="004C0667" w:rsidP="004E0D47"/>
        </w:tc>
      </w:tr>
      <w:tr w:rsidR="00D62500" w:rsidRPr="00D62500" w14:paraId="1681F538" w14:textId="77777777" w:rsidTr="009A3361">
        <w:tc>
          <w:tcPr>
            <w:tcW w:w="327" w:type="pct"/>
          </w:tcPr>
          <w:p w14:paraId="236F1024" w14:textId="5A879ED5" w:rsidR="00A743AF" w:rsidRPr="0061017D" w:rsidRDefault="00A743AF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76CAEC4D" w14:textId="42A7A9C2" w:rsidR="00A743AF" w:rsidRDefault="008A7F0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Florence </w:t>
            </w:r>
            <w:r w:rsidR="00AA59EF">
              <w:rPr>
                <w:rFonts w:asciiTheme="majorBidi" w:hAnsiTheme="majorBidi" w:cstheme="majorBidi"/>
                <w:sz w:val="24"/>
                <w:szCs w:val="24"/>
                <w:lang w:val="es-ES"/>
              </w:rPr>
              <w:t>Tagoola</w:t>
            </w:r>
          </w:p>
        </w:tc>
        <w:tc>
          <w:tcPr>
            <w:tcW w:w="1321" w:type="pct"/>
          </w:tcPr>
          <w:p w14:paraId="61D831CB" w14:textId="77777777" w:rsidR="00A743AF" w:rsidRDefault="00A743AF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3DFB2146" w14:textId="0BABB939" w:rsidR="00A743AF" w:rsidRDefault="00AA59EF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UNFPA </w:t>
            </w:r>
          </w:p>
        </w:tc>
        <w:tc>
          <w:tcPr>
            <w:tcW w:w="1482" w:type="pct"/>
          </w:tcPr>
          <w:p w14:paraId="66383CD0" w14:textId="55ED68D7" w:rsidR="00A743AF" w:rsidRPr="00D62500" w:rsidRDefault="00A743AF" w:rsidP="004E0D47">
            <w:pPr>
              <w:rPr>
                <w:lang w:val="es-ES"/>
              </w:rPr>
            </w:pPr>
          </w:p>
        </w:tc>
      </w:tr>
      <w:tr w:rsidR="00D62500" w:rsidRPr="00EB14A9" w14:paraId="64CC0A2B" w14:textId="77777777" w:rsidTr="009A3361">
        <w:tc>
          <w:tcPr>
            <w:tcW w:w="327" w:type="pct"/>
          </w:tcPr>
          <w:p w14:paraId="5F0891A6" w14:textId="77777777" w:rsidR="009D4FA4" w:rsidRPr="00D62500" w:rsidRDefault="009D4FA4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66C87501" w14:textId="2DF7F3C6" w:rsidR="009D4FA4" w:rsidRDefault="00AE7B73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Julius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Atulinde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1" w:type="pct"/>
          </w:tcPr>
          <w:p w14:paraId="333D9030" w14:textId="77777777" w:rsidR="009D4FA4" w:rsidRDefault="009D4FA4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5BD15FB2" w14:textId="5ABAB0D6" w:rsidR="009D4FA4" w:rsidRDefault="00AE7B73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UNFCC</w:t>
            </w:r>
          </w:p>
        </w:tc>
        <w:tc>
          <w:tcPr>
            <w:tcW w:w="1482" w:type="pct"/>
          </w:tcPr>
          <w:p w14:paraId="0A511CD7" w14:textId="312BD81C" w:rsidR="009D4FA4" w:rsidRDefault="009D4FA4" w:rsidP="004E0D47"/>
        </w:tc>
      </w:tr>
      <w:tr w:rsidR="00D62500" w:rsidRPr="00EB14A9" w14:paraId="577F85A7" w14:textId="77777777" w:rsidTr="009A3361">
        <w:tc>
          <w:tcPr>
            <w:tcW w:w="327" w:type="pct"/>
          </w:tcPr>
          <w:p w14:paraId="49DDE156" w14:textId="77777777" w:rsidR="0051567A" w:rsidRPr="0061017D" w:rsidRDefault="0051567A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601A725D" w14:textId="7F1D1A59" w:rsidR="0051567A" w:rsidRPr="009D4FA4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Nas</w:t>
            </w:r>
            <w:r w:rsidR="00AA130E">
              <w:rPr>
                <w:rFonts w:asciiTheme="majorBidi" w:hAnsiTheme="majorBidi" w:cstheme="majorBidi"/>
                <w:sz w:val="24"/>
                <w:szCs w:val="24"/>
                <w:lang w:val="es-ES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ib Kaleebu</w:t>
            </w:r>
          </w:p>
        </w:tc>
        <w:tc>
          <w:tcPr>
            <w:tcW w:w="1321" w:type="pct"/>
          </w:tcPr>
          <w:p w14:paraId="71A2369E" w14:textId="5E06279A" w:rsidR="0051567A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M&amp;E </w:t>
            </w:r>
          </w:p>
        </w:tc>
        <w:tc>
          <w:tcPr>
            <w:tcW w:w="895" w:type="pct"/>
          </w:tcPr>
          <w:p w14:paraId="77164D9F" w14:textId="4DE778EF" w:rsidR="0051567A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UNRCO </w:t>
            </w:r>
          </w:p>
        </w:tc>
        <w:tc>
          <w:tcPr>
            <w:tcW w:w="1482" w:type="pct"/>
          </w:tcPr>
          <w:p w14:paraId="2DACC147" w14:textId="14AF92AC" w:rsidR="0051567A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D62500">
              <w:t>nasiib.kaleebu@un.org</w:t>
            </w:r>
          </w:p>
        </w:tc>
      </w:tr>
      <w:tr w:rsidR="00D62500" w:rsidRPr="00E27821" w14:paraId="39311C18" w14:textId="77777777" w:rsidTr="009A3361">
        <w:tc>
          <w:tcPr>
            <w:tcW w:w="327" w:type="pct"/>
          </w:tcPr>
          <w:p w14:paraId="26ED100F" w14:textId="77777777" w:rsidR="00B01688" w:rsidRPr="0061017D" w:rsidRDefault="00B01688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6F8DDA4D" w14:textId="5CCF06D8" w:rsidR="00B01688" w:rsidRPr="00D9067A" w:rsidRDefault="00B01688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B01688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Martin Gordon Mubangizi </w:t>
            </w:r>
          </w:p>
        </w:tc>
        <w:tc>
          <w:tcPr>
            <w:tcW w:w="1321" w:type="pct"/>
          </w:tcPr>
          <w:p w14:paraId="2FFCA76C" w14:textId="2C3848E1" w:rsidR="00B01688" w:rsidRDefault="00B01688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OIC</w:t>
            </w:r>
          </w:p>
        </w:tc>
        <w:tc>
          <w:tcPr>
            <w:tcW w:w="895" w:type="pct"/>
          </w:tcPr>
          <w:p w14:paraId="0AAF9FFF" w14:textId="4107195C" w:rsidR="00B01688" w:rsidRDefault="00B01688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Pulse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Lab</w:t>
            </w:r>
            <w:proofErr w:type="spellEnd"/>
          </w:p>
        </w:tc>
        <w:tc>
          <w:tcPr>
            <w:tcW w:w="1482" w:type="pct"/>
          </w:tcPr>
          <w:p w14:paraId="0E99B13D" w14:textId="0D466EA1" w:rsidR="00B01688" w:rsidRDefault="00265A49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hyperlink r:id="rId10" w:history="1">
              <w:r w:rsidR="00B01688" w:rsidRPr="00700C2B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s-ES"/>
                </w:rPr>
                <w:t>martin.mubangizi@one.un.org</w:t>
              </w:r>
            </w:hyperlink>
          </w:p>
        </w:tc>
      </w:tr>
      <w:tr w:rsidR="001C2B00" w:rsidRPr="00E27821" w14:paraId="4565FB3D" w14:textId="77777777" w:rsidTr="009A3361">
        <w:tc>
          <w:tcPr>
            <w:tcW w:w="327" w:type="pct"/>
          </w:tcPr>
          <w:p w14:paraId="3D150456" w14:textId="77777777" w:rsidR="001C2B00" w:rsidRPr="0061017D" w:rsidRDefault="001C2B00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6A541967" w14:textId="235289A8" w:rsidR="001C2B00" w:rsidRPr="00B01688" w:rsidRDefault="001C2B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Bazira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1" w:type="pct"/>
          </w:tcPr>
          <w:p w14:paraId="375F6D2B" w14:textId="77777777" w:rsidR="001C2B00" w:rsidRDefault="001C2B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62EBE1E9" w14:textId="00E59C79" w:rsidR="001C2B00" w:rsidRDefault="001C2B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UNWOMEN </w:t>
            </w:r>
          </w:p>
        </w:tc>
        <w:tc>
          <w:tcPr>
            <w:tcW w:w="1482" w:type="pct"/>
          </w:tcPr>
          <w:p w14:paraId="0E4698F1" w14:textId="77777777" w:rsidR="001C2B00" w:rsidRDefault="001C2B00" w:rsidP="004E0D47"/>
        </w:tc>
      </w:tr>
      <w:tr w:rsidR="001C2B00" w:rsidRPr="00E27821" w14:paraId="3AAB0070" w14:textId="77777777" w:rsidTr="009A3361">
        <w:tc>
          <w:tcPr>
            <w:tcW w:w="327" w:type="pct"/>
          </w:tcPr>
          <w:p w14:paraId="498612CE" w14:textId="77777777" w:rsidR="001C2B00" w:rsidRPr="0061017D" w:rsidRDefault="001C2B00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378C53D6" w14:textId="6BC37EFC" w:rsidR="001C2B00" w:rsidRDefault="001C2B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Grace Gulere</w:t>
            </w:r>
          </w:p>
        </w:tc>
        <w:tc>
          <w:tcPr>
            <w:tcW w:w="1321" w:type="pct"/>
          </w:tcPr>
          <w:p w14:paraId="1D78FAE8" w14:textId="77777777" w:rsidR="001C2B00" w:rsidRDefault="001C2B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453E58AB" w14:textId="67E672E3" w:rsidR="001C2B00" w:rsidRDefault="001C2B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UNWOMEN </w:t>
            </w:r>
          </w:p>
        </w:tc>
        <w:tc>
          <w:tcPr>
            <w:tcW w:w="1482" w:type="pct"/>
          </w:tcPr>
          <w:p w14:paraId="03DC6F6B" w14:textId="77777777" w:rsidR="001C2B00" w:rsidRDefault="001C2B00" w:rsidP="004E0D47"/>
        </w:tc>
      </w:tr>
      <w:tr w:rsidR="00D62500" w:rsidRPr="00D62500" w14:paraId="66209AF7" w14:textId="77777777" w:rsidTr="009A3361">
        <w:tc>
          <w:tcPr>
            <w:tcW w:w="327" w:type="pct"/>
          </w:tcPr>
          <w:p w14:paraId="18E14E77" w14:textId="77777777" w:rsidR="00D62500" w:rsidRPr="0061017D" w:rsidRDefault="00D62500" w:rsidP="0061017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168BEFDE" w14:textId="2C462EBD" w:rsidR="00D62500" w:rsidRPr="00B01688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Francis Wasswa</w:t>
            </w:r>
          </w:p>
        </w:tc>
        <w:tc>
          <w:tcPr>
            <w:tcW w:w="1321" w:type="pct"/>
          </w:tcPr>
          <w:p w14:paraId="117DD9D0" w14:textId="42A7B35C" w:rsidR="00D62500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National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Economist </w:t>
            </w:r>
          </w:p>
        </w:tc>
        <w:tc>
          <w:tcPr>
            <w:tcW w:w="895" w:type="pct"/>
          </w:tcPr>
          <w:p w14:paraId="2419C2F3" w14:textId="5B24C0EE" w:rsidR="00D62500" w:rsidRDefault="00D62500" w:rsidP="004E0D47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UNDP </w:t>
            </w:r>
          </w:p>
        </w:tc>
        <w:tc>
          <w:tcPr>
            <w:tcW w:w="1482" w:type="pct"/>
          </w:tcPr>
          <w:p w14:paraId="0B58BB93" w14:textId="351F419E" w:rsidR="00D62500" w:rsidRDefault="00D62500" w:rsidP="004E0D47">
            <w:r w:rsidRPr="00D62500">
              <w:t>francis.wasswa@undp.org</w:t>
            </w:r>
          </w:p>
        </w:tc>
      </w:tr>
      <w:tr w:rsidR="009A3361" w:rsidRPr="00EB14A9" w14:paraId="48B686BA" w14:textId="77777777" w:rsidTr="009A3361">
        <w:tc>
          <w:tcPr>
            <w:tcW w:w="327" w:type="pct"/>
          </w:tcPr>
          <w:p w14:paraId="5DAD6E47" w14:textId="77777777" w:rsidR="009A3361" w:rsidRPr="00D62500" w:rsidRDefault="009A3361" w:rsidP="009A336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3" w:type="pct"/>
            <w:gridSpan w:val="4"/>
          </w:tcPr>
          <w:p w14:paraId="20BE89BB" w14:textId="7884C22F" w:rsidR="009A3361" w:rsidRDefault="00603859" w:rsidP="00603859">
            <w:pPr>
              <w:tabs>
                <w:tab w:val="left" w:pos="740"/>
                <w:tab w:val="center" w:pos="5943"/>
              </w:tabs>
            </w:pPr>
            <w:r w:rsidRPr="00D6250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D62500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="009A3361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Absent</w:t>
            </w:r>
            <w:proofErr w:type="spellEnd"/>
            <w:r w:rsidR="009A3361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A3361">
              <w:rPr>
                <w:rFonts w:asciiTheme="majorBidi" w:hAnsiTheme="majorBidi" w:cstheme="majorBidi"/>
                <w:sz w:val="24"/>
                <w:szCs w:val="24"/>
                <w:lang w:val="es-ES"/>
              </w:rPr>
              <w:t>with</w:t>
            </w:r>
            <w:proofErr w:type="spellEnd"/>
            <w:r w:rsidR="009A3361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A3361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apology</w:t>
            </w:r>
            <w:proofErr w:type="spellEnd"/>
          </w:p>
        </w:tc>
      </w:tr>
      <w:tr w:rsidR="00D62500" w:rsidRPr="00EB14A9" w14:paraId="5A9F3EDE" w14:textId="77777777" w:rsidTr="009A3361">
        <w:tc>
          <w:tcPr>
            <w:tcW w:w="327" w:type="pct"/>
          </w:tcPr>
          <w:p w14:paraId="03593C35" w14:textId="77777777" w:rsidR="009A3361" w:rsidRPr="0061017D" w:rsidRDefault="009A3361" w:rsidP="009A336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11676D96" w14:textId="11A61DF5" w:rsidR="009A3361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Angida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Jesica </w:t>
            </w:r>
            <w:r w:rsidR="00603859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1" w:type="pct"/>
          </w:tcPr>
          <w:p w14:paraId="47E3CD09" w14:textId="2CD7FE6C" w:rsidR="009A3361" w:rsidRDefault="009A3361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093DBF4B" w14:textId="18215237" w:rsidR="009A3361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ILO</w:t>
            </w:r>
          </w:p>
        </w:tc>
        <w:tc>
          <w:tcPr>
            <w:tcW w:w="1482" w:type="pct"/>
          </w:tcPr>
          <w:p w14:paraId="20E05EBD" w14:textId="4709F002" w:rsidR="009A3361" w:rsidRDefault="009A3361" w:rsidP="009A3361"/>
        </w:tc>
      </w:tr>
      <w:tr w:rsidR="00D62500" w:rsidRPr="00D62500" w14:paraId="734086C3" w14:textId="77777777" w:rsidTr="009A3361">
        <w:tc>
          <w:tcPr>
            <w:tcW w:w="327" w:type="pct"/>
          </w:tcPr>
          <w:p w14:paraId="1300693B" w14:textId="77777777" w:rsidR="00603859" w:rsidRPr="0061017D" w:rsidRDefault="00603859" w:rsidP="009A336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11D1B9AC" w14:textId="5966324D" w:rsidR="00603859" w:rsidRDefault="00603859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Dominique </w:t>
            </w:r>
            <w:r w:rsidR="00D62500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Reumkens </w:t>
            </w:r>
          </w:p>
        </w:tc>
        <w:tc>
          <w:tcPr>
            <w:tcW w:w="1321" w:type="pct"/>
          </w:tcPr>
          <w:p w14:paraId="35CCB679" w14:textId="77777777" w:rsidR="00603859" w:rsidRDefault="00603859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09811014" w14:textId="5E6861E1" w:rsidR="00603859" w:rsidRDefault="00D62500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FAO </w:t>
            </w:r>
          </w:p>
        </w:tc>
        <w:tc>
          <w:tcPr>
            <w:tcW w:w="1482" w:type="pct"/>
          </w:tcPr>
          <w:p w14:paraId="3752818B" w14:textId="45A83E1D" w:rsidR="00603859" w:rsidRPr="00D62500" w:rsidRDefault="00D62500" w:rsidP="009A336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6250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Dominique.Reumkens@fao.or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g</w:t>
            </w:r>
          </w:p>
        </w:tc>
      </w:tr>
      <w:tr w:rsidR="00CE7D76" w:rsidRPr="00D62500" w14:paraId="363B2782" w14:textId="77777777" w:rsidTr="009A3361">
        <w:tc>
          <w:tcPr>
            <w:tcW w:w="327" w:type="pct"/>
          </w:tcPr>
          <w:p w14:paraId="6C11B26E" w14:textId="77777777" w:rsidR="00CE7D76" w:rsidRPr="0061017D" w:rsidRDefault="00CE7D76" w:rsidP="009A336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7DF71227" w14:textId="4FEEC65A" w:rsidR="00CE7D76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Sarah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Kabeija</w:t>
            </w:r>
            <w:proofErr w:type="spellEnd"/>
          </w:p>
        </w:tc>
        <w:tc>
          <w:tcPr>
            <w:tcW w:w="1321" w:type="pct"/>
          </w:tcPr>
          <w:p w14:paraId="0A806D77" w14:textId="77777777" w:rsidR="00CE7D76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7BF4151D" w14:textId="75D8C327" w:rsidR="00CE7D76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UNICEF</w:t>
            </w:r>
          </w:p>
        </w:tc>
        <w:tc>
          <w:tcPr>
            <w:tcW w:w="1482" w:type="pct"/>
          </w:tcPr>
          <w:p w14:paraId="5DDB0427" w14:textId="77777777" w:rsidR="00CE7D76" w:rsidRPr="00D62500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E7D76" w:rsidRPr="00D62500" w14:paraId="7B246187" w14:textId="77777777" w:rsidTr="009A3361">
        <w:tc>
          <w:tcPr>
            <w:tcW w:w="327" w:type="pct"/>
          </w:tcPr>
          <w:p w14:paraId="166769D1" w14:textId="77777777" w:rsidR="00CE7D76" w:rsidRPr="0061017D" w:rsidRDefault="00CE7D76" w:rsidP="009A336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18532443" w14:textId="6F5B12A9" w:rsidR="00CE7D76" w:rsidRDefault="0025075F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Karungi Jo</w:t>
            </w:r>
            <w:r w:rsidR="00263BB6">
              <w:rPr>
                <w:rFonts w:asciiTheme="majorBidi" w:hAnsiTheme="majorBidi" w:cstheme="majorBidi"/>
                <w:sz w:val="24"/>
                <w:szCs w:val="24"/>
                <w:lang w:val="es-ES"/>
              </w:rPr>
              <w:t>y</w:t>
            </w: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celyn</w:t>
            </w:r>
            <w:r w:rsidR="00263BB6">
              <w:rPr>
                <w:rFonts w:asciiTheme="majorBidi" w:hAnsiTheme="majorBidi" w:cstheme="majorBidi"/>
                <w:sz w:val="24"/>
                <w:szCs w:val="24"/>
                <w:lang w:val="es-ES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1" w:type="pct"/>
          </w:tcPr>
          <w:p w14:paraId="48A2CDB2" w14:textId="77777777" w:rsidR="00CE7D76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28B9F7B6" w14:textId="1ABDD22C" w:rsidR="00CE7D76" w:rsidRDefault="0025075F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ILO</w:t>
            </w:r>
          </w:p>
        </w:tc>
        <w:tc>
          <w:tcPr>
            <w:tcW w:w="1482" w:type="pct"/>
          </w:tcPr>
          <w:p w14:paraId="0160D6FD" w14:textId="77777777" w:rsidR="00CE7D76" w:rsidRPr="00D62500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E7D76" w:rsidRPr="00D62500" w14:paraId="0D769669" w14:textId="77777777" w:rsidTr="009A3361">
        <w:tc>
          <w:tcPr>
            <w:tcW w:w="327" w:type="pct"/>
          </w:tcPr>
          <w:p w14:paraId="04768069" w14:textId="77777777" w:rsidR="00CE7D76" w:rsidRPr="0061017D" w:rsidRDefault="00CE7D76" w:rsidP="009A336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975" w:type="pct"/>
          </w:tcPr>
          <w:p w14:paraId="5128DCE3" w14:textId="4DC9B920" w:rsidR="00CE7D76" w:rsidRDefault="0025075F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Komiljon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Akhmedov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1" w:type="pct"/>
          </w:tcPr>
          <w:p w14:paraId="27AED8C4" w14:textId="77777777" w:rsidR="00CE7D76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895" w:type="pct"/>
          </w:tcPr>
          <w:p w14:paraId="79BEAB0B" w14:textId="28D252F4" w:rsidR="00CE7D76" w:rsidRDefault="0025075F" w:rsidP="009A336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UNAIDS</w:t>
            </w:r>
          </w:p>
        </w:tc>
        <w:tc>
          <w:tcPr>
            <w:tcW w:w="1482" w:type="pct"/>
          </w:tcPr>
          <w:p w14:paraId="22B4CF04" w14:textId="77777777" w:rsidR="00CE7D76" w:rsidRPr="00D62500" w:rsidRDefault="00CE7D76" w:rsidP="009A336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104781BE" w14:textId="77777777" w:rsidR="008C3CA6" w:rsidRPr="00D62500" w:rsidRDefault="008C3CA6" w:rsidP="008C3CA6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64B41D0C" w14:textId="77777777" w:rsidR="00AC5ADA" w:rsidRDefault="00AC5ADA" w:rsidP="00AC5ADA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</w:p>
    <w:p w14:paraId="1771C6B3" w14:textId="77777777" w:rsidR="0042673E" w:rsidRPr="00AC5ADA" w:rsidRDefault="0042673E" w:rsidP="00AC5AD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</w:p>
    <w:p w14:paraId="5D0C53C4" w14:textId="77777777" w:rsidR="00E27821" w:rsidRDefault="00E27821" w:rsidP="008C3CA6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</w:p>
    <w:p w14:paraId="74C3F4C5" w14:textId="7F1BE3B4" w:rsidR="008C7889" w:rsidRDefault="008E08F1" w:rsidP="008C7889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  <w:r w:rsidRPr="006451DB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Agenda</w:t>
      </w:r>
    </w:p>
    <w:p w14:paraId="6BFB62CE" w14:textId="087B7284" w:rsidR="00BB7392" w:rsidRPr="002363E1" w:rsidRDefault="002363E1" w:rsidP="00BB7392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2363E1">
        <w:rPr>
          <w:rFonts w:asciiTheme="majorBidi" w:hAnsiTheme="majorBidi" w:cstheme="majorBidi"/>
          <w:sz w:val="24"/>
          <w:szCs w:val="24"/>
        </w:rPr>
        <w:t>Communication</w:t>
      </w:r>
      <w:r w:rsidR="00BB7392" w:rsidRPr="002363E1">
        <w:rPr>
          <w:rFonts w:asciiTheme="majorBidi" w:hAnsiTheme="majorBidi" w:cstheme="majorBidi"/>
          <w:sz w:val="24"/>
          <w:szCs w:val="24"/>
        </w:rPr>
        <w:t xml:space="preserve"> f</w:t>
      </w:r>
      <w:r>
        <w:rPr>
          <w:rFonts w:asciiTheme="majorBidi" w:hAnsiTheme="majorBidi" w:cstheme="majorBidi"/>
          <w:sz w:val="24"/>
          <w:szCs w:val="24"/>
        </w:rPr>
        <w:t>rom</w:t>
      </w:r>
      <w:r w:rsidR="00BB7392" w:rsidRPr="002363E1">
        <w:rPr>
          <w:rFonts w:asciiTheme="majorBidi" w:hAnsiTheme="majorBidi" w:cstheme="majorBidi"/>
          <w:sz w:val="24"/>
          <w:szCs w:val="24"/>
        </w:rPr>
        <w:t xml:space="preserve"> the UN SDG TWG </w:t>
      </w:r>
      <w:r>
        <w:rPr>
          <w:rFonts w:asciiTheme="majorBidi" w:hAnsiTheme="majorBidi" w:cstheme="majorBidi"/>
          <w:sz w:val="24"/>
          <w:szCs w:val="24"/>
        </w:rPr>
        <w:t>co</w:t>
      </w:r>
      <w:r w:rsidR="00BB7392" w:rsidRPr="002363E1">
        <w:rPr>
          <w:rFonts w:asciiTheme="majorBidi" w:hAnsiTheme="majorBidi" w:cstheme="majorBidi"/>
          <w:sz w:val="24"/>
          <w:szCs w:val="24"/>
        </w:rPr>
        <w:t xml:space="preserve">-chair </w:t>
      </w:r>
    </w:p>
    <w:p w14:paraId="668DA8AF" w14:textId="57F64968" w:rsidR="002363E1" w:rsidRPr="002363E1" w:rsidRDefault="00BB7392" w:rsidP="002363E1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2363E1">
        <w:rPr>
          <w:rFonts w:asciiTheme="majorBidi" w:hAnsiTheme="majorBidi" w:cstheme="majorBidi"/>
          <w:sz w:val="24"/>
          <w:szCs w:val="24"/>
        </w:rPr>
        <w:t xml:space="preserve">Communication from the RBM TWG </w:t>
      </w:r>
      <w:r w:rsidR="002363E1" w:rsidRPr="002363E1">
        <w:rPr>
          <w:rFonts w:asciiTheme="majorBidi" w:hAnsiTheme="majorBidi" w:cstheme="majorBidi"/>
          <w:sz w:val="24"/>
          <w:szCs w:val="24"/>
        </w:rPr>
        <w:t>chair</w:t>
      </w:r>
    </w:p>
    <w:p w14:paraId="1E6AF54C" w14:textId="75F6B04E" w:rsidR="002363E1" w:rsidRPr="002363E1" w:rsidRDefault="002363E1" w:rsidP="002363E1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2363E1">
        <w:rPr>
          <w:rFonts w:asciiTheme="majorBidi" w:hAnsiTheme="majorBidi" w:cstheme="majorBidi"/>
          <w:sz w:val="24"/>
          <w:szCs w:val="24"/>
        </w:rPr>
        <w:t>Reaction to communications from chairs</w:t>
      </w:r>
    </w:p>
    <w:p w14:paraId="13D686C4" w14:textId="66AABEE6" w:rsidR="002363E1" w:rsidRPr="002363E1" w:rsidRDefault="002363E1" w:rsidP="002363E1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2363E1">
        <w:rPr>
          <w:rFonts w:asciiTheme="majorBidi" w:hAnsiTheme="majorBidi" w:cstheme="majorBidi"/>
          <w:sz w:val="24"/>
          <w:szCs w:val="24"/>
        </w:rPr>
        <w:t xml:space="preserve">Discussion and provision of information for the IMS survey </w:t>
      </w:r>
    </w:p>
    <w:p w14:paraId="5BEC8089" w14:textId="3F6A5C6A" w:rsidR="008E08F1" w:rsidRPr="00E83E51" w:rsidRDefault="008E08F1" w:rsidP="004E0D4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5252974" w14:textId="177139C2" w:rsidR="008E08F1" w:rsidRPr="006451DB" w:rsidRDefault="002F269F" w:rsidP="004E0D47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</w:pPr>
      <w:r w:rsidRPr="006451DB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 xml:space="preserve">Minutes </w:t>
      </w:r>
      <w:proofErr w:type="spellStart"/>
      <w:r w:rsidRPr="006451DB">
        <w:rPr>
          <w:rFonts w:asciiTheme="majorBidi" w:hAnsiTheme="majorBidi" w:cstheme="majorBidi"/>
          <w:b/>
          <w:bCs/>
          <w:sz w:val="24"/>
          <w:szCs w:val="24"/>
          <w:u w:val="single"/>
          <w:lang w:val="es-ES"/>
        </w:rPr>
        <w:t>Proceedings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1966"/>
        <w:gridCol w:w="1443"/>
        <w:gridCol w:w="1593"/>
        <w:gridCol w:w="1857"/>
      </w:tblGrid>
      <w:tr w:rsidR="00415D98" w:rsidRPr="006451DB" w14:paraId="18EE7763" w14:textId="39AD86E0" w:rsidTr="00A35E4D">
        <w:tc>
          <w:tcPr>
            <w:tcW w:w="5000" w:type="pct"/>
            <w:gridSpan w:val="5"/>
          </w:tcPr>
          <w:p w14:paraId="0697623E" w14:textId="38C6B52B" w:rsidR="00415D98" w:rsidRPr="00E5681F" w:rsidRDefault="00415D98" w:rsidP="000D36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68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Proceedings of the meeting</w:t>
            </w:r>
          </w:p>
          <w:p w14:paraId="3FCEEFD5" w14:textId="77777777" w:rsidR="00415D98" w:rsidRPr="006451DB" w:rsidRDefault="00415D98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</w:p>
        </w:tc>
      </w:tr>
      <w:tr w:rsidR="008E7A96" w:rsidRPr="006451DB" w14:paraId="4CE54E1C" w14:textId="3BF17803" w:rsidTr="007E098E">
        <w:tc>
          <w:tcPr>
            <w:tcW w:w="2352" w:type="pct"/>
          </w:tcPr>
          <w:p w14:paraId="3D5E4FA5" w14:textId="1F9B1EB8" w:rsidR="00415D98" w:rsidRPr="00E5681F" w:rsidRDefault="00415D98" w:rsidP="002E7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68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Discussion </w:t>
            </w:r>
          </w:p>
        </w:tc>
        <w:tc>
          <w:tcPr>
            <w:tcW w:w="759" w:type="pct"/>
          </w:tcPr>
          <w:p w14:paraId="6A71A66D" w14:textId="76D2B51E" w:rsidR="00415D98" w:rsidRDefault="00415D98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Action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point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57" w:type="pct"/>
          </w:tcPr>
          <w:p w14:paraId="66224CB3" w14:textId="11BBBDEB" w:rsidR="00415D98" w:rsidRPr="006451DB" w:rsidRDefault="00415D98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Responsible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centre</w:t>
            </w:r>
          </w:p>
        </w:tc>
        <w:tc>
          <w:tcPr>
            <w:tcW w:w="615" w:type="pct"/>
          </w:tcPr>
          <w:p w14:paraId="3995D053" w14:textId="37DEA73C" w:rsidR="00415D98" w:rsidRDefault="00415D98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Time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frame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17" w:type="pct"/>
          </w:tcPr>
          <w:p w14:paraId="4365D3B3" w14:textId="1C3EC0DF" w:rsidR="00415D98" w:rsidRPr="00E5681F" w:rsidRDefault="00415D98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68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Implementation of progress action 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oints </w:t>
            </w:r>
          </w:p>
        </w:tc>
      </w:tr>
      <w:tr w:rsidR="008E7A96" w:rsidRPr="00525F61" w14:paraId="36B8D274" w14:textId="38C89C88" w:rsidTr="007E098E">
        <w:tc>
          <w:tcPr>
            <w:tcW w:w="2352" w:type="pct"/>
          </w:tcPr>
          <w:p w14:paraId="4B9EA931" w14:textId="227A7676" w:rsidR="00415D98" w:rsidRPr="00C073A3" w:rsidRDefault="00415D98" w:rsidP="004E0D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7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Minute 01/</w:t>
            </w:r>
            <w:r w:rsidR="00E14DAE">
              <w:t xml:space="preserve"> </w:t>
            </w:r>
            <w:r w:rsidR="00E14DAE" w:rsidRPr="00C07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from the Chair</w:t>
            </w:r>
          </w:p>
          <w:p w14:paraId="47EC7C53" w14:textId="77777777" w:rsidR="00415D98" w:rsidRPr="00C073A3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BC42BE" w14:textId="72EA39A9" w:rsidR="001A45F0" w:rsidRPr="001A45F0" w:rsidRDefault="001A45F0" w:rsidP="005A0A4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The co -chair of the UNSDG TWG – UNDP chaired the meeting </w:t>
            </w:r>
            <w:r w:rsidR="009A685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and w</w:t>
            </w:r>
            <w:r w:rsidRPr="001A45F0">
              <w:rPr>
                <w:rFonts w:asciiTheme="majorBidi" w:hAnsiTheme="majorBidi" w:cstheme="majorBidi"/>
                <w:sz w:val="24"/>
                <w:szCs w:val="24"/>
                <w:lang w:val="en-AU"/>
              </w:rPr>
              <w:t>elcome</w:t>
            </w:r>
            <w:r w:rsidR="009A685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d</w:t>
            </w:r>
            <w:r w:rsidRPr="001A45F0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members to </w:t>
            </w:r>
            <w:r w:rsidR="009A6853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the </w:t>
            </w:r>
            <w:r w:rsidRPr="001A45F0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second Joint UNSDG and RBM TWGs meeting. </w:t>
            </w:r>
            <w:r w:rsidR="00DD55E2">
              <w:rPr>
                <w:rFonts w:asciiTheme="majorBidi" w:hAnsiTheme="majorBidi" w:cstheme="majorBidi"/>
                <w:sz w:val="24"/>
                <w:szCs w:val="24"/>
                <w:lang w:val="en-AU"/>
              </w:rPr>
              <w:t>He remi</w:t>
            </w:r>
            <w:r w:rsidR="005A0A49">
              <w:rPr>
                <w:rFonts w:asciiTheme="majorBidi" w:hAnsiTheme="majorBidi" w:cstheme="majorBidi"/>
                <w:sz w:val="24"/>
                <w:szCs w:val="24"/>
                <w:lang w:val="en-AU"/>
              </w:rPr>
              <w:t>n</w:t>
            </w:r>
            <w:r w:rsidR="00DD55E2">
              <w:rPr>
                <w:rFonts w:asciiTheme="majorBidi" w:hAnsiTheme="majorBidi" w:cstheme="majorBidi"/>
                <w:sz w:val="24"/>
                <w:szCs w:val="24"/>
                <w:lang w:val="en-AU"/>
              </w:rPr>
              <w:t>ded the members that t</w:t>
            </w:r>
            <w:r w:rsidRPr="001A45F0">
              <w:rPr>
                <w:rFonts w:asciiTheme="majorBidi" w:hAnsiTheme="majorBidi" w:cstheme="majorBidi"/>
                <w:sz w:val="24"/>
                <w:szCs w:val="24"/>
                <w:lang w:val="en-AU"/>
              </w:rPr>
              <w:t>he first UNSDG and RBM Quarterly Task-team meeting was held on 20th October 202</w:t>
            </w:r>
            <w:r w:rsidR="00DD55E2">
              <w:rPr>
                <w:rFonts w:asciiTheme="majorBidi" w:hAnsiTheme="majorBidi" w:cstheme="majorBidi"/>
                <w:sz w:val="24"/>
                <w:szCs w:val="24"/>
                <w:lang w:val="en-AU"/>
              </w:rPr>
              <w:t>1</w:t>
            </w:r>
            <w:r w:rsidRPr="001A45F0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r w:rsidR="005A0A49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but </w:t>
            </w:r>
            <w:r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due to the need to jointly prepare input to the IMS report that is due by end of November, an ad-hoc joint meeting </w:t>
            </w:r>
            <w:r w:rsidR="00DA276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was called </w:t>
            </w:r>
            <w:r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to avoid calling multiple meetings for that purpose. </w:t>
            </w:r>
          </w:p>
          <w:p w14:paraId="615941EC" w14:textId="77777777" w:rsidR="001A45F0" w:rsidRPr="001A45F0" w:rsidRDefault="001A45F0" w:rsidP="001A45F0">
            <w:pPr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  <w:p w14:paraId="3842DED7" w14:textId="56DEEDD7" w:rsidR="001A45F0" w:rsidRPr="001A45F0" w:rsidRDefault="00DA2767" w:rsidP="00DA2767">
            <w:pPr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  <w:r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He added that t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he main purpose of </w:t>
            </w:r>
            <w:r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the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 meeting is to discuss how to fast-track finalization of reporting for the IMS survey</w:t>
            </w:r>
            <w:r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 which is a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 UNCT annual reporting exercise, </w:t>
            </w:r>
            <w:r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and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 a corporate requirement</w:t>
            </w:r>
            <w:r w:rsidR="006106D6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. </w:t>
            </w:r>
            <w:r w:rsidR="00EC3E1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He also said that t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he UNSDG and RBM </w:t>
            </w:r>
            <w:r w:rsidR="00EC3E1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sub </w:t>
            </w:r>
            <w:r w:rsidR="00EC3E1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lastRenderedPageBreak/>
              <w:t xml:space="preserve">teams 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are required to provide vital information to facilitate timely completion of </w:t>
            </w:r>
            <w:r w:rsidR="00EC3E1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this 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reporting</w:t>
            </w:r>
            <w:r w:rsidR="00EC3E1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 which will them 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be finalized for presentation to UN Deputies on Thursday and to UNCT on Monday, before making a submission on Tuesday Nov</w:t>
            </w:r>
            <w:r w:rsidR="00EC3E17" w:rsidRPr="00EC3E17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 </w:t>
            </w:r>
            <w:r w:rsidR="001A45F0" w:rsidRPr="001A45F0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 xml:space="preserve">30,2021. </w:t>
            </w:r>
          </w:p>
          <w:p w14:paraId="786BAB5A" w14:textId="77777777" w:rsidR="001A45F0" w:rsidRPr="001A45F0" w:rsidRDefault="001A45F0" w:rsidP="001A45F0">
            <w:pPr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  <w:p w14:paraId="7187570F" w14:textId="20C0709B" w:rsidR="001A45F0" w:rsidRPr="001A45F0" w:rsidRDefault="001A45F0" w:rsidP="001A45F0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0F66DA79" w14:textId="23EBF2E5" w:rsidR="00AA130E" w:rsidRPr="001A45F0" w:rsidRDefault="00AA130E" w:rsidP="00CF0859">
            <w:pPr>
              <w:numPr>
                <w:ilvl w:val="1"/>
                <w:numId w:val="26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759" w:type="pct"/>
          </w:tcPr>
          <w:p w14:paraId="3E181E24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6A996D" w14:textId="77777777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7C51DF" w14:textId="77777777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1907F1" w14:textId="77777777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436FE4" w14:textId="77777777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4D0389" w14:textId="77777777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7D7AA0" w14:textId="77777777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BE1177" w14:textId="77777777" w:rsid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FAF55E" w14:textId="6C5CEC96" w:rsidR="00AD04C2" w:rsidRPr="00AD04C2" w:rsidRDefault="00AD04C2" w:rsidP="00AD04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7" w:type="pct"/>
          </w:tcPr>
          <w:p w14:paraId="07A2C3DA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4E66">
              <w:rPr>
                <w:rFonts w:asciiTheme="majorBidi" w:hAnsiTheme="majorBidi" w:cstheme="majorBidi"/>
                <w:sz w:val="24"/>
                <w:szCs w:val="24"/>
              </w:rPr>
              <w:t xml:space="preserve">All </w:t>
            </w:r>
          </w:p>
          <w:p w14:paraId="5EADBE41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21D223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3651C6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812898" w14:textId="77777777" w:rsid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973670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A28293" w14:textId="77777777" w:rsid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D80EB3" w14:textId="6877FA59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5" w:type="pct"/>
          </w:tcPr>
          <w:p w14:paraId="6487FE74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723B5C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83598B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73A04A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3A9A29" w14:textId="77777777" w:rsid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615A83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29CE13" w14:textId="073AE165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pct"/>
          </w:tcPr>
          <w:p w14:paraId="2AF56B4A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A7065C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4BC2BF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EE316E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7231DA" w14:textId="77777777" w:rsid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52DC30" w14:textId="77777777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D35902" w14:textId="2045BE19" w:rsidR="00AA130E" w:rsidRPr="00AA130E" w:rsidRDefault="00AA130E" w:rsidP="00AA13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A96" w:rsidRPr="00525F61" w14:paraId="61480E26" w14:textId="514C3E72" w:rsidTr="007E098E">
        <w:tc>
          <w:tcPr>
            <w:tcW w:w="2352" w:type="pct"/>
          </w:tcPr>
          <w:p w14:paraId="322E1DFA" w14:textId="77777777" w:rsidR="003B374C" w:rsidRDefault="00415D98" w:rsidP="003B374C">
            <w:pPr>
              <w:spacing w:before="100" w:beforeAutospacing="1" w:after="100" w:afterAutospacing="1"/>
              <w:rPr>
                <w:rFonts w:ascii="Bookman Old Style" w:eastAsia="Times New Roman" w:hAnsi="Bookman Old Style"/>
                <w:b/>
                <w:bCs/>
              </w:rPr>
            </w:pPr>
            <w:r w:rsidRPr="00C00F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Minute 02/</w:t>
            </w:r>
            <w:r w:rsidR="00E14DAE">
              <w:t xml:space="preserve"> </w:t>
            </w:r>
            <w:r w:rsidR="00EC3E17">
              <w:rPr>
                <w:rFonts w:ascii="Bookman Old Style" w:eastAsia="Times New Roman" w:hAnsi="Bookman Old Style"/>
                <w:b/>
                <w:bCs/>
              </w:rPr>
              <w:t xml:space="preserve">Update on the </w:t>
            </w:r>
            <w:r w:rsidR="00CF0859">
              <w:rPr>
                <w:rFonts w:ascii="Bookman Old Style" w:eastAsia="Times New Roman" w:hAnsi="Bookman Old Style"/>
                <w:b/>
                <w:bCs/>
              </w:rPr>
              <w:t>UNSDG sub team work</w:t>
            </w:r>
          </w:p>
          <w:p w14:paraId="4526B4DC" w14:textId="18318563" w:rsidR="003B374C" w:rsidRPr="003B374C" w:rsidRDefault="003B374C" w:rsidP="003B37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14EE">
              <w:rPr>
                <w:rFonts w:ascii="Bookman Old Style" w:hAnsi="Bookman Old Style" w:cstheme="majorBidi"/>
                <w:sz w:val="24"/>
                <w:szCs w:val="24"/>
                <w:lang w:val="en-AU"/>
              </w:rPr>
              <w:t xml:space="preserve">On behalf of the </w:t>
            </w:r>
            <w:r w:rsidR="00A114EE" w:rsidRPr="00A114EE">
              <w:rPr>
                <w:rFonts w:ascii="Bookman Old Style" w:hAnsi="Bookman Old Style" w:cstheme="majorBidi"/>
                <w:sz w:val="24"/>
                <w:szCs w:val="24"/>
                <w:lang w:val="en-AU"/>
              </w:rPr>
              <w:t>UNSDG sub-team UNDP also gave an update on the work of the team. He explained that i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n the </w:t>
            </w:r>
            <w:r w:rsidR="00A114E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last 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meeting</w:t>
            </w:r>
            <w:r w:rsidR="00A114E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the team 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deliberated on three main agenda items:</w:t>
            </w:r>
          </w:p>
          <w:p w14:paraId="78F54425" w14:textId="77777777" w:rsidR="003B374C" w:rsidRPr="003B374C" w:rsidRDefault="003B374C" w:rsidP="003B374C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Finalization </w:t>
            </w:r>
            <w:proofErr w:type="gramStart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of  </w:t>
            </w:r>
            <w:proofErr w:type="spellStart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ToRs</w:t>
            </w:r>
            <w:proofErr w:type="spellEnd"/>
            <w:proofErr w:type="gramEnd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and financing for the preparation of the JP for data and statistics</w:t>
            </w:r>
          </w:p>
          <w:p w14:paraId="744432AE" w14:textId="77777777" w:rsidR="003B374C" w:rsidRPr="003B374C" w:rsidRDefault="003B374C" w:rsidP="003B374C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Update on the CCA review process</w:t>
            </w:r>
          </w:p>
          <w:p w14:paraId="77592522" w14:textId="77777777" w:rsidR="003B374C" w:rsidRPr="003B374C" w:rsidRDefault="003B374C" w:rsidP="003B374C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Update on UNDAF Review </w:t>
            </w:r>
          </w:p>
          <w:p w14:paraId="31F28728" w14:textId="77777777" w:rsidR="003B374C" w:rsidRPr="003B374C" w:rsidRDefault="003B374C" w:rsidP="003B374C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3AF806BC" w14:textId="46873118" w:rsidR="003B374C" w:rsidRDefault="00A114EE" w:rsidP="00A114E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He added that the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TORs 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for the consultancy work </w:t>
            </w:r>
            <w:r w:rsidR="009963F8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on the JP on data and statistics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were finalized</w:t>
            </w:r>
            <w:r w:rsidR="009963F8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and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three UN agencies-UNWOMEN, UNICEF and UNDP committed over USD80,000 to hire </w:t>
            </w:r>
            <w:r w:rsidR="009963F8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the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consultants</w:t>
            </w:r>
            <w:r w:rsidR="009963F8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. On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Nov 12, 2021 the UN Task Team for the JP held a successful meeting with UBOS on the process of developing the Programme and received an endorsement from UBOS. Transfer of funds to the management agency (UNDP) is expected to be finalised </w:t>
            </w:r>
            <w:r w:rsidR="00FF4D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next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week before the recruitment process can be initiated.</w:t>
            </w:r>
          </w:p>
          <w:p w14:paraId="4B73452D" w14:textId="77777777" w:rsidR="00FF4DE3" w:rsidRPr="003B374C" w:rsidRDefault="00FF4DE3" w:rsidP="00A114E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58273EC6" w14:textId="30371194" w:rsidR="003B374C" w:rsidRPr="003B374C" w:rsidRDefault="00FF4DE3" w:rsidP="00FF4DE3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He said that on the 2021 CCA update, a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ll concerned UN agencies made submissions and RCO is finalizing the update of CCA. Several gaps have been identified;</w:t>
            </w:r>
          </w:p>
          <w:p w14:paraId="74A02205" w14:textId="1C719C53" w:rsidR="003B374C" w:rsidRPr="00C70508" w:rsidRDefault="003B374C" w:rsidP="00C70508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C70508">
              <w:rPr>
                <w:rFonts w:asciiTheme="majorBidi" w:hAnsiTheme="majorBidi" w:cstheme="majorBidi"/>
                <w:sz w:val="24"/>
                <w:szCs w:val="24"/>
                <w:lang w:val="en-AU"/>
              </w:rPr>
              <w:lastRenderedPageBreak/>
              <w:t>There is reference to outdated statistics in some areas;</w:t>
            </w:r>
          </w:p>
          <w:p w14:paraId="3E460FD4" w14:textId="77777777" w:rsidR="003B374C" w:rsidRPr="003B374C" w:rsidRDefault="003B374C" w:rsidP="00C70508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Minimal reference to the impact of COVID 19 in most areas;</w:t>
            </w:r>
          </w:p>
          <w:p w14:paraId="20DA1527" w14:textId="77777777" w:rsidR="003B374C" w:rsidRPr="003B374C" w:rsidRDefault="003B374C" w:rsidP="00C70508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Poor referencing </w:t>
            </w:r>
            <w:proofErr w:type="spellStart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e.g</w:t>
            </w:r>
            <w:proofErr w:type="spellEnd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quoting newspaper stories, missing details on the sources (need for retooling in referencing tools such as APA, </w:t>
            </w:r>
            <w:proofErr w:type="spellStart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Bibtex</w:t>
            </w:r>
            <w:proofErr w:type="spellEnd"/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, word referencing tool in Ms Word etc)</w:t>
            </w:r>
          </w:p>
          <w:p w14:paraId="696A4A8A" w14:textId="4B6C9E33" w:rsidR="003B374C" w:rsidRDefault="003B374C" w:rsidP="00C70508">
            <w:pPr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Improper use of acronyms that are not common knowledge.</w:t>
            </w:r>
          </w:p>
          <w:p w14:paraId="20FDF946" w14:textId="77777777" w:rsidR="00C70508" w:rsidRPr="003B374C" w:rsidRDefault="00C70508" w:rsidP="00C70508">
            <w:pPr>
              <w:ind w:left="144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2DBA7403" w14:textId="1CDC7ECA" w:rsidR="003B374C" w:rsidRPr="003B374C" w:rsidRDefault="001A68B3" w:rsidP="003B374C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6C7D8B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He added that because of this 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RCO will share the revised version that identifies issues to be resolved</w:t>
            </w:r>
            <w:r w:rsidRPr="006C7D8B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and agency re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sponse</w:t>
            </w:r>
            <w:r w:rsidRPr="006C7D8B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</w:t>
            </w:r>
            <w:r w:rsidR="003B374C"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will be expected within five days once shared.</w:t>
            </w:r>
          </w:p>
          <w:p w14:paraId="6B6E757E" w14:textId="12A7E60A" w:rsidR="00415D98" w:rsidRPr="000007B8" w:rsidRDefault="00415D98" w:rsidP="000007B8">
            <w:pPr>
              <w:rPr>
                <w:rFonts w:asciiTheme="majorBidi" w:hAnsiTheme="majorBidi" w:cstheme="majorBidi"/>
                <w:b/>
                <w:sz w:val="24"/>
                <w:szCs w:val="24"/>
                <w:lang w:val="en-AU"/>
              </w:rPr>
            </w:pPr>
          </w:p>
        </w:tc>
        <w:tc>
          <w:tcPr>
            <w:tcW w:w="759" w:type="pct"/>
          </w:tcPr>
          <w:p w14:paraId="66BEA584" w14:textId="77777777" w:rsidR="00F720D7" w:rsidRDefault="00F720D7" w:rsidP="00F720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E2BFDE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9710053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DA347FB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25E99810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52DE2808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203E96B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F208DA7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25F7DD73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1CADC84E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1EB3AF9F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37420C9E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CE8AF28" w14:textId="11DDC559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RCO to fast-track the recruitment process of the consultants and report to the team </w:t>
            </w:r>
          </w:p>
          <w:p w14:paraId="2F34B038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5C3CD60D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235B532A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62BAE10E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084A1BB9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550B051C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1B6FCCFD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4A29C5E0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6B895638" w14:textId="77777777" w:rsidR="009A1FE7" w:rsidRDefault="009A1FE7" w:rsidP="00C70508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14:paraId="7BA775C1" w14:textId="3F98FF5D" w:rsidR="00397387" w:rsidRPr="00F720D7" w:rsidRDefault="00C70508" w:rsidP="00C70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RCO 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to finalize synthesis of the 2021 CCA update input and 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share the revised version 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with 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identifie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d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issues to be 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agencies to 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>resolve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</w:t>
            </w:r>
            <w:r w:rsidRPr="00C70508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and 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share</w:t>
            </w:r>
            <w:r w:rsidRPr="003B374C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within five days </w:t>
            </w:r>
          </w:p>
        </w:tc>
        <w:tc>
          <w:tcPr>
            <w:tcW w:w="557" w:type="pct"/>
          </w:tcPr>
          <w:p w14:paraId="1C7AE24C" w14:textId="0690CA24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1A36C5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02D608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01E18B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DD52A0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F5A64F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318B0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2346B0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33CA80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546FD8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08A7E3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9076F3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0DF46A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RCO</w:t>
            </w:r>
          </w:p>
          <w:p w14:paraId="3ABBBA4C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66DAD6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BA377B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0F25A1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2C4C91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35A1FF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04AA03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198AE4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9A019A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E2321A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91AC9F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60A982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E48F84" w14:textId="77777777" w:rsidR="009A1FE7" w:rsidRDefault="009A1FE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58FEB1" w14:textId="1953CCCD" w:rsidR="00415D98" w:rsidRPr="00E936E1" w:rsidRDefault="00397387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RCO</w:t>
            </w:r>
            <w:r w:rsidR="00C70508">
              <w:rPr>
                <w:rFonts w:asciiTheme="majorBidi" w:hAnsiTheme="majorBidi" w:cstheme="majorBidi"/>
                <w:sz w:val="24"/>
                <w:szCs w:val="24"/>
              </w:rPr>
              <w:t xml:space="preserve"> and all agencies </w:t>
            </w:r>
          </w:p>
          <w:p w14:paraId="079E5C50" w14:textId="62902CB3" w:rsidR="00415D98" w:rsidRPr="00E936E1" w:rsidRDefault="00415D98" w:rsidP="00E936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5" w:type="pct"/>
          </w:tcPr>
          <w:p w14:paraId="75047A32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pct"/>
          </w:tcPr>
          <w:p w14:paraId="7F121778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B50CA5" w14:textId="77777777" w:rsidR="004E7E19" w:rsidRDefault="004E7E19" w:rsidP="004E7E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D5F89A" w14:textId="77777777" w:rsidR="004E7E19" w:rsidRDefault="004E7E19" w:rsidP="004E7E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D0C7C0" w14:textId="290DCA30" w:rsidR="004E7E19" w:rsidRPr="004E7E19" w:rsidRDefault="004E7E19" w:rsidP="004E7E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A96" w:rsidRPr="00525F61" w14:paraId="1763735E" w14:textId="0A3CB61F" w:rsidTr="007E098E">
        <w:tc>
          <w:tcPr>
            <w:tcW w:w="2352" w:type="pct"/>
          </w:tcPr>
          <w:p w14:paraId="777E67A2" w14:textId="22C3040C" w:rsidR="00415D98" w:rsidRPr="00DC11EC" w:rsidRDefault="00415D98" w:rsidP="004E7E19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E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Minute 03/</w:t>
            </w:r>
            <w:r w:rsidR="00E14DAE">
              <w:t xml:space="preserve"> </w:t>
            </w:r>
            <w:r w:rsidR="00721EB1" w:rsidRPr="00721EB1">
              <w:rPr>
                <w:b/>
                <w:bCs/>
              </w:rPr>
              <w:t>Update on</w:t>
            </w:r>
            <w:r w:rsidR="00721EB1">
              <w:t xml:space="preserve"> </w:t>
            </w:r>
            <w:r w:rsidR="00DC11EC" w:rsidRPr="00DC11EC">
              <w:rPr>
                <w:b/>
                <w:bCs/>
              </w:rPr>
              <w:t>RBM sub-team work</w:t>
            </w:r>
            <w:r w:rsidR="00397387" w:rsidRPr="00DC11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453C4A3" w14:textId="117505CB" w:rsidR="004E7E19" w:rsidRPr="004E7E19" w:rsidRDefault="000827EB" w:rsidP="004E7E1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Chair of the RBM group said that the </w:t>
            </w:r>
            <w:r w:rsidR="000007B8" w:rsidRPr="000007B8">
              <w:rPr>
                <w:rFonts w:asciiTheme="majorBidi" w:hAnsiTheme="majorBidi" w:cstheme="majorBidi"/>
                <w:sz w:val="24"/>
                <w:szCs w:val="24"/>
              </w:rPr>
              <w:t>RCO submitted the second draft of the UNDAF Review Report on Nov-9, 2021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with </w:t>
            </w:r>
            <w:r w:rsidR="000007B8" w:rsidRPr="000007B8">
              <w:rPr>
                <w:rFonts w:asciiTheme="majorBidi" w:hAnsiTheme="majorBidi" w:cstheme="majorBidi"/>
                <w:sz w:val="24"/>
                <w:szCs w:val="24"/>
              </w:rPr>
              <w:t xml:space="preserve">Comments expected by close of business Nov-12, 2021. </w:t>
            </w:r>
            <w:r w:rsidR="00ED5D2E">
              <w:rPr>
                <w:rFonts w:asciiTheme="majorBidi" w:hAnsiTheme="majorBidi" w:cstheme="majorBidi"/>
                <w:sz w:val="24"/>
                <w:szCs w:val="24"/>
              </w:rPr>
              <w:t>He t</w:t>
            </w:r>
            <w:r w:rsidR="000007B8" w:rsidRPr="000007B8">
              <w:rPr>
                <w:rFonts w:asciiTheme="majorBidi" w:hAnsiTheme="majorBidi" w:cstheme="majorBidi"/>
                <w:sz w:val="24"/>
                <w:szCs w:val="24"/>
              </w:rPr>
              <w:t>hank</w:t>
            </w:r>
            <w:r w:rsidR="00ED5D2E">
              <w:rPr>
                <w:rFonts w:asciiTheme="majorBidi" w:hAnsiTheme="majorBidi" w:cstheme="majorBidi"/>
                <w:sz w:val="24"/>
                <w:szCs w:val="24"/>
              </w:rPr>
              <w:t>ed</w:t>
            </w:r>
            <w:r w:rsidR="000007B8" w:rsidRPr="000007B8">
              <w:rPr>
                <w:rFonts w:asciiTheme="majorBidi" w:hAnsiTheme="majorBidi" w:cstheme="majorBidi"/>
                <w:sz w:val="24"/>
                <w:szCs w:val="24"/>
              </w:rPr>
              <w:t xml:space="preserve"> all those </w:t>
            </w:r>
            <w:r w:rsidR="00ED5D2E">
              <w:rPr>
                <w:rFonts w:asciiTheme="majorBidi" w:hAnsiTheme="majorBidi" w:cstheme="majorBidi"/>
                <w:sz w:val="24"/>
                <w:szCs w:val="24"/>
              </w:rPr>
              <w:t>who gave input and added that t</w:t>
            </w:r>
            <w:r w:rsidR="000007B8" w:rsidRPr="000007B8">
              <w:rPr>
                <w:rFonts w:asciiTheme="majorBidi" w:hAnsiTheme="majorBidi" w:cstheme="majorBidi"/>
                <w:sz w:val="24"/>
                <w:szCs w:val="24"/>
              </w:rPr>
              <w:t>he report is to be presented to the Deputies on Thursday 25, 202</w:t>
            </w:r>
            <w:r w:rsidR="00ED5D2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E7E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759" w:type="pct"/>
          </w:tcPr>
          <w:p w14:paraId="03089289" w14:textId="77777777" w:rsidR="00913369" w:rsidRDefault="00913369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0B7A47" w14:textId="77777777" w:rsidR="001C3302" w:rsidRPr="001C3302" w:rsidRDefault="001C3302" w:rsidP="001C33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757ACC" w14:textId="586F671F" w:rsidR="00D24A53" w:rsidRPr="001C3302" w:rsidRDefault="00D24A53" w:rsidP="001C33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7" w:type="pct"/>
          </w:tcPr>
          <w:p w14:paraId="362B38DB" w14:textId="77777777" w:rsidR="00415D98" w:rsidRDefault="00415D98" w:rsidP="00BB51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960628" w14:textId="77777777" w:rsidR="005D3AD5" w:rsidRPr="005D3AD5" w:rsidRDefault="005D3AD5" w:rsidP="005D3A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745ECE" w14:textId="1F3F3F62" w:rsidR="004E7E19" w:rsidRPr="004E7E19" w:rsidRDefault="00276578" w:rsidP="004E7E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</w:t>
            </w:r>
          </w:p>
          <w:p w14:paraId="3CAB6C38" w14:textId="14FD9FA1" w:rsidR="004E7E19" w:rsidRPr="004E7E19" w:rsidRDefault="004E7E19" w:rsidP="004E7E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5" w:type="pct"/>
          </w:tcPr>
          <w:p w14:paraId="1AFF9439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9A60F2" w14:textId="77777777" w:rsidR="005D3AD5" w:rsidRPr="005D3AD5" w:rsidRDefault="005D3AD5" w:rsidP="005D3A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237E01" w14:textId="40A1EC10" w:rsidR="005D3AD5" w:rsidRPr="005D3AD5" w:rsidRDefault="005D3AD5" w:rsidP="005D3A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pct"/>
          </w:tcPr>
          <w:p w14:paraId="32FB3A1A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7F2F10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8E7EEF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2CBF7F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3206E6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8F3659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040DD3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CFCA13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23D623" w14:textId="77777777" w:rsidR="005D3AD5" w:rsidRDefault="005D3AD5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A5D5CA" w14:textId="1068B6FD" w:rsidR="005D3AD5" w:rsidRPr="00774E66" w:rsidRDefault="005D3AD5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A96" w:rsidRPr="008602A3" w14:paraId="3F2FD411" w14:textId="291FE4CB" w:rsidTr="007E098E">
        <w:tc>
          <w:tcPr>
            <w:tcW w:w="2352" w:type="pct"/>
          </w:tcPr>
          <w:p w14:paraId="42C0647F" w14:textId="48C90EFA" w:rsidR="00721EB1" w:rsidRDefault="00415D98" w:rsidP="00721EB1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762E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Minute 04/</w:t>
            </w:r>
            <w:r w:rsidR="00C732B6">
              <w:t xml:space="preserve"> </w:t>
            </w:r>
            <w:r w:rsidR="007D489B" w:rsidRPr="007D489B">
              <w:rPr>
                <w:rFonts w:eastAsia="Times New Roman"/>
                <w:b/>
                <w:bCs/>
              </w:rPr>
              <w:t>4.</w:t>
            </w:r>
            <w:r w:rsidR="007D489B" w:rsidRPr="007D489B">
              <w:rPr>
                <w:rFonts w:eastAsia="Times New Roman"/>
                <w:b/>
                <w:bCs/>
              </w:rPr>
              <w:tab/>
              <w:t>Discussion and provision of information for the IMS survey</w:t>
            </w:r>
          </w:p>
          <w:p w14:paraId="46D39D3E" w14:textId="5BA48965" w:rsidR="00A76703" w:rsidRDefault="00C743BA" w:rsidP="0014464A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RCO team presented the IMS survey and the agencies made input to the </w:t>
            </w:r>
            <w:r w:rsidR="00C15B21">
              <w:rPr>
                <w:rFonts w:asciiTheme="majorBidi" w:hAnsiTheme="majorBidi" w:cstheme="majorBidi"/>
                <w:sz w:val="24"/>
                <w:szCs w:val="24"/>
              </w:rPr>
              <w:t xml:space="preserve">Step C.4 and C.5. </w:t>
            </w:r>
            <w:r w:rsidR="00963D73">
              <w:rPr>
                <w:rFonts w:asciiTheme="majorBidi" w:hAnsiTheme="majorBidi" w:cstheme="majorBidi"/>
                <w:sz w:val="24"/>
                <w:szCs w:val="24"/>
              </w:rPr>
              <w:t xml:space="preserve">The meeting agreed on </w:t>
            </w:r>
            <w:r w:rsidR="00963D73" w:rsidRPr="00963D73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gramStart"/>
            <w:r w:rsidR="00963D73" w:rsidRPr="00963D73">
              <w:rPr>
                <w:rFonts w:asciiTheme="majorBidi" w:hAnsiTheme="majorBidi" w:cstheme="majorBidi"/>
                <w:sz w:val="24"/>
                <w:szCs w:val="24"/>
              </w:rPr>
              <w:t>three  most</w:t>
            </w:r>
            <w:proofErr w:type="gramEnd"/>
            <w:r w:rsidR="00963D73" w:rsidRPr="00963D73">
              <w:rPr>
                <w:rFonts w:asciiTheme="majorBidi" w:hAnsiTheme="majorBidi" w:cstheme="majorBidi"/>
                <w:sz w:val="24"/>
                <w:szCs w:val="24"/>
              </w:rPr>
              <w:t xml:space="preserve"> significant achievements of UNCT in advancing the SDGs in Uganda in 2021</w:t>
            </w:r>
            <w:r w:rsidR="00C45167">
              <w:rPr>
                <w:rFonts w:asciiTheme="majorBidi" w:hAnsiTheme="majorBidi" w:cstheme="majorBidi"/>
                <w:sz w:val="24"/>
                <w:szCs w:val="24"/>
              </w:rPr>
              <w:t xml:space="preserve"> that is ; operation of </w:t>
            </w:r>
            <w:r w:rsidR="00C4516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the UN cooperation framework, </w:t>
            </w:r>
            <w:r w:rsidR="0014464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4305A" w:rsidRPr="00A4305A">
              <w:rPr>
                <w:rFonts w:asciiTheme="majorBidi" w:hAnsiTheme="majorBidi" w:cstheme="majorBidi"/>
                <w:sz w:val="24"/>
                <w:szCs w:val="24"/>
              </w:rPr>
              <w:t>trengthened the national coordination structures and enabling environment for implementation of the 2030 Agenda</w:t>
            </w:r>
            <w:r w:rsidR="00A4305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="0014464A" w:rsidRPr="0014464A">
              <w:rPr>
                <w:rFonts w:asciiTheme="majorBidi" w:hAnsiTheme="majorBidi" w:cstheme="majorBidi"/>
                <w:sz w:val="24"/>
                <w:szCs w:val="24"/>
              </w:rPr>
              <w:t>strengthened partnership with the Private Sector</w:t>
            </w:r>
            <w:r w:rsidR="0014464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B40452">
              <w:rPr>
                <w:rFonts w:asciiTheme="majorBidi" w:hAnsiTheme="majorBidi" w:cstheme="majorBidi"/>
                <w:sz w:val="24"/>
                <w:szCs w:val="24"/>
              </w:rPr>
              <w:t xml:space="preserve">Other achievements were also agreed </w:t>
            </w:r>
            <w:r w:rsidR="00F22E5F">
              <w:rPr>
                <w:rFonts w:asciiTheme="majorBidi" w:hAnsiTheme="majorBidi" w:cstheme="majorBidi"/>
                <w:sz w:val="24"/>
                <w:szCs w:val="24"/>
              </w:rPr>
              <w:t xml:space="preserve">to be included in this section like; </w:t>
            </w:r>
            <w:r w:rsidR="002531D2">
              <w:rPr>
                <w:rFonts w:asciiTheme="majorBidi" w:hAnsiTheme="majorBidi" w:cstheme="majorBidi"/>
                <w:sz w:val="24"/>
                <w:szCs w:val="24"/>
              </w:rPr>
              <w:t>UN Covid-19 response</w:t>
            </w:r>
            <w:r w:rsidR="00A76703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="002531D2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  <w:r w:rsidR="00A76703">
              <w:rPr>
                <w:rFonts w:asciiTheme="majorBidi" w:hAnsiTheme="majorBidi" w:cstheme="majorBidi"/>
                <w:sz w:val="24"/>
                <w:szCs w:val="24"/>
              </w:rPr>
              <w:t xml:space="preserve"> to the </w:t>
            </w:r>
            <w:r w:rsidR="002531D2">
              <w:rPr>
                <w:rFonts w:asciiTheme="majorBidi" w:hAnsiTheme="majorBidi" w:cstheme="majorBidi"/>
                <w:sz w:val="24"/>
                <w:szCs w:val="24"/>
              </w:rPr>
              <w:t>integrated financing mechanisms</w:t>
            </w:r>
            <w:r w:rsidR="00A7670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39F5F61" w14:textId="390C756D" w:rsidR="00A76703" w:rsidRPr="00A76703" w:rsidRDefault="00A76703" w:rsidP="00A7670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6703">
              <w:rPr>
                <w:rFonts w:asciiTheme="majorBidi" w:hAnsiTheme="majorBidi" w:cstheme="majorBidi"/>
                <w:sz w:val="24"/>
                <w:szCs w:val="24"/>
              </w:rPr>
              <w:t>The three main challenges that impacted UNCT joint work in ensuring that Uganda achieves the SDGs in 2021 was also agreed to include;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76703">
              <w:rPr>
                <w:rFonts w:asciiTheme="majorBidi" w:hAnsiTheme="majorBidi" w:cstheme="majorBidi"/>
                <w:sz w:val="24"/>
                <w:szCs w:val="24"/>
              </w:rPr>
              <w:t>COVID- 19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i</w:t>
            </w:r>
            <w:r w:rsidRPr="00A76703">
              <w:rPr>
                <w:rFonts w:asciiTheme="majorBidi" w:hAnsiTheme="majorBidi" w:cstheme="majorBidi"/>
                <w:sz w:val="24"/>
                <w:szCs w:val="24"/>
              </w:rPr>
              <w:t xml:space="preserve">nsufficient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A76703">
              <w:rPr>
                <w:rFonts w:asciiTheme="majorBidi" w:hAnsiTheme="majorBidi" w:cstheme="majorBidi"/>
                <w:sz w:val="24"/>
                <w:szCs w:val="24"/>
              </w:rPr>
              <w:t>oordination among UNCT and Government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i</w:t>
            </w:r>
            <w:r w:rsidRPr="00A76703">
              <w:rPr>
                <w:rFonts w:asciiTheme="majorBidi" w:hAnsiTheme="majorBidi" w:cstheme="majorBidi"/>
                <w:sz w:val="24"/>
                <w:szCs w:val="24"/>
              </w:rPr>
              <w:t>nsufficient joint financial resources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B59DE">
              <w:rPr>
                <w:rFonts w:asciiTheme="majorBidi" w:hAnsiTheme="majorBidi" w:cstheme="majorBidi"/>
                <w:sz w:val="24"/>
                <w:szCs w:val="24"/>
              </w:rPr>
              <w:t xml:space="preserve"> It was agreed that RCO shares the final draft </w:t>
            </w:r>
            <w:r w:rsidR="000F1891">
              <w:rPr>
                <w:rFonts w:asciiTheme="majorBidi" w:hAnsiTheme="majorBidi" w:cstheme="majorBidi"/>
                <w:sz w:val="24"/>
                <w:szCs w:val="24"/>
              </w:rPr>
              <w:t xml:space="preserve">template with the members of the sub-teams for input before the Deputies meeting. </w:t>
            </w:r>
          </w:p>
          <w:p w14:paraId="36A10E0B" w14:textId="77777777" w:rsidR="00A76703" w:rsidRDefault="00A76703" w:rsidP="0014464A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4D9A83" w14:textId="3F44348E" w:rsidR="00415D98" w:rsidRPr="00721EB1" w:rsidRDefault="006B195E" w:rsidP="0014464A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14:paraId="73261837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F4199B" w14:textId="77777777" w:rsidR="00707D64" w:rsidRDefault="00707D64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611241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977850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C0571B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46F4D3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368A61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2936D2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7D829C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90FAA3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07A085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ABDC06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2F3C37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FADCF4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3A74FD" w14:textId="77777777" w:rsidR="000F189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610541" w14:textId="114AD0D4" w:rsidR="002623D1" w:rsidRPr="002623D1" w:rsidRDefault="000F1891" w:rsidP="00721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RCO to share the final l draft with members for input before the Deputies meeting. </w:t>
            </w:r>
          </w:p>
        </w:tc>
        <w:tc>
          <w:tcPr>
            <w:tcW w:w="557" w:type="pct"/>
          </w:tcPr>
          <w:p w14:paraId="10379BD8" w14:textId="77777777" w:rsidR="00415D98" w:rsidRDefault="00415D98" w:rsidP="00C25B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B20421" w14:textId="77777777" w:rsidR="0005076F" w:rsidRPr="0005076F" w:rsidRDefault="0005076F" w:rsidP="000507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2FA772" w14:textId="68DCC45A" w:rsidR="0005076F" w:rsidRDefault="0005076F" w:rsidP="000507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RCO</w:t>
            </w:r>
            <w:r w:rsidR="00721E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87374D0" w14:textId="77777777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55B841" w14:textId="77777777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FA084E" w14:textId="77777777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5AE481" w14:textId="77777777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8FE552" w14:textId="77777777" w:rsid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3CE46" w14:textId="77777777" w:rsid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2D8ABB" w14:textId="54486491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5" w:type="pct"/>
          </w:tcPr>
          <w:p w14:paraId="65113A99" w14:textId="77777777" w:rsidR="00415D98" w:rsidRDefault="00415D98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1806B4" w14:textId="77777777" w:rsidR="0005076F" w:rsidRPr="0005076F" w:rsidRDefault="0005076F" w:rsidP="000507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E534B9" w14:textId="77777777" w:rsidR="0005076F" w:rsidRPr="0005076F" w:rsidRDefault="0005076F" w:rsidP="000507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F5D2B5" w14:textId="77777777" w:rsidR="0005076F" w:rsidRDefault="0005076F" w:rsidP="000507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D53479" w14:textId="77777777" w:rsidR="0005076F" w:rsidRDefault="0005076F" w:rsidP="000507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43354B" w14:textId="77777777" w:rsid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F5A5A4" w14:textId="77777777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69E8CE" w14:textId="77777777" w:rsid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FEB316" w14:textId="77777777" w:rsid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4E96BD" w14:textId="77777777" w:rsid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9907E7" w14:textId="7846EB6F" w:rsidR="00A7600D" w:rsidRPr="00A7600D" w:rsidRDefault="00A7600D" w:rsidP="00A760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pct"/>
          </w:tcPr>
          <w:p w14:paraId="54D0FFAF" w14:textId="33D0DBB1" w:rsidR="00152F92" w:rsidRDefault="00152F92" w:rsidP="004E0D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F964F0F" w14:textId="25C61FB3" w:rsidR="008E08F1" w:rsidRPr="00A35E4D" w:rsidRDefault="0032722E" w:rsidP="004E0D4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5E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8E08F1" w:rsidRPr="00A35E4D" w:rsidSect="00A35E4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14B4" w14:textId="77777777" w:rsidR="00265A49" w:rsidRDefault="00265A49" w:rsidP="00424E35">
      <w:pPr>
        <w:spacing w:after="0" w:line="240" w:lineRule="auto"/>
      </w:pPr>
      <w:r>
        <w:separator/>
      </w:r>
    </w:p>
  </w:endnote>
  <w:endnote w:type="continuationSeparator" w:id="0">
    <w:p w14:paraId="477E7E6A" w14:textId="77777777" w:rsidR="00265A49" w:rsidRDefault="00265A49" w:rsidP="0042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0F5" w14:textId="5E594928" w:rsidR="00DA44AF" w:rsidRDefault="00DA44AF">
    <w:pPr>
      <w:pStyle w:val="Footer"/>
    </w:pPr>
    <w:r w:rsidRPr="00117794">
      <w:rPr>
        <w:noProof/>
      </w:rPr>
      <w:drawing>
        <wp:anchor distT="0" distB="0" distL="114300" distR="114300" simplePos="0" relativeHeight="251661312" behindDoc="0" locked="0" layoutInCell="1" allowOverlap="1" wp14:anchorId="22587CEB" wp14:editId="1A1343E1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4176215" cy="307074"/>
          <wp:effectExtent l="0" t="0" r="0" b="0"/>
          <wp:wrapNone/>
          <wp:docPr id="101" name="Picture 1">
            <a:extLst xmlns:a="http://schemas.openxmlformats.org/drawingml/2006/main">
              <a:ext uri="{FF2B5EF4-FFF2-40B4-BE49-F238E27FC236}">
                <a16:creationId xmlns:a16="http://schemas.microsoft.com/office/drawing/2014/main" id="{B75C6273-886C-474B-8A73-2293ABEEC66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75C6273-886C-474B-8A73-2293ABEEC66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6215" cy="30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B49B" w14:textId="77777777" w:rsidR="00265A49" w:rsidRDefault="00265A49" w:rsidP="00424E35">
      <w:pPr>
        <w:spacing w:after="0" w:line="240" w:lineRule="auto"/>
      </w:pPr>
      <w:r>
        <w:separator/>
      </w:r>
    </w:p>
  </w:footnote>
  <w:footnote w:type="continuationSeparator" w:id="0">
    <w:p w14:paraId="52729A1D" w14:textId="77777777" w:rsidR="00265A49" w:rsidRDefault="00265A49" w:rsidP="0042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5B95" w14:textId="09674B68" w:rsidR="0036472C" w:rsidRDefault="0036472C">
    <w:pPr>
      <w:pStyle w:val="Header"/>
    </w:pPr>
    <w:r w:rsidRPr="00F601C0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AC47A05" wp14:editId="6B65BB06">
          <wp:simplePos x="0" y="0"/>
          <wp:positionH relativeFrom="margin">
            <wp:align>center</wp:align>
          </wp:positionH>
          <wp:positionV relativeFrom="topMargin">
            <wp:posOffset>62230</wp:posOffset>
          </wp:positionV>
          <wp:extent cx="2698081" cy="770021"/>
          <wp:effectExtent l="0" t="0" r="0" b="0"/>
          <wp:wrapNone/>
          <wp:docPr id="10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081" cy="77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6BD"/>
    <w:multiLevelType w:val="hybridMultilevel"/>
    <w:tmpl w:val="299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7429"/>
    <w:multiLevelType w:val="hybridMultilevel"/>
    <w:tmpl w:val="0690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9B2"/>
    <w:multiLevelType w:val="hybridMultilevel"/>
    <w:tmpl w:val="B8483984"/>
    <w:lvl w:ilvl="0" w:tplc="102829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5BD3"/>
    <w:multiLevelType w:val="hybridMultilevel"/>
    <w:tmpl w:val="9B0C96E4"/>
    <w:lvl w:ilvl="0" w:tplc="20C2F8CE">
      <w:start w:val="1"/>
      <w:numFmt w:val="lowerRoman"/>
      <w:lvlText w:val="%1."/>
      <w:lvlJc w:val="left"/>
      <w:pPr>
        <w:ind w:left="2230" w:hanging="360"/>
      </w:pPr>
      <w:rPr>
        <w:rFonts w:asciiTheme="majorBidi" w:eastAsiaTheme="minorEastAsia" w:hAnsiTheme="majorBidi" w:cstheme="majorBidi"/>
      </w:rPr>
    </w:lvl>
    <w:lvl w:ilvl="1" w:tplc="20000003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4" w15:restartNumberingAfterBreak="0">
    <w:nsid w:val="0A2D7F6A"/>
    <w:multiLevelType w:val="hybridMultilevel"/>
    <w:tmpl w:val="9D0ED2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397"/>
    <w:multiLevelType w:val="hybridMultilevel"/>
    <w:tmpl w:val="66EA76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A3309"/>
    <w:multiLevelType w:val="hybridMultilevel"/>
    <w:tmpl w:val="B95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F2B"/>
    <w:multiLevelType w:val="hybridMultilevel"/>
    <w:tmpl w:val="0B900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1526F"/>
    <w:multiLevelType w:val="hybridMultilevel"/>
    <w:tmpl w:val="1FD2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238E"/>
    <w:multiLevelType w:val="hybridMultilevel"/>
    <w:tmpl w:val="6ADCD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562D"/>
    <w:multiLevelType w:val="multilevel"/>
    <w:tmpl w:val="A17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61286"/>
    <w:multiLevelType w:val="hybridMultilevel"/>
    <w:tmpl w:val="9E68AC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44A24"/>
    <w:multiLevelType w:val="multilevel"/>
    <w:tmpl w:val="863C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A4E41"/>
    <w:multiLevelType w:val="hybridMultilevel"/>
    <w:tmpl w:val="B8064E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F24B8"/>
    <w:multiLevelType w:val="hybridMultilevel"/>
    <w:tmpl w:val="B9629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091"/>
    <w:multiLevelType w:val="hybridMultilevel"/>
    <w:tmpl w:val="FBC44B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6486"/>
    <w:multiLevelType w:val="hybridMultilevel"/>
    <w:tmpl w:val="4A7C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4B32"/>
    <w:multiLevelType w:val="hybridMultilevel"/>
    <w:tmpl w:val="23587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F6B6B"/>
    <w:multiLevelType w:val="hybridMultilevel"/>
    <w:tmpl w:val="6896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4DC1"/>
    <w:multiLevelType w:val="hybridMultilevel"/>
    <w:tmpl w:val="75DAA0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5BAD"/>
    <w:multiLevelType w:val="multilevel"/>
    <w:tmpl w:val="A63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560FD"/>
    <w:multiLevelType w:val="hybridMultilevel"/>
    <w:tmpl w:val="5978E85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E08C1"/>
    <w:multiLevelType w:val="hybridMultilevel"/>
    <w:tmpl w:val="01E6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A3FC3"/>
    <w:multiLevelType w:val="hybridMultilevel"/>
    <w:tmpl w:val="B4F0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977AC"/>
    <w:multiLevelType w:val="multilevel"/>
    <w:tmpl w:val="863C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495CB6"/>
    <w:multiLevelType w:val="hybridMultilevel"/>
    <w:tmpl w:val="FF3C47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5A20"/>
    <w:multiLevelType w:val="hybridMultilevel"/>
    <w:tmpl w:val="7AFA4A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70D79"/>
    <w:multiLevelType w:val="hybridMultilevel"/>
    <w:tmpl w:val="9232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83131"/>
    <w:multiLevelType w:val="hybridMultilevel"/>
    <w:tmpl w:val="AFC6D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809"/>
    <w:multiLevelType w:val="multilevel"/>
    <w:tmpl w:val="863C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8"/>
  </w:num>
  <w:num w:numId="10">
    <w:abstractNumId w:val="27"/>
  </w:num>
  <w:num w:numId="11">
    <w:abstractNumId w:val="15"/>
  </w:num>
  <w:num w:numId="12">
    <w:abstractNumId w:val="23"/>
  </w:num>
  <w:num w:numId="13">
    <w:abstractNumId w:val="19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3"/>
  </w:num>
  <w:num w:numId="18">
    <w:abstractNumId w:val="25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9"/>
  </w:num>
  <w:num w:numId="23">
    <w:abstractNumId w:val="9"/>
  </w:num>
  <w:num w:numId="24">
    <w:abstractNumId w:val="8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C0"/>
    <w:rsid w:val="000007B8"/>
    <w:rsid w:val="0001240B"/>
    <w:rsid w:val="000239C2"/>
    <w:rsid w:val="00025ED0"/>
    <w:rsid w:val="0002626D"/>
    <w:rsid w:val="000300A4"/>
    <w:rsid w:val="000305F2"/>
    <w:rsid w:val="00040966"/>
    <w:rsid w:val="00042D8A"/>
    <w:rsid w:val="0005076F"/>
    <w:rsid w:val="00054BD8"/>
    <w:rsid w:val="000552AF"/>
    <w:rsid w:val="000626A7"/>
    <w:rsid w:val="0006726C"/>
    <w:rsid w:val="0007109A"/>
    <w:rsid w:val="00076506"/>
    <w:rsid w:val="000814CC"/>
    <w:rsid w:val="000827EB"/>
    <w:rsid w:val="0008350C"/>
    <w:rsid w:val="00095D3B"/>
    <w:rsid w:val="000A09BC"/>
    <w:rsid w:val="000A1DE5"/>
    <w:rsid w:val="000B0E6E"/>
    <w:rsid w:val="000B491B"/>
    <w:rsid w:val="000D0737"/>
    <w:rsid w:val="000D3635"/>
    <w:rsid w:val="000E0623"/>
    <w:rsid w:val="000E55FF"/>
    <w:rsid w:val="000F1891"/>
    <w:rsid w:val="000F1F22"/>
    <w:rsid w:val="000F483C"/>
    <w:rsid w:val="000F5AB0"/>
    <w:rsid w:val="000F7EA4"/>
    <w:rsid w:val="001016D5"/>
    <w:rsid w:val="0010217F"/>
    <w:rsid w:val="001152D9"/>
    <w:rsid w:val="00116680"/>
    <w:rsid w:val="001214C2"/>
    <w:rsid w:val="00130ACF"/>
    <w:rsid w:val="00131531"/>
    <w:rsid w:val="00131E71"/>
    <w:rsid w:val="00132B34"/>
    <w:rsid w:val="00132C7F"/>
    <w:rsid w:val="00134649"/>
    <w:rsid w:val="0013712B"/>
    <w:rsid w:val="001407D5"/>
    <w:rsid w:val="001434D9"/>
    <w:rsid w:val="0014464A"/>
    <w:rsid w:val="00152F92"/>
    <w:rsid w:val="001540C0"/>
    <w:rsid w:val="00167F17"/>
    <w:rsid w:val="00183B8F"/>
    <w:rsid w:val="00183BF9"/>
    <w:rsid w:val="00190352"/>
    <w:rsid w:val="0019219A"/>
    <w:rsid w:val="00195343"/>
    <w:rsid w:val="001976BA"/>
    <w:rsid w:val="001A3DC8"/>
    <w:rsid w:val="001A45F0"/>
    <w:rsid w:val="001A4A68"/>
    <w:rsid w:val="001A68B3"/>
    <w:rsid w:val="001C08BF"/>
    <w:rsid w:val="001C2B00"/>
    <w:rsid w:val="001C3302"/>
    <w:rsid w:val="001D0ADA"/>
    <w:rsid w:val="001D1DD3"/>
    <w:rsid w:val="001D56DA"/>
    <w:rsid w:val="001D75E4"/>
    <w:rsid w:val="001E61B5"/>
    <w:rsid w:val="001F2F9E"/>
    <w:rsid w:val="001F7D16"/>
    <w:rsid w:val="00203B58"/>
    <w:rsid w:val="00205012"/>
    <w:rsid w:val="00226026"/>
    <w:rsid w:val="00227695"/>
    <w:rsid w:val="002311B9"/>
    <w:rsid w:val="00232E9A"/>
    <w:rsid w:val="00233976"/>
    <w:rsid w:val="002363E1"/>
    <w:rsid w:val="00236FD4"/>
    <w:rsid w:val="00241CC8"/>
    <w:rsid w:val="0025075F"/>
    <w:rsid w:val="002531D2"/>
    <w:rsid w:val="002570F4"/>
    <w:rsid w:val="002622BC"/>
    <w:rsid w:val="002623D1"/>
    <w:rsid w:val="00263BB6"/>
    <w:rsid w:val="00265A49"/>
    <w:rsid w:val="00270C36"/>
    <w:rsid w:val="002740C7"/>
    <w:rsid w:val="00276578"/>
    <w:rsid w:val="0028470D"/>
    <w:rsid w:val="00287579"/>
    <w:rsid w:val="00290ABB"/>
    <w:rsid w:val="002916ED"/>
    <w:rsid w:val="00292B91"/>
    <w:rsid w:val="00297A83"/>
    <w:rsid w:val="002A313E"/>
    <w:rsid w:val="002B0B43"/>
    <w:rsid w:val="002B19C4"/>
    <w:rsid w:val="002B247F"/>
    <w:rsid w:val="002B2B3B"/>
    <w:rsid w:val="002C14EB"/>
    <w:rsid w:val="002C23A4"/>
    <w:rsid w:val="002C2A3F"/>
    <w:rsid w:val="002C30BE"/>
    <w:rsid w:val="002C77B8"/>
    <w:rsid w:val="002D30CD"/>
    <w:rsid w:val="002D6FEE"/>
    <w:rsid w:val="002E0D01"/>
    <w:rsid w:val="002E1196"/>
    <w:rsid w:val="002E3F98"/>
    <w:rsid w:val="002E521B"/>
    <w:rsid w:val="002E7CAA"/>
    <w:rsid w:val="002F269F"/>
    <w:rsid w:val="002F2857"/>
    <w:rsid w:val="002F2AB2"/>
    <w:rsid w:val="00302500"/>
    <w:rsid w:val="00304796"/>
    <w:rsid w:val="00310D8F"/>
    <w:rsid w:val="00312722"/>
    <w:rsid w:val="003135E4"/>
    <w:rsid w:val="00320784"/>
    <w:rsid w:val="00320E4F"/>
    <w:rsid w:val="003228AC"/>
    <w:rsid w:val="0032722E"/>
    <w:rsid w:val="003276C8"/>
    <w:rsid w:val="003326C6"/>
    <w:rsid w:val="00332DC2"/>
    <w:rsid w:val="00334CA9"/>
    <w:rsid w:val="00343093"/>
    <w:rsid w:val="0034488D"/>
    <w:rsid w:val="003569B5"/>
    <w:rsid w:val="0036472C"/>
    <w:rsid w:val="00366DD9"/>
    <w:rsid w:val="00374863"/>
    <w:rsid w:val="00377298"/>
    <w:rsid w:val="0038373C"/>
    <w:rsid w:val="00384C8F"/>
    <w:rsid w:val="0039041D"/>
    <w:rsid w:val="00397387"/>
    <w:rsid w:val="003B374C"/>
    <w:rsid w:val="003B59DE"/>
    <w:rsid w:val="003C42A0"/>
    <w:rsid w:val="003D481F"/>
    <w:rsid w:val="003D4DF7"/>
    <w:rsid w:val="003D72FB"/>
    <w:rsid w:val="003E123F"/>
    <w:rsid w:val="003E3ECF"/>
    <w:rsid w:val="003E5072"/>
    <w:rsid w:val="003F339D"/>
    <w:rsid w:val="003F518B"/>
    <w:rsid w:val="004065B1"/>
    <w:rsid w:val="0040754B"/>
    <w:rsid w:val="004102D0"/>
    <w:rsid w:val="00415D98"/>
    <w:rsid w:val="00416FF2"/>
    <w:rsid w:val="00424A16"/>
    <w:rsid w:val="00424E35"/>
    <w:rsid w:val="0042673E"/>
    <w:rsid w:val="00431B9C"/>
    <w:rsid w:val="004326B4"/>
    <w:rsid w:val="00436F6F"/>
    <w:rsid w:val="004400FE"/>
    <w:rsid w:val="00444FC9"/>
    <w:rsid w:val="00457687"/>
    <w:rsid w:val="004651B4"/>
    <w:rsid w:val="004706B0"/>
    <w:rsid w:val="00471290"/>
    <w:rsid w:val="00476A84"/>
    <w:rsid w:val="00482349"/>
    <w:rsid w:val="0049556C"/>
    <w:rsid w:val="00496462"/>
    <w:rsid w:val="004A63E7"/>
    <w:rsid w:val="004B11E1"/>
    <w:rsid w:val="004C0667"/>
    <w:rsid w:val="004C0F4D"/>
    <w:rsid w:val="004D47AB"/>
    <w:rsid w:val="004D4FD6"/>
    <w:rsid w:val="004E0D47"/>
    <w:rsid w:val="004E4B44"/>
    <w:rsid w:val="004E6B05"/>
    <w:rsid w:val="004E7E19"/>
    <w:rsid w:val="004F43F4"/>
    <w:rsid w:val="004F4810"/>
    <w:rsid w:val="004F4AB0"/>
    <w:rsid w:val="00513C5A"/>
    <w:rsid w:val="0051567A"/>
    <w:rsid w:val="0052374B"/>
    <w:rsid w:val="00525F61"/>
    <w:rsid w:val="00531CC0"/>
    <w:rsid w:val="00542271"/>
    <w:rsid w:val="00560C03"/>
    <w:rsid w:val="00561AD5"/>
    <w:rsid w:val="00575E05"/>
    <w:rsid w:val="00577987"/>
    <w:rsid w:val="00592D3B"/>
    <w:rsid w:val="0059706D"/>
    <w:rsid w:val="005A0A49"/>
    <w:rsid w:val="005B2F59"/>
    <w:rsid w:val="005B5270"/>
    <w:rsid w:val="005C26A0"/>
    <w:rsid w:val="005C37BF"/>
    <w:rsid w:val="005D3AD5"/>
    <w:rsid w:val="005D73A6"/>
    <w:rsid w:val="005E4E11"/>
    <w:rsid w:val="005E6731"/>
    <w:rsid w:val="005F0036"/>
    <w:rsid w:val="005F7AED"/>
    <w:rsid w:val="00603859"/>
    <w:rsid w:val="0061017D"/>
    <w:rsid w:val="006106D6"/>
    <w:rsid w:val="00615295"/>
    <w:rsid w:val="00626526"/>
    <w:rsid w:val="006273AE"/>
    <w:rsid w:val="00633EBB"/>
    <w:rsid w:val="006405C1"/>
    <w:rsid w:val="006451DB"/>
    <w:rsid w:val="0065201D"/>
    <w:rsid w:val="00652B28"/>
    <w:rsid w:val="006541F7"/>
    <w:rsid w:val="0065531A"/>
    <w:rsid w:val="00655DDB"/>
    <w:rsid w:val="006605F7"/>
    <w:rsid w:val="006622EC"/>
    <w:rsid w:val="006678B2"/>
    <w:rsid w:val="00667AD5"/>
    <w:rsid w:val="00667D56"/>
    <w:rsid w:val="006717CC"/>
    <w:rsid w:val="0067294C"/>
    <w:rsid w:val="006750E8"/>
    <w:rsid w:val="006769C3"/>
    <w:rsid w:val="00676C60"/>
    <w:rsid w:val="006A19C3"/>
    <w:rsid w:val="006A28B3"/>
    <w:rsid w:val="006A2A68"/>
    <w:rsid w:val="006A4999"/>
    <w:rsid w:val="006A646E"/>
    <w:rsid w:val="006B09BE"/>
    <w:rsid w:val="006B09E5"/>
    <w:rsid w:val="006B195E"/>
    <w:rsid w:val="006B2689"/>
    <w:rsid w:val="006C1C21"/>
    <w:rsid w:val="006C7D8B"/>
    <w:rsid w:val="006D43EB"/>
    <w:rsid w:val="006E3337"/>
    <w:rsid w:val="006E3414"/>
    <w:rsid w:val="006E7692"/>
    <w:rsid w:val="006F33CE"/>
    <w:rsid w:val="006F642D"/>
    <w:rsid w:val="00707D64"/>
    <w:rsid w:val="00717CFD"/>
    <w:rsid w:val="00720C28"/>
    <w:rsid w:val="00721EB1"/>
    <w:rsid w:val="00735126"/>
    <w:rsid w:val="00736154"/>
    <w:rsid w:val="00742144"/>
    <w:rsid w:val="0074280A"/>
    <w:rsid w:val="00756C38"/>
    <w:rsid w:val="00762C4C"/>
    <w:rsid w:val="00762E2D"/>
    <w:rsid w:val="00765C84"/>
    <w:rsid w:val="00774E66"/>
    <w:rsid w:val="00795127"/>
    <w:rsid w:val="007971F4"/>
    <w:rsid w:val="007A1F3D"/>
    <w:rsid w:val="007A406E"/>
    <w:rsid w:val="007A65B6"/>
    <w:rsid w:val="007B0722"/>
    <w:rsid w:val="007B578C"/>
    <w:rsid w:val="007C3FD7"/>
    <w:rsid w:val="007C7651"/>
    <w:rsid w:val="007D489B"/>
    <w:rsid w:val="007E098E"/>
    <w:rsid w:val="007E0F9C"/>
    <w:rsid w:val="007E7F0E"/>
    <w:rsid w:val="0080014A"/>
    <w:rsid w:val="0080220F"/>
    <w:rsid w:val="00806338"/>
    <w:rsid w:val="00810D9E"/>
    <w:rsid w:val="00812CEF"/>
    <w:rsid w:val="008143EA"/>
    <w:rsid w:val="00817710"/>
    <w:rsid w:val="0082684F"/>
    <w:rsid w:val="0083070D"/>
    <w:rsid w:val="0083099B"/>
    <w:rsid w:val="008349F5"/>
    <w:rsid w:val="00837BA7"/>
    <w:rsid w:val="00843F68"/>
    <w:rsid w:val="008507C3"/>
    <w:rsid w:val="008602A3"/>
    <w:rsid w:val="008608D1"/>
    <w:rsid w:val="00864E27"/>
    <w:rsid w:val="00867A16"/>
    <w:rsid w:val="008739C5"/>
    <w:rsid w:val="0087639A"/>
    <w:rsid w:val="008772D8"/>
    <w:rsid w:val="00877760"/>
    <w:rsid w:val="008802AA"/>
    <w:rsid w:val="00890AC3"/>
    <w:rsid w:val="008A3191"/>
    <w:rsid w:val="008A4815"/>
    <w:rsid w:val="008A7F09"/>
    <w:rsid w:val="008B2633"/>
    <w:rsid w:val="008C3CA6"/>
    <w:rsid w:val="008C53DD"/>
    <w:rsid w:val="008C7889"/>
    <w:rsid w:val="008D2FFF"/>
    <w:rsid w:val="008E08F1"/>
    <w:rsid w:val="008E1968"/>
    <w:rsid w:val="008E1D59"/>
    <w:rsid w:val="008E67F0"/>
    <w:rsid w:val="008E7A96"/>
    <w:rsid w:val="008F1CB6"/>
    <w:rsid w:val="009065A6"/>
    <w:rsid w:val="009078FC"/>
    <w:rsid w:val="00910C76"/>
    <w:rsid w:val="00913369"/>
    <w:rsid w:val="00936180"/>
    <w:rsid w:val="0094174C"/>
    <w:rsid w:val="00944B7A"/>
    <w:rsid w:val="00946957"/>
    <w:rsid w:val="00947EE1"/>
    <w:rsid w:val="00955446"/>
    <w:rsid w:val="00961EF5"/>
    <w:rsid w:val="00963D73"/>
    <w:rsid w:val="009665F3"/>
    <w:rsid w:val="00984FF4"/>
    <w:rsid w:val="0099264C"/>
    <w:rsid w:val="009963F8"/>
    <w:rsid w:val="009967B8"/>
    <w:rsid w:val="00996F25"/>
    <w:rsid w:val="009A1FE7"/>
    <w:rsid w:val="009A3361"/>
    <w:rsid w:val="009A43BA"/>
    <w:rsid w:val="009A5145"/>
    <w:rsid w:val="009A6853"/>
    <w:rsid w:val="009A7A17"/>
    <w:rsid w:val="009B4E34"/>
    <w:rsid w:val="009D23FE"/>
    <w:rsid w:val="009D4FA4"/>
    <w:rsid w:val="009E0A6B"/>
    <w:rsid w:val="009F296D"/>
    <w:rsid w:val="009F650C"/>
    <w:rsid w:val="00A00F02"/>
    <w:rsid w:val="00A0347A"/>
    <w:rsid w:val="00A04BF2"/>
    <w:rsid w:val="00A114EE"/>
    <w:rsid w:val="00A12763"/>
    <w:rsid w:val="00A141C7"/>
    <w:rsid w:val="00A20A82"/>
    <w:rsid w:val="00A235A5"/>
    <w:rsid w:val="00A312D1"/>
    <w:rsid w:val="00A35E4D"/>
    <w:rsid w:val="00A4168A"/>
    <w:rsid w:val="00A4305A"/>
    <w:rsid w:val="00A45BD6"/>
    <w:rsid w:val="00A47A0B"/>
    <w:rsid w:val="00A55BF1"/>
    <w:rsid w:val="00A579C5"/>
    <w:rsid w:val="00A60104"/>
    <w:rsid w:val="00A6152B"/>
    <w:rsid w:val="00A62045"/>
    <w:rsid w:val="00A64390"/>
    <w:rsid w:val="00A6449E"/>
    <w:rsid w:val="00A743AF"/>
    <w:rsid w:val="00A7600D"/>
    <w:rsid w:val="00A76703"/>
    <w:rsid w:val="00A85C5B"/>
    <w:rsid w:val="00A90BA5"/>
    <w:rsid w:val="00A9110E"/>
    <w:rsid w:val="00A97616"/>
    <w:rsid w:val="00AA130E"/>
    <w:rsid w:val="00AA59EF"/>
    <w:rsid w:val="00AA6712"/>
    <w:rsid w:val="00AB0F49"/>
    <w:rsid w:val="00AB7196"/>
    <w:rsid w:val="00AC2C0F"/>
    <w:rsid w:val="00AC5ADA"/>
    <w:rsid w:val="00AC67E6"/>
    <w:rsid w:val="00AD04C2"/>
    <w:rsid w:val="00AD4A9A"/>
    <w:rsid w:val="00AD7034"/>
    <w:rsid w:val="00AD7647"/>
    <w:rsid w:val="00AE07C8"/>
    <w:rsid w:val="00AE3C46"/>
    <w:rsid w:val="00AE6AE2"/>
    <w:rsid w:val="00AE7B73"/>
    <w:rsid w:val="00AF09CA"/>
    <w:rsid w:val="00AF3405"/>
    <w:rsid w:val="00B01688"/>
    <w:rsid w:val="00B055A8"/>
    <w:rsid w:val="00B06773"/>
    <w:rsid w:val="00B24ED0"/>
    <w:rsid w:val="00B353C0"/>
    <w:rsid w:val="00B40452"/>
    <w:rsid w:val="00B461BC"/>
    <w:rsid w:val="00B52CBE"/>
    <w:rsid w:val="00B544FB"/>
    <w:rsid w:val="00B559D6"/>
    <w:rsid w:val="00B66E91"/>
    <w:rsid w:val="00B66EF7"/>
    <w:rsid w:val="00B759C0"/>
    <w:rsid w:val="00B879FC"/>
    <w:rsid w:val="00B923A1"/>
    <w:rsid w:val="00B95ACF"/>
    <w:rsid w:val="00BB0A50"/>
    <w:rsid w:val="00BB1218"/>
    <w:rsid w:val="00BB1806"/>
    <w:rsid w:val="00BB51FF"/>
    <w:rsid w:val="00BB7392"/>
    <w:rsid w:val="00BC00A2"/>
    <w:rsid w:val="00BC318A"/>
    <w:rsid w:val="00BC672F"/>
    <w:rsid w:val="00BE1AE3"/>
    <w:rsid w:val="00BF1CE6"/>
    <w:rsid w:val="00BF3FC9"/>
    <w:rsid w:val="00BF52F3"/>
    <w:rsid w:val="00BF6D3F"/>
    <w:rsid w:val="00C00F6A"/>
    <w:rsid w:val="00C0226D"/>
    <w:rsid w:val="00C073A3"/>
    <w:rsid w:val="00C13A84"/>
    <w:rsid w:val="00C13F17"/>
    <w:rsid w:val="00C15B21"/>
    <w:rsid w:val="00C25B72"/>
    <w:rsid w:val="00C2759A"/>
    <w:rsid w:val="00C421E5"/>
    <w:rsid w:val="00C45167"/>
    <w:rsid w:val="00C51A3B"/>
    <w:rsid w:val="00C52456"/>
    <w:rsid w:val="00C53CAD"/>
    <w:rsid w:val="00C624BD"/>
    <w:rsid w:val="00C639A2"/>
    <w:rsid w:val="00C70508"/>
    <w:rsid w:val="00C732B6"/>
    <w:rsid w:val="00C74148"/>
    <w:rsid w:val="00C743BA"/>
    <w:rsid w:val="00C8012A"/>
    <w:rsid w:val="00C80D50"/>
    <w:rsid w:val="00C8530F"/>
    <w:rsid w:val="00C87A2D"/>
    <w:rsid w:val="00C93357"/>
    <w:rsid w:val="00CA70C7"/>
    <w:rsid w:val="00CB0221"/>
    <w:rsid w:val="00CC3A8C"/>
    <w:rsid w:val="00CC3E8E"/>
    <w:rsid w:val="00CD3A62"/>
    <w:rsid w:val="00CD3DA4"/>
    <w:rsid w:val="00CE2223"/>
    <w:rsid w:val="00CE4301"/>
    <w:rsid w:val="00CE7D76"/>
    <w:rsid w:val="00CF0859"/>
    <w:rsid w:val="00CF259E"/>
    <w:rsid w:val="00D04A8A"/>
    <w:rsid w:val="00D0655B"/>
    <w:rsid w:val="00D15B3B"/>
    <w:rsid w:val="00D17163"/>
    <w:rsid w:val="00D24A53"/>
    <w:rsid w:val="00D34C8D"/>
    <w:rsid w:val="00D356A5"/>
    <w:rsid w:val="00D43F30"/>
    <w:rsid w:val="00D44068"/>
    <w:rsid w:val="00D45644"/>
    <w:rsid w:val="00D50662"/>
    <w:rsid w:val="00D50724"/>
    <w:rsid w:val="00D52769"/>
    <w:rsid w:val="00D5478D"/>
    <w:rsid w:val="00D55FE2"/>
    <w:rsid w:val="00D61D27"/>
    <w:rsid w:val="00D6240A"/>
    <w:rsid w:val="00D62500"/>
    <w:rsid w:val="00D62BF3"/>
    <w:rsid w:val="00D669F7"/>
    <w:rsid w:val="00D7267B"/>
    <w:rsid w:val="00D827C3"/>
    <w:rsid w:val="00D82EA5"/>
    <w:rsid w:val="00D9067A"/>
    <w:rsid w:val="00D91994"/>
    <w:rsid w:val="00DA2767"/>
    <w:rsid w:val="00DA2FBA"/>
    <w:rsid w:val="00DA357C"/>
    <w:rsid w:val="00DA4420"/>
    <w:rsid w:val="00DA44AF"/>
    <w:rsid w:val="00DB3E87"/>
    <w:rsid w:val="00DC11EC"/>
    <w:rsid w:val="00DC1B22"/>
    <w:rsid w:val="00DC3AD9"/>
    <w:rsid w:val="00DC4681"/>
    <w:rsid w:val="00DC6BC3"/>
    <w:rsid w:val="00DD039D"/>
    <w:rsid w:val="00DD2EFD"/>
    <w:rsid w:val="00DD55E2"/>
    <w:rsid w:val="00DD6E9F"/>
    <w:rsid w:val="00DD7B3E"/>
    <w:rsid w:val="00DE0541"/>
    <w:rsid w:val="00DE408A"/>
    <w:rsid w:val="00DF0F36"/>
    <w:rsid w:val="00DF1997"/>
    <w:rsid w:val="00DF41B3"/>
    <w:rsid w:val="00DF7DE3"/>
    <w:rsid w:val="00E02523"/>
    <w:rsid w:val="00E14DAE"/>
    <w:rsid w:val="00E27821"/>
    <w:rsid w:val="00E44A7F"/>
    <w:rsid w:val="00E463D9"/>
    <w:rsid w:val="00E55A69"/>
    <w:rsid w:val="00E5681F"/>
    <w:rsid w:val="00E612BD"/>
    <w:rsid w:val="00E653CF"/>
    <w:rsid w:val="00E6676F"/>
    <w:rsid w:val="00E75317"/>
    <w:rsid w:val="00E75B4A"/>
    <w:rsid w:val="00E77B8C"/>
    <w:rsid w:val="00E83E51"/>
    <w:rsid w:val="00E86C1D"/>
    <w:rsid w:val="00E87A07"/>
    <w:rsid w:val="00E936E1"/>
    <w:rsid w:val="00EA5C8C"/>
    <w:rsid w:val="00EB0615"/>
    <w:rsid w:val="00EB14A9"/>
    <w:rsid w:val="00EB48A8"/>
    <w:rsid w:val="00EB632E"/>
    <w:rsid w:val="00EC0AD3"/>
    <w:rsid w:val="00EC3E17"/>
    <w:rsid w:val="00ED3894"/>
    <w:rsid w:val="00ED39FC"/>
    <w:rsid w:val="00ED4E4B"/>
    <w:rsid w:val="00ED5D2E"/>
    <w:rsid w:val="00EE2AB2"/>
    <w:rsid w:val="00EE3327"/>
    <w:rsid w:val="00EE5762"/>
    <w:rsid w:val="00F003AE"/>
    <w:rsid w:val="00F00957"/>
    <w:rsid w:val="00F03EC7"/>
    <w:rsid w:val="00F04074"/>
    <w:rsid w:val="00F055CB"/>
    <w:rsid w:val="00F16398"/>
    <w:rsid w:val="00F20A19"/>
    <w:rsid w:val="00F22E5F"/>
    <w:rsid w:val="00F360B8"/>
    <w:rsid w:val="00F41599"/>
    <w:rsid w:val="00F47D28"/>
    <w:rsid w:val="00F51047"/>
    <w:rsid w:val="00F536BA"/>
    <w:rsid w:val="00F62BAA"/>
    <w:rsid w:val="00F720D7"/>
    <w:rsid w:val="00F729A1"/>
    <w:rsid w:val="00F82D84"/>
    <w:rsid w:val="00F91B91"/>
    <w:rsid w:val="00F93A85"/>
    <w:rsid w:val="00FA4674"/>
    <w:rsid w:val="00FC6556"/>
    <w:rsid w:val="00FD2F19"/>
    <w:rsid w:val="00FD5A12"/>
    <w:rsid w:val="00FE5F95"/>
    <w:rsid w:val="00FE6C0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79C9"/>
  <w15:chartTrackingRefBased/>
  <w15:docId w15:val="{73A333C0-6F8A-4D3F-A1E0-0C1D36D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35"/>
  </w:style>
  <w:style w:type="paragraph" w:styleId="Footer">
    <w:name w:val="footer"/>
    <w:basedOn w:val="Normal"/>
    <w:link w:val="FooterChar"/>
    <w:uiPriority w:val="99"/>
    <w:unhideWhenUsed/>
    <w:rsid w:val="0042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3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456"/>
  </w:style>
  <w:style w:type="character" w:customStyle="1" w:styleId="DateChar">
    <w:name w:val="Date Char"/>
    <w:basedOn w:val="DefaultParagraphFont"/>
    <w:link w:val="Date"/>
    <w:uiPriority w:val="99"/>
    <w:semiHidden/>
    <w:rsid w:val="00C52456"/>
  </w:style>
  <w:style w:type="table" w:styleId="TableGrid">
    <w:name w:val="Table Grid"/>
    <w:basedOn w:val="TableNormal"/>
    <w:uiPriority w:val="39"/>
    <w:rsid w:val="004E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Premier,Paragraphe de liste1,normal,Bullets,Liste 1,Numbered List Paragraph,ReferencesCxSpLast,Paragraphe de liste,Paragrap,List Paragraph1,Normal2,Normal3,Normal4,Normal5,Normal6,Normal7,Numbered Paragraph,123 List Paragraph"/>
    <w:basedOn w:val="Normal"/>
    <w:link w:val="ListParagraphChar"/>
    <w:uiPriority w:val="34"/>
    <w:qFormat/>
    <w:rsid w:val="00327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1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4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Premier Char,Paragraphe de liste1 Char,normal Char,Bullets Char,Liste 1 Char,Numbered List Paragraph Char,ReferencesCxSpLast Char,Paragraphe de liste Char,Paragrap Char,List Paragraph1 Char,Normal2 Char,Normal3 Char"/>
    <w:basedOn w:val="DefaultParagraphFont"/>
    <w:link w:val="ListParagraph"/>
    <w:uiPriority w:val="34"/>
    <w:locked/>
    <w:rsid w:val="007A65B6"/>
  </w:style>
  <w:style w:type="character" w:styleId="UnresolvedMention">
    <w:name w:val="Unresolved Mention"/>
    <w:basedOn w:val="DefaultParagraphFont"/>
    <w:uiPriority w:val="99"/>
    <w:semiHidden/>
    <w:unhideWhenUsed/>
    <w:rsid w:val="00EE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.mubangizi@one.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76F11D5EF343AA893B730CD17B87" ma:contentTypeVersion="14" ma:contentTypeDescription="Create a new document." ma:contentTypeScope="" ma:versionID="ba450c9d863e35edeb37146d8bc95ab2">
  <xsd:schema xmlns:xsd="http://www.w3.org/2001/XMLSchema" xmlns:xs="http://www.w3.org/2001/XMLSchema" xmlns:p="http://schemas.microsoft.com/office/2006/metadata/properties" xmlns:ns3="a5330e45-827a-4f53-bbe6-411074058a80" xmlns:ns4="5e4abedb-12e2-41a8-bd50-bbe9448c8579" targetNamespace="http://schemas.microsoft.com/office/2006/metadata/properties" ma:root="true" ma:fieldsID="484f43e76e277860119112e61758dd7e" ns3:_="" ns4:_="">
    <xsd:import namespace="a5330e45-827a-4f53-bbe6-411074058a80"/>
    <xsd:import namespace="5e4abedb-12e2-41a8-bd50-bbe9448c8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0e45-827a-4f53-bbe6-41107405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bedb-12e2-41a8-bd50-bbe9448c8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4B2C6-0D5C-4E4B-BCB7-370F6B5E5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30e45-827a-4f53-bbe6-411074058a80"/>
    <ds:schemaRef ds:uri="5e4abedb-12e2-41a8-bd50-bbe9448c8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C2F03-D84D-45E4-B07B-BE1223487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8A93B-2D00-4AEC-9528-CBB874A7A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Winner</dc:creator>
  <cp:keywords/>
  <dc:description/>
  <cp:lastModifiedBy>Polly Akankwatsa Mugisha</cp:lastModifiedBy>
  <cp:revision>2</cp:revision>
  <dcterms:created xsi:type="dcterms:W3CDTF">2022-01-31T06:53:00Z</dcterms:created>
  <dcterms:modified xsi:type="dcterms:W3CDTF">2022-01-31T06:53:00Z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0x0101000C7076F11D5EF343AA893B730CD17B87</vt:lpwstr>
  </property>
</Properties>
</file>