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B771" w14:textId="28CC2349" w:rsidR="0056626B" w:rsidRDefault="00C1424F" w:rsidP="0056626B">
      <w:pPr>
        <w:jc w:val="center"/>
        <w:rPr>
          <w:rFonts w:asciiTheme="majorBidi" w:hAnsiTheme="majorBidi" w:cstheme="majorBidi"/>
          <w:b/>
          <w:bCs/>
          <w:sz w:val="24"/>
          <w:szCs w:val="24"/>
        </w:rPr>
      </w:pPr>
      <w:r w:rsidRPr="00C1424F">
        <w:rPr>
          <w:rFonts w:ascii="Montserrat" w:hAnsi="Montserrat" w:cs="Open Sans"/>
          <w:b/>
          <w:bCs/>
          <w:noProof/>
          <w:color w:val="1F4E79" w:themeColor="accent5" w:themeShade="80"/>
          <w:sz w:val="28"/>
          <w:szCs w:val="28"/>
        </w:rPr>
        <mc:AlternateContent>
          <mc:Choice Requires="wps">
            <w:drawing>
              <wp:anchor distT="45720" distB="45720" distL="114300" distR="114300" simplePos="0" relativeHeight="251659264" behindDoc="0" locked="0" layoutInCell="1" allowOverlap="1" wp14:anchorId="38F52331" wp14:editId="48BDA804">
                <wp:simplePos x="0" y="0"/>
                <wp:positionH relativeFrom="margin">
                  <wp:align>left</wp:align>
                </wp:positionH>
                <wp:positionV relativeFrom="paragraph">
                  <wp:posOffset>382905</wp:posOffset>
                </wp:positionV>
                <wp:extent cx="5873750" cy="139192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392382"/>
                        </a:xfrm>
                        <a:prstGeom prst="rect">
                          <a:avLst/>
                        </a:prstGeom>
                        <a:solidFill>
                          <a:srgbClr val="FFFFFF"/>
                        </a:solidFill>
                        <a:ln w="9525">
                          <a:solidFill>
                            <a:srgbClr val="000000"/>
                          </a:solidFill>
                          <a:miter lim="800000"/>
                          <a:headEnd/>
                          <a:tailEnd/>
                        </a:ln>
                      </wps:spPr>
                      <wps:txbx>
                        <w:txbxContent>
                          <w:p w14:paraId="232D1906" w14:textId="53947B1A"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sidRPr="00CA3637">
                              <w:rPr>
                                <w:rFonts w:ascii="Montserrat" w:hAnsi="Montserrat" w:cs="Open Sans"/>
                                <w:b/>
                                <w:bCs/>
                                <w:color w:val="1F4E79" w:themeColor="accent5" w:themeShade="80"/>
                                <w:sz w:val="28"/>
                                <w:szCs w:val="28"/>
                              </w:rPr>
                              <w:t>Training on Communications and advocacy, reporting and M&amp;E training</w:t>
                            </w:r>
                          </w:p>
                          <w:p w14:paraId="1425C477" w14:textId="3082C62B"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Pr>
                                <w:rFonts w:ascii="Montserrat" w:hAnsi="Montserrat" w:cs="Open Sans"/>
                                <w:b/>
                                <w:bCs/>
                                <w:color w:val="1F4E79" w:themeColor="accent5" w:themeShade="80"/>
                                <w:sz w:val="28"/>
                                <w:szCs w:val="28"/>
                              </w:rPr>
                              <w:t>Gaza</w:t>
                            </w:r>
                          </w:p>
                          <w:p w14:paraId="23F93CAF" w14:textId="26C64B51"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sidRPr="00B144B2">
                              <w:rPr>
                                <w:rFonts w:ascii="Montserrat" w:hAnsi="Montserrat" w:cs="Open Sans"/>
                                <w:b/>
                                <w:bCs/>
                                <w:color w:val="1F4E79" w:themeColor="accent5" w:themeShade="80"/>
                                <w:sz w:val="28"/>
                                <w:szCs w:val="28"/>
                              </w:rPr>
                              <w:t>Date</w:t>
                            </w:r>
                            <w:r w:rsidR="006C1F75" w:rsidRPr="00B144B2">
                              <w:rPr>
                                <w:rFonts w:ascii="Montserrat" w:hAnsi="Montserrat" w:cs="Open Sans"/>
                                <w:b/>
                                <w:bCs/>
                                <w:color w:val="1F4E79" w:themeColor="accent5" w:themeShade="80"/>
                                <w:sz w:val="28"/>
                                <w:szCs w:val="28"/>
                              </w:rPr>
                              <w:t xml:space="preserve"> 13-15 June 202</w:t>
                            </w:r>
                            <w:r w:rsidR="00535D62">
                              <w:rPr>
                                <w:rFonts w:ascii="Montserrat" w:hAnsi="Montserrat" w:cs="Open Sans"/>
                                <w:b/>
                                <w:bCs/>
                                <w:color w:val="1F4E79" w:themeColor="accent5" w:themeShade="80"/>
                                <w:sz w:val="28"/>
                                <w:szCs w:val="28"/>
                              </w:rPr>
                              <w:t>2</w:t>
                            </w:r>
                          </w:p>
                          <w:p w14:paraId="7ED268BE" w14:textId="276E753D" w:rsidR="00C1424F" w:rsidRDefault="00C14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52331" id="_x0000_t202" coordsize="21600,21600" o:spt="202" path="m,l,21600r21600,l21600,xe">
                <v:stroke joinstyle="miter"/>
                <v:path gradientshapeok="t" o:connecttype="rect"/>
              </v:shapetype>
              <v:shape id="Text Box 2" o:spid="_x0000_s1026" type="#_x0000_t202" style="position:absolute;left:0;text-align:left;margin-left:0;margin-top:30.15pt;width:462.5pt;height:109.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">
                <v:textbox>
                  <w:txbxContent>
                    <w:p w14:paraId="232D1906" w14:textId="53947B1A"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sidRPr="00CA3637">
                        <w:rPr>
                          <w:rFonts w:ascii="Montserrat" w:hAnsi="Montserrat" w:cs="Open Sans"/>
                          <w:b/>
                          <w:bCs/>
                          <w:color w:val="1F4E79" w:themeColor="accent5" w:themeShade="80"/>
                          <w:sz w:val="28"/>
                          <w:szCs w:val="28"/>
                        </w:rPr>
                        <w:t>Training on Communications and advocacy, reporting and M&amp;E training</w:t>
                      </w:r>
                    </w:p>
                    <w:p w14:paraId="1425C477" w14:textId="3082C62B"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Pr>
                          <w:rFonts w:ascii="Montserrat" w:hAnsi="Montserrat" w:cs="Open Sans"/>
                          <w:b/>
                          <w:bCs/>
                          <w:color w:val="1F4E79" w:themeColor="accent5" w:themeShade="80"/>
                          <w:sz w:val="28"/>
                          <w:szCs w:val="28"/>
                        </w:rPr>
                        <w:t>Gaza</w:t>
                      </w:r>
                    </w:p>
                    <w:p w14:paraId="23F93CAF" w14:textId="26C64B51" w:rsidR="00C1424F" w:rsidRDefault="00C1424F" w:rsidP="00C1424F">
                      <w:pPr>
                        <w:spacing w:after="100" w:afterAutospacing="1" w:line="240" w:lineRule="auto"/>
                        <w:jc w:val="center"/>
                        <w:outlineLvl w:val="2"/>
                        <w:rPr>
                          <w:rFonts w:ascii="Montserrat" w:hAnsi="Montserrat" w:cs="Open Sans"/>
                          <w:b/>
                          <w:bCs/>
                          <w:color w:val="1F4E79" w:themeColor="accent5" w:themeShade="80"/>
                          <w:sz w:val="28"/>
                          <w:szCs w:val="28"/>
                        </w:rPr>
                      </w:pPr>
                      <w:r w:rsidRPr="00B144B2">
                        <w:rPr>
                          <w:rFonts w:ascii="Montserrat" w:hAnsi="Montserrat" w:cs="Open Sans"/>
                          <w:b/>
                          <w:bCs/>
                          <w:color w:val="1F4E79" w:themeColor="accent5" w:themeShade="80"/>
                          <w:sz w:val="28"/>
                          <w:szCs w:val="28"/>
                        </w:rPr>
                        <w:t>Date</w:t>
                      </w:r>
                      <w:r w:rsidR="006C1F75" w:rsidRPr="00B144B2">
                        <w:rPr>
                          <w:rFonts w:ascii="Montserrat" w:hAnsi="Montserrat" w:cs="Open Sans"/>
                          <w:b/>
                          <w:bCs/>
                          <w:color w:val="1F4E79" w:themeColor="accent5" w:themeShade="80"/>
                          <w:sz w:val="28"/>
                          <w:szCs w:val="28"/>
                        </w:rPr>
                        <w:t xml:space="preserve"> 13-15 June 202</w:t>
                      </w:r>
                      <w:r w:rsidR="00535D62">
                        <w:rPr>
                          <w:rFonts w:ascii="Montserrat" w:hAnsi="Montserrat" w:cs="Open Sans"/>
                          <w:b/>
                          <w:bCs/>
                          <w:color w:val="1F4E79" w:themeColor="accent5" w:themeShade="80"/>
                          <w:sz w:val="28"/>
                          <w:szCs w:val="28"/>
                        </w:rPr>
                        <w:t>2</w:t>
                      </w:r>
                    </w:p>
                    <w:p w14:paraId="7ED268BE" w14:textId="276E753D" w:rsidR="00C1424F" w:rsidRDefault="00C1424F"/>
                  </w:txbxContent>
                </v:textbox>
                <w10:wrap type="square" anchorx="margin"/>
              </v:shape>
            </w:pict>
          </mc:Fallback>
        </mc:AlternateContent>
      </w:r>
    </w:p>
    <w:p w14:paraId="1D75BB2E" w14:textId="47F554EB" w:rsidR="00CA3637" w:rsidRDefault="00CA3637" w:rsidP="00C1424F">
      <w:pPr>
        <w:spacing w:after="100" w:afterAutospacing="1" w:line="240" w:lineRule="auto"/>
        <w:outlineLvl w:val="2"/>
        <w:rPr>
          <w:rFonts w:ascii="Montserrat" w:eastAsia="Times New Roman" w:hAnsi="Montserrat" w:cs="Times New Roman"/>
          <w:b/>
          <w:bCs/>
          <w:color w:val="003C80"/>
          <w:sz w:val="24"/>
          <w:szCs w:val="24"/>
          <w:lang w:val="en-US" w:eastAsia="en-US"/>
        </w:rPr>
      </w:pPr>
    </w:p>
    <w:p w14:paraId="29C7A984" w14:textId="77777777" w:rsidR="00850793" w:rsidRDefault="00850793" w:rsidP="00C1424F">
      <w:pPr>
        <w:spacing w:after="100" w:afterAutospacing="1" w:line="240" w:lineRule="auto"/>
        <w:outlineLvl w:val="2"/>
        <w:rPr>
          <w:rFonts w:ascii="Montserrat" w:eastAsia="Times New Roman" w:hAnsi="Montserrat" w:cs="Times New Roman"/>
          <w:b/>
          <w:bCs/>
          <w:color w:val="003C80"/>
          <w:sz w:val="24"/>
          <w:szCs w:val="24"/>
          <w:lang w:val="en-US" w:eastAsia="en-US"/>
        </w:rPr>
      </w:pPr>
    </w:p>
    <w:p w14:paraId="341F2C91" w14:textId="3C6FCEF1" w:rsidR="00F6316F" w:rsidRPr="00FA70BA" w:rsidRDefault="00433E41"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Background</w:t>
      </w:r>
    </w:p>
    <w:p w14:paraId="4404BCE3" w14:textId="4675FBFD" w:rsidR="00433E41" w:rsidRPr="00FA70BA" w:rsidRDefault="00433E41" w:rsidP="00433E41">
      <w:pPr>
        <w:spacing w:line="240" w:lineRule="auto"/>
        <w:jc w:val="both"/>
        <w:rPr>
          <w:rFonts w:ascii="Montserrat" w:eastAsia="Times New Roman" w:hAnsi="Montserrat" w:cs="Times New Roman"/>
          <w:color w:val="000000" w:themeColor="text1"/>
          <w:sz w:val="23"/>
          <w:szCs w:val="23"/>
          <w:lang w:val="en-US" w:eastAsia="en-US"/>
        </w:rPr>
      </w:pPr>
      <w:r w:rsidRPr="00FA70BA">
        <w:rPr>
          <w:rFonts w:ascii="Montserrat" w:eastAsia="Times New Roman" w:hAnsi="Montserrat" w:cs="Times New Roman"/>
          <w:color w:val="000000" w:themeColor="text1"/>
          <w:sz w:val="23"/>
          <w:szCs w:val="23"/>
          <w:lang w:val="en-US" w:eastAsia="en-US"/>
        </w:rPr>
        <w:t>S</w:t>
      </w:r>
      <w:r>
        <w:rPr>
          <w:rFonts w:ascii="Montserrat" w:eastAsia="Times New Roman" w:hAnsi="Montserrat" w:cs="Times New Roman"/>
          <w:color w:val="000000" w:themeColor="text1"/>
          <w:sz w:val="23"/>
          <w:szCs w:val="23"/>
          <w:lang w:val="en-US" w:eastAsia="en-US"/>
        </w:rPr>
        <w:t>AWASYA</w:t>
      </w:r>
      <w:r w:rsidRPr="00FA70BA">
        <w:rPr>
          <w:rFonts w:ascii="Montserrat" w:eastAsia="Times New Roman" w:hAnsi="Montserrat" w:cs="Times New Roman"/>
          <w:color w:val="000000" w:themeColor="text1"/>
          <w:sz w:val="23"/>
          <w:szCs w:val="23"/>
          <w:lang w:val="en-US" w:eastAsia="en-US"/>
        </w:rPr>
        <w:t xml:space="preserve"> I: </w:t>
      </w:r>
      <w:r w:rsidR="00535D62" w:rsidRPr="00FA70BA">
        <w:rPr>
          <w:rFonts w:ascii="Montserrat" w:eastAsia="Times New Roman" w:hAnsi="Montserrat" w:cs="Times New Roman"/>
          <w:color w:val="000000" w:themeColor="text1"/>
          <w:sz w:val="23"/>
          <w:szCs w:val="23"/>
          <w:lang w:val="en-US" w:eastAsia="en-US"/>
        </w:rPr>
        <w:t>Strengthening</w:t>
      </w:r>
      <w:r w:rsidRPr="00FA70BA">
        <w:rPr>
          <w:rFonts w:ascii="Montserrat" w:eastAsia="Times New Roman" w:hAnsi="Montserrat" w:cs="Times New Roman"/>
          <w:color w:val="000000" w:themeColor="text1"/>
          <w:sz w:val="23"/>
          <w:szCs w:val="23"/>
          <w:lang w:val="en-US" w:eastAsia="en-US"/>
        </w:rPr>
        <w:t xml:space="preserve"> the Rule of Law in the oPt: Justice and Security for the Palestinian people (2014-2018) and more recently </w:t>
      </w:r>
      <w:r>
        <w:rPr>
          <w:rFonts w:ascii="Montserrat" w:eastAsia="Times New Roman" w:hAnsi="Montserrat" w:cs="Times New Roman"/>
          <w:color w:val="000000" w:themeColor="text1"/>
          <w:sz w:val="23"/>
          <w:szCs w:val="23"/>
          <w:lang w:val="en-US" w:eastAsia="en-US"/>
        </w:rPr>
        <w:t xml:space="preserve">the </w:t>
      </w:r>
      <w:r w:rsidRPr="00FA70BA">
        <w:rPr>
          <w:rFonts w:ascii="Montserrat" w:eastAsia="Times New Roman" w:hAnsi="Montserrat" w:cs="Times New Roman"/>
          <w:color w:val="000000" w:themeColor="text1"/>
          <w:sz w:val="23"/>
          <w:szCs w:val="23"/>
          <w:lang w:val="en-US" w:eastAsia="en-US"/>
        </w:rPr>
        <w:t>S</w:t>
      </w:r>
      <w:r>
        <w:rPr>
          <w:rFonts w:ascii="Montserrat" w:eastAsia="Times New Roman" w:hAnsi="Montserrat" w:cs="Times New Roman"/>
          <w:color w:val="000000" w:themeColor="text1"/>
          <w:sz w:val="23"/>
          <w:szCs w:val="23"/>
          <w:lang w:val="en-US" w:eastAsia="en-US"/>
        </w:rPr>
        <w:t>AWASYA</w:t>
      </w:r>
      <w:r w:rsidRPr="00FA70BA">
        <w:rPr>
          <w:rFonts w:ascii="Montserrat" w:eastAsia="Times New Roman" w:hAnsi="Montserrat" w:cs="Times New Roman"/>
          <w:color w:val="000000" w:themeColor="text1"/>
          <w:sz w:val="23"/>
          <w:szCs w:val="23"/>
          <w:lang w:val="en-US" w:eastAsia="en-US"/>
        </w:rPr>
        <w:t xml:space="preserve"> II </w:t>
      </w:r>
      <w:r>
        <w:rPr>
          <w:rFonts w:ascii="Montserrat" w:eastAsia="Times New Roman" w:hAnsi="Montserrat" w:cs="Times New Roman"/>
          <w:color w:val="000000" w:themeColor="text1"/>
          <w:sz w:val="23"/>
          <w:szCs w:val="23"/>
          <w:lang w:val="en-US" w:eastAsia="en-US"/>
        </w:rPr>
        <w:t>J</w:t>
      </w:r>
      <w:r w:rsidRPr="00FA70BA">
        <w:rPr>
          <w:rFonts w:ascii="Montserrat" w:eastAsia="Times New Roman" w:hAnsi="Montserrat" w:cs="Times New Roman"/>
          <w:color w:val="000000" w:themeColor="text1"/>
          <w:sz w:val="23"/>
          <w:szCs w:val="23"/>
          <w:lang w:val="en-US" w:eastAsia="en-US"/>
        </w:rPr>
        <w:t xml:space="preserve">oint UNDP/UN women/UNICEF </w:t>
      </w:r>
      <w:r>
        <w:rPr>
          <w:rFonts w:ascii="Montserrat" w:eastAsia="Times New Roman" w:hAnsi="Montserrat" w:cs="Times New Roman"/>
          <w:color w:val="000000" w:themeColor="text1"/>
          <w:sz w:val="23"/>
          <w:szCs w:val="23"/>
          <w:lang w:val="en-US" w:eastAsia="en-US"/>
        </w:rPr>
        <w:t>P</w:t>
      </w:r>
      <w:r w:rsidRPr="00FA70BA">
        <w:rPr>
          <w:rFonts w:ascii="Montserrat" w:eastAsia="Times New Roman" w:hAnsi="Montserrat" w:cs="Times New Roman"/>
          <w:color w:val="000000" w:themeColor="text1"/>
          <w:sz w:val="23"/>
          <w:szCs w:val="23"/>
          <w:lang w:val="en-US" w:eastAsia="en-US"/>
        </w:rPr>
        <w:t>rogramme: Promoting the Rule of Law (2018-202</w:t>
      </w:r>
      <w:r w:rsidR="00C1424F">
        <w:rPr>
          <w:rFonts w:ascii="Montserrat" w:eastAsia="Times New Roman" w:hAnsi="Montserrat" w:cs="Times New Roman"/>
          <w:color w:val="000000" w:themeColor="text1"/>
          <w:sz w:val="23"/>
          <w:szCs w:val="23"/>
          <w:lang w:val="en-US" w:eastAsia="en-US"/>
        </w:rPr>
        <w:t>3)</w:t>
      </w:r>
      <w:r>
        <w:rPr>
          <w:rFonts w:ascii="Montserrat" w:eastAsia="Times New Roman" w:hAnsi="Montserrat" w:cs="Times New Roman"/>
          <w:color w:val="000000" w:themeColor="text1"/>
          <w:sz w:val="23"/>
          <w:szCs w:val="23"/>
          <w:lang w:val="en-US" w:eastAsia="en-US"/>
        </w:rPr>
        <w:t xml:space="preserve"> have</w:t>
      </w:r>
      <w:r w:rsidRPr="00FA70BA">
        <w:rPr>
          <w:rFonts w:ascii="Montserrat" w:eastAsia="Times New Roman" w:hAnsi="Montserrat" w:cs="Times New Roman"/>
          <w:color w:val="000000" w:themeColor="text1"/>
          <w:sz w:val="23"/>
          <w:szCs w:val="23"/>
          <w:lang w:val="en-US" w:eastAsia="en-US"/>
        </w:rPr>
        <w:t xml:space="preserve"> s</w:t>
      </w:r>
      <w:r>
        <w:rPr>
          <w:rFonts w:ascii="Montserrat" w:eastAsia="Times New Roman" w:hAnsi="Montserrat" w:cs="Times New Roman"/>
          <w:color w:val="000000" w:themeColor="text1"/>
          <w:sz w:val="23"/>
          <w:szCs w:val="23"/>
          <w:lang w:val="en-US" w:eastAsia="en-US"/>
        </w:rPr>
        <w:t>ought</w:t>
      </w:r>
      <w:r w:rsidRPr="00FA70BA">
        <w:rPr>
          <w:rFonts w:ascii="Montserrat" w:eastAsia="Times New Roman" w:hAnsi="Montserrat" w:cs="Times New Roman"/>
          <w:color w:val="000000" w:themeColor="text1"/>
          <w:sz w:val="23"/>
          <w:szCs w:val="23"/>
          <w:lang w:val="en-US" w:eastAsia="en-US"/>
        </w:rPr>
        <w:t xml:space="preserve"> to elevate the state building enterprise for a progressively functioning and increasingly inclusive rule of law system that respects, protects and fulfils human rights and gender equality, and promotes development, peace and security. </w:t>
      </w:r>
    </w:p>
    <w:p w14:paraId="04CF1D45" w14:textId="2E34A38C" w:rsidR="00433E41" w:rsidRPr="00FA70BA" w:rsidRDefault="00433E41" w:rsidP="00433E41">
      <w:pPr>
        <w:spacing w:line="240" w:lineRule="auto"/>
        <w:jc w:val="both"/>
        <w:rPr>
          <w:rFonts w:ascii="Montserrat" w:eastAsia="Times New Roman" w:hAnsi="Montserrat" w:cs="Times New Roman"/>
          <w:color w:val="000000" w:themeColor="text1"/>
          <w:sz w:val="23"/>
          <w:szCs w:val="23"/>
          <w:lang w:val="en-US" w:eastAsia="en-US"/>
        </w:rPr>
      </w:pPr>
      <w:r w:rsidRPr="00FA70BA">
        <w:rPr>
          <w:rFonts w:ascii="Montserrat" w:eastAsia="Times New Roman" w:hAnsi="Montserrat" w:cs="Times New Roman"/>
          <w:color w:val="000000" w:themeColor="text1"/>
          <w:sz w:val="23"/>
          <w:szCs w:val="23"/>
          <w:lang w:val="en-US" w:eastAsia="en-US"/>
        </w:rPr>
        <w:t>The progressive realization of the rule of law in the State of Palestine is particularly contingent upon the strengthening of institutions through legal, regulatory and policy frameworks that align more closely with international standards (Outcome 1), ensuring effective, accountable and inclusive service provision (Outcome 2) and that all Palestinians, including the most vulnerable, have equal means to seek and access justice (Outcome 3), in a manner that is human-rights based and gender responsive (Outcome 4). And in this regard, Palestine has long enjoyed a vibrant and dynamic civil society, which has been able to not only address gaps in service delivery but also call for accountability of duty bearers for the application of  human-rights based legislation</w:t>
      </w:r>
      <w:r w:rsidR="00395BBB">
        <w:rPr>
          <w:rFonts w:ascii="Montserrat" w:eastAsia="Times New Roman" w:hAnsi="Montserrat" w:cs="Times New Roman"/>
          <w:color w:val="000000" w:themeColor="text1"/>
          <w:sz w:val="23"/>
          <w:szCs w:val="23"/>
          <w:lang w:val="en-US" w:eastAsia="en-US"/>
        </w:rPr>
        <w:t xml:space="preserve"> and frameworks</w:t>
      </w:r>
      <w:r w:rsidRPr="00FA70BA">
        <w:rPr>
          <w:rFonts w:ascii="Montserrat" w:eastAsia="Times New Roman" w:hAnsi="Montserrat" w:cs="Times New Roman"/>
          <w:color w:val="000000" w:themeColor="text1"/>
          <w:sz w:val="23"/>
          <w:szCs w:val="23"/>
          <w:lang w:val="en-US" w:eastAsia="en-US"/>
        </w:rPr>
        <w:t xml:space="preserve">. </w:t>
      </w:r>
    </w:p>
    <w:p w14:paraId="2A6BF6C7" w14:textId="6BBF073D" w:rsidR="00433E41" w:rsidRDefault="00433E41" w:rsidP="00FA70BA">
      <w:pPr>
        <w:spacing w:line="240" w:lineRule="auto"/>
        <w:jc w:val="both"/>
        <w:rPr>
          <w:rFonts w:ascii="Montserrat" w:eastAsia="Times New Roman" w:hAnsi="Montserrat" w:cs="Times New Roman"/>
          <w:color w:val="000000" w:themeColor="text1"/>
          <w:sz w:val="23"/>
          <w:szCs w:val="23"/>
          <w:lang w:val="en-US" w:eastAsia="en-US"/>
        </w:rPr>
      </w:pPr>
      <w:r w:rsidRPr="00FA70BA">
        <w:rPr>
          <w:rFonts w:ascii="Montserrat" w:eastAsia="Times New Roman" w:hAnsi="Montserrat" w:cs="Times New Roman"/>
          <w:color w:val="000000" w:themeColor="text1"/>
          <w:sz w:val="23"/>
          <w:szCs w:val="23"/>
          <w:lang w:val="en-US" w:eastAsia="en-US"/>
        </w:rPr>
        <w:t xml:space="preserve">With these specific objectives underpinning the </w:t>
      </w:r>
      <w:r w:rsidR="00395BBB">
        <w:rPr>
          <w:rFonts w:ascii="Montserrat" w:eastAsia="Times New Roman" w:hAnsi="Montserrat" w:cs="Times New Roman"/>
          <w:color w:val="000000" w:themeColor="text1"/>
          <w:sz w:val="23"/>
          <w:szCs w:val="23"/>
          <w:lang w:val="en-US" w:eastAsia="en-US"/>
        </w:rPr>
        <w:t>P</w:t>
      </w:r>
      <w:r w:rsidRPr="00FA70BA">
        <w:rPr>
          <w:rFonts w:ascii="Montserrat" w:eastAsia="Times New Roman" w:hAnsi="Montserrat" w:cs="Times New Roman"/>
          <w:color w:val="000000" w:themeColor="text1"/>
          <w:sz w:val="23"/>
          <w:szCs w:val="23"/>
          <w:lang w:val="en-US" w:eastAsia="en-US"/>
        </w:rPr>
        <w:t xml:space="preserve">rogramme’s action, </w:t>
      </w:r>
      <w:r w:rsidR="00395BBB">
        <w:rPr>
          <w:rFonts w:ascii="Montserrat" w:eastAsia="Times New Roman" w:hAnsi="Montserrat" w:cs="Times New Roman"/>
          <w:color w:val="000000" w:themeColor="text1"/>
          <w:sz w:val="23"/>
          <w:szCs w:val="23"/>
          <w:lang w:val="en-US" w:eastAsia="en-US"/>
        </w:rPr>
        <w:t>SAWASYA</w:t>
      </w:r>
      <w:r w:rsidRPr="00FA70BA">
        <w:rPr>
          <w:rFonts w:ascii="Montserrat" w:eastAsia="Times New Roman" w:hAnsi="Montserrat" w:cs="Times New Roman"/>
          <w:color w:val="000000" w:themeColor="text1"/>
          <w:sz w:val="23"/>
          <w:szCs w:val="23"/>
          <w:lang w:val="en-US" w:eastAsia="en-US"/>
        </w:rPr>
        <w:t xml:space="preserve"> II has partnered with a number of organizations in the </w:t>
      </w:r>
      <w:r w:rsidR="00395BBB">
        <w:rPr>
          <w:rFonts w:ascii="Montserrat" w:eastAsia="Times New Roman" w:hAnsi="Montserrat" w:cs="Times New Roman"/>
          <w:color w:val="000000" w:themeColor="text1"/>
          <w:sz w:val="23"/>
          <w:szCs w:val="23"/>
          <w:lang w:val="en-US" w:eastAsia="en-US"/>
        </w:rPr>
        <w:t>Gaza Strip</w:t>
      </w:r>
      <w:r w:rsidRPr="00FA70BA">
        <w:rPr>
          <w:rFonts w:ascii="Montserrat" w:eastAsia="Times New Roman" w:hAnsi="Montserrat" w:cs="Times New Roman"/>
          <w:color w:val="000000" w:themeColor="text1"/>
          <w:sz w:val="23"/>
          <w:szCs w:val="23"/>
          <w:lang w:val="en-US" w:eastAsia="en-US"/>
        </w:rPr>
        <w:t xml:space="preserve">. Partners’ interventions have focused on legal aid, community-based awareness, the strengthening of the legal profession and formal legal avenues, advocacy for more responsive laws and policies, </w:t>
      </w:r>
      <w:r w:rsidR="00395BBB">
        <w:rPr>
          <w:rFonts w:ascii="Montserrat" w:eastAsia="Times New Roman" w:hAnsi="Montserrat" w:cs="Times New Roman"/>
          <w:color w:val="000000" w:themeColor="text1"/>
          <w:sz w:val="23"/>
          <w:szCs w:val="23"/>
          <w:lang w:val="en-US" w:eastAsia="en-US"/>
        </w:rPr>
        <w:t>with a specific focus put on most vulnerable Palestinians, particularly women and children</w:t>
      </w:r>
      <w:r w:rsidRPr="00FA70BA">
        <w:rPr>
          <w:rFonts w:ascii="Montserrat" w:eastAsia="Times New Roman" w:hAnsi="Montserrat" w:cs="Times New Roman"/>
          <w:color w:val="000000" w:themeColor="text1"/>
          <w:sz w:val="23"/>
          <w:szCs w:val="23"/>
          <w:lang w:val="en-US" w:eastAsia="en-US"/>
        </w:rPr>
        <w:t xml:space="preserve">. These organizations include </w:t>
      </w:r>
      <w:r w:rsidR="00CF1374">
        <w:rPr>
          <w:rFonts w:ascii="Montserrat" w:eastAsia="Times New Roman" w:hAnsi="Montserrat" w:cs="Times New Roman"/>
          <w:color w:val="000000" w:themeColor="text1"/>
          <w:sz w:val="23"/>
          <w:szCs w:val="23"/>
          <w:lang w:val="en-US" w:eastAsia="en-US"/>
        </w:rPr>
        <w:t xml:space="preserve">Aisha, </w:t>
      </w:r>
      <w:r w:rsidR="00CF1374">
        <w:rPr>
          <w:rFonts w:ascii="Montserrat" w:eastAsia="Times New Roman" w:hAnsi="Montserrat" w:cs="Times New Roman"/>
          <w:color w:val="000000" w:themeColor="text1"/>
          <w:sz w:val="23"/>
          <w:szCs w:val="23"/>
          <w:lang w:val="en-US" w:eastAsia="en-US"/>
        </w:rPr>
        <w:lastRenderedPageBreak/>
        <w:t>Al-Mizan, Aman, CFTA, CMC, CWLRC, IUG, NSDL, PBA, PCHR, PSHLA, and WAC</w:t>
      </w:r>
      <w:r w:rsidRPr="00FA70BA">
        <w:rPr>
          <w:rFonts w:ascii="Montserrat" w:eastAsia="Times New Roman" w:hAnsi="Montserrat" w:cs="Times New Roman"/>
          <w:color w:val="000000" w:themeColor="text1"/>
          <w:sz w:val="23"/>
          <w:szCs w:val="23"/>
          <w:lang w:val="en-US" w:eastAsia="en-US"/>
        </w:rPr>
        <w:t xml:space="preserve">. Given the centrality of civil society’s role in promoting a rule of law culture in the State of Palestine, it is essential that the main organizations engaged on this front keep abreast of </w:t>
      </w:r>
      <w:r w:rsidR="00395BBB">
        <w:rPr>
          <w:rFonts w:ascii="Montserrat" w:eastAsia="Times New Roman" w:hAnsi="Montserrat" w:cs="Times New Roman"/>
          <w:color w:val="000000" w:themeColor="text1"/>
          <w:sz w:val="23"/>
          <w:szCs w:val="23"/>
          <w:lang w:val="en-US" w:eastAsia="en-US"/>
        </w:rPr>
        <w:t>best practices</w:t>
      </w:r>
      <w:r w:rsidRPr="00FA70BA">
        <w:rPr>
          <w:rFonts w:ascii="Montserrat" w:eastAsia="Times New Roman" w:hAnsi="Montserrat" w:cs="Times New Roman"/>
          <w:color w:val="000000" w:themeColor="text1"/>
          <w:sz w:val="23"/>
          <w:szCs w:val="23"/>
          <w:lang w:val="en-US" w:eastAsia="en-US"/>
        </w:rPr>
        <w:t xml:space="preserve"> </w:t>
      </w:r>
      <w:r w:rsidR="00395BBB">
        <w:rPr>
          <w:rFonts w:ascii="Montserrat" w:eastAsia="Times New Roman" w:hAnsi="Montserrat" w:cs="Times New Roman"/>
          <w:color w:val="000000" w:themeColor="text1"/>
          <w:sz w:val="23"/>
          <w:szCs w:val="23"/>
          <w:lang w:val="en-US" w:eastAsia="en-US"/>
        </w:rPr>
        <w:t>and</w:t>
      </w:r>
      <w:r w:rsidRPr="00FA70BA">
        <w:rPr>
          <w:rFonts w:ascii="Montserrat" w:eastAsia="Times New Roman" w:hAnsi="Montserrat" w:cs="Times New Roman"/>
          <w:color w:val="000000" w:themeColor="text1"/>
          <w:sz w:val="23"/>
          <w:szCs w:val="23"/>
          <w:lang w:val="en-US" w:eastAsia="en-US"/>
        </w:rPr>
        <w:t xml:space="preserve"> programmatic requirements under S</w:t>
      </w:r>
      <w:r w:rsidR="00395BBB">
        <w:rPr>
          <w:rFonts w:ascii="Montserrat" w:eastAsia="Times New Roman" w:hAnsi="Montserrat" w:cs="Times New Roman"/>
          <w:color w:val="000000" w:themeColor="text1"/>
          <w:sz w:val="23"/>
          <w:szCs w:val="23"/>
          <w:lang w:val="en-US" w:eastAsia="en-US"/>
        </w:rPr>
        <w:t>AWASYA</w:t>
      </w:r>
      <w:r w:rsidRPr="00FA70BA">
        <w:rPr>
          <w:rFonts w:ascii="Montserrat" w:eastAsia="Times New Roman" w:hAnsi="Montserrat" w:cs="Times New Roman"/>
          <w:color w:val="000000" w:themeColor="text1"/>
          <w:sz w:val="23"/>
          <w:szCs w:val="23"/>
          <w:lang w:val="en-US" w:eastAsia="en-US"/>
        </w:rPr>
        <w:t xml:space="preserve"> II</w:t>
      </w:r>
      <w:r w:rsidR="00395BBB">
        <w:rPr>
          <w:rFonts w:ascii="Montserrat" w:eastAsia="Times New Roman" w:hAnsi="Montserrat" w:cs="Times New Roman"/>
          <w:color w:val="000000" w:themeColor="text1"/>
          <w:sz w:val="23"/>
          <w:szCs w:val="23"/>
          <w:lang w:val="en-US" w:eastAsia="en-US"/>
        </w:rPr>
        <w:t>.</w:t>
      </w:r>
      <w:r w:rsidRPr="00FA70BA">
        <w:rPr>
          <w:rFonts w:ascii="Montserrat" w:eastAsia="Times New Roman" w:hAnsi="Montserrat" w:cs="Times New Roman"/>
          <w:color w:val="000000" w:themeColor="text1"/>
          <w:sz w:val="23"/>
          <w:szCs w:val="23"/>
          <w:lang w:val="en-US" w:eastAsia="en-US"/>
        </w:rPr>
        <w:t xml:space="preserve">  </w:t>
      </w:r>
    </w:p>
    <w:p w14:paraId="1A85AAA5" w14:textId="77777777" w:rsidR="00850793" w:rsidRPr="00FA70BA" w:rsidRDefault="00850793" w:rsidP="00FA70BA">
      <w:pPr>
        <w:spacing w:line="240" w:lineRule="auto"/>
        <w:jc w:val="both"/>
        <w:rPr>
          <w:rFonts w:ascii="Montserrat" w:eastAsia="Times New Roman" w:hAnsi="Montserrat" w:cs="Times New Roman"/>
          <w:color w:val="000000" w:themeColor="text1"/>
          <w:sz w:val="23"/>
          <w:szCs w:val="23"/>
          <w:lang w:val="en-US" w:eastAsia="en-US"/>
        </w:rPr>
      </w:pPr>
    </w:p>
    <w:p w14:paraId="073F7EAA" w14:textId="3A8DDAB9" w:rsidR="0056626B" w:rsidRPr="00FA70BA" w:rsidRDefault="0056626B"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About the course</w:t>
      </w:r>
    </w:p>
    <w:p w14:paraId="6E436B73" w14:textId="23E281E7" w:rsidR="00CA3637" w:rsidRDefault="00CA3637" w:rsidP="0056626B">
      <w:pPr>
        <w:spacing w:after="100" w:afterAutospacing="1" w:line="240" w:lineRule="auto"/>
        <w:jc w:val="both"/>
        <w:rPr>
          <w:rFonts w:ascii="Montserrat" w:eastAsia="Times New Roman" w:hAnsi="Montserrat" w:cs="Times New Roman"/>
          <w:color w:val="000000" w:themeColor="text1"/>
          <w:sz w:val="23"/>
          <w:szCs w:val="23"/>
          <w:lang w:val="en-US" w:eastAsia="en-US"/>
        </w:rPr>
      </w:pPr>
      <w:r>
        <w:rPr>
          <w:rFonts w:ascii="Montserrat" w:eastAsia="Times New Roman" w:hAnsi="Montserrat" w:cs="Times New Roman"/>
          <w:color w:val="000000" w:themeColor="text1"/>
          <w:sz w:val="23"/>
          <w:szCs w:val="23"/>
          <w:lang w:val="en-US" w:eastAsia="en-US"/>
        </w:rPr>
        <w:t xml:space="preserve">This training aims at achieving two goals: first, to enhance the capacity of the partners of SAWASYA in the </w:t>
      </w:r>
      <w:r w:rsidR="00321FDE">
        <w:rPr>
          <w:rFonts w:ascii="Montserrat" w:eastAsia="Times New Roman" w:hAnsi="Montserrat" w:cs="Times New Roman"/>
          <w:color w:val="000000" w:themeColor="text1"/>
          <w:sz w:val="23"/>
          <w:szCs w:val="23"/>
          <w:lang w:val="en-US" w:eastAsia="en-US"/>
        </w:rPr>
        <w:t>field</w:t>
      </w:r>
      <w:r>
        <w:rPr>
          <w:rFonts w:ascii="Montserrat" w:eastAsia="Times New Roman" w:hAnsi="Montserrat" w:cs="Times New Roman"/>
          <w:color w:val="000000" w:themeColor="text1"/>
          <w:sz w:val="23"/>
          <w:szCs w:val="23"/>
          <w:lang w:val="en-US" w:eastAsia="en-US"/>
        </w:rPr>
        <w:t xml:space="preserve"> of </w:t>
      </w:r>
      <w:r w:rsidR="007A5183">
        <w:rPr>
          <w:rFonts w:ascii="Montserrat" w:eastAsia="Times New Roman" w:hAnsi="Montserrat" w:cs="Times New Roman"/>
          <w:color w:val="000000" w:themeColor="text1"/>
          <w:sz w:val="23"/>
          <w:szCs w:val="23"/>
          <w:lang w:val="en-US" w:eastAsia="en-US"/>
        </w:rPr>
        <w:t>C</w:t>
      </w:r>
      <w:r>
        <w:rPr>
          <w:rFonts w:ascii="Montserrat" w:eastAsia="Times New Roman" w:hAnsi="Montserrat" w:cs="Times New Roman"/>
          <w:color w:val="000000" w:themeColor="text1"/>
          <w:sz w:val="23"/>
          <w:szCs w:val="23"/>
          <w:lang w:val="en-US" w:eastAsia="en-US"/>
        </w:rPr>
        <w:t xml:space="preserve">ommunication, </w:t>
      </w:r>
      <w:r w:rsidR="007A5183">
        <w:rPr>
          <w:rFonts w:ascii="Montserrat" w:eastAsia="Times New Roman" w:hAnsi="Montserrat" w:cs="Times New Roman"/>
          <w:color w:val="000000" w:themeColor="text1"/>
          <w:sz w:val="23"/>
          <w:szCs w:val="23"/>
          <w:lang w:val="en-US" w:eastAsia="en-US"/>
        </w:rPr>
        <w:t>R</w:t>
      </w:r>
      <w:r>
        <w:rPr>
          <w:rFonts w:ascii="Montserrat" w:eastAsia="Times New Roman" w:hAnsi="Montserrat" w:cs="Times New Roman"/>
          <w:color w:val="000000" w:themeColor="text1"/>
          <w:sz w:val="23"/>
          <w:szCs w:val="23"/>
          <w:lang w:val="en-US" w:eastAsia="en-US"/>
        </w:rPr>
        <w:t>eporting</w:t>
      </w:r>
      <w:r w:rsidR="00321FDE">
        <w:rPr>
          <w:rFonts w:ascii="Montserrat" w:eastAsia="Times New Roman" w:hAnsi="Montserrat" w:cs="Times New Roman"/>
          <w:color w:val="000000" w:themeColor="text1"/>
          <w:sz w:val="23"/>
          <w:szCs w:val="23"/>
          <w:lang w:val="en-US" w:eastAsia="en-US"/>
        </w:rPr>
        <w:t xml:space="preserve">, and </w:t>
      </w:r>
      <w:r w:rsidR="007A5183">
        <w:rPr>
          <w:rFonts w:ascii="Montserrat" w:eastAsia="Times New Roman" w:hAnsi="Montserrat" w:cs="Times New Roman"/>
          <w:color w:val="000000" w:themeColor="text1"/>
          <w:sz w:val="23"/>
          <w:szCs w:val="23"/>
          <w:lang w:val="en-US" w:eastAsia="en-US"/>
        </w:rPr>
        <w:t>M</w:t>
      </w:r>
      <w:r>
        <w:rPr>
          <w:rFonts w:ascii="Montserrat" w:eastAsia="Times New Roman" w:hAnsi="Montserrat" w:cs="Times New Roman"/>
          <w:color w:val="000000" w:themeColor="text1"/>
          <w:sz w:val="23"/>
          <w:szCs w:val="23"/>
          <w:lang w:val="en-US" w:eastAsia="en-US"/>
        </w:rPr>
        <w:t xml:space="preserve">onitoring </w:t>
      </w:r>
      <w:r w:rsidR="00321FDE">
        <w:rPr>
          <w:rFonts w:ascii="Montserrat" w:eastAsia="Times New Roman" w:hAnsi="Montserrat" w:cs="Times New Roman"/>
          <w:color w:val="000000" w:themeColor="text1"/>
          <w:sz w:val="23"/>
          <w:szCs w:val="23"/>
          <w:lang w:val="en-US" w:eastAsia="en-US"/>
        </w:rPr>
        <w:t>&amp; E</w:t>
      </w:r>
      <w:r>
        <w:rPr>
          <w:rFonts w:ascii="Montserrat" w:eastAsia="Times New Roman" w:hAnsi="Montserrat" w:cs="Times New Roman"/>
          <w:color w:val="000000" w:themeColor="text1"/>
          <w:sz w:val="23"/>
          <w:szCs w:val="23"/>
          <w:lang w:val="en-US" w:eastAsia="en-US"/>
        </w:rPr>
        <w:t xml:space="preserve">valuation. Second, to assure harmony between all partners and SAWASYA’s requirements for </w:t>
      </w:r>
      <w:r w:rsidR="00321FDE">
        <w:rPr>
          <w:rFonts w:ascii="Montserrat" w:eastAsia="Times New Roman" w:hAnsi="Montserrat" w:cs="Times New Roman"/>
          <w:color w:val="000000" w:themeColor="text1"/>
          <w:sz w:val="23"/>
          <w:szCs w:val="23"/>
          <w:lang w:val="en-US" w:eastAsia="en-US"/>
        </w:rPr>
        <w:t>Communications &amp; R</w:t>
      </w:r>
      <w:r>
        <w:rPr>
          <w:rFonts w:ascii="Montserrat" w:eastAsia="Times New Roman" w:hAnsi="Montserrat" w:cs="Times New Roman"/>
          <w:color w:val="000000" w:themeColor="text1"/>
          <w:sz w:val="23"/>
          <w:szCs w:val="23"/>
          <w:lang w:val="en-US" w:eastAsia="en-US"/>
        </w:rPr>
        <w:t xml:space="preserve">eporting. In this training course, </w:t>
      </w:r>
      <w:r w:rsidR="00321FDE">
        <w:rPr>
          <w:rFonts w:ascii="Montserrat" w:eastAsia="Times New Roman" w:hAnsi="Montserrat" w:cs="Times New Roman"/>
          <w:color w:val="000000" w:themeColor="text1"/>
          <w:sz w:val="23"/>
          <w:szCs w:val="23"/>
          <w:lang w:val="en-US" w:eastAsia="en-US"/>
        </w:rPr>
        <w:t xml:space="preserve">the </w:t>
      </w:r>
      <w:r>
        <w:rPr>
          <w:rFonts w:ascii="Montserrat" w:eastAsia="Times New Roman" w:hAnsi="Montserrat" w:cs="Times New Roman"/>
          <w:color w:val="000000" w:themeColor="text1"/>
          <w:sz w:val="23"/>
          <w:szCs w:val="23"/>
          <w:lang w:val="en-US" w:eastAsia="en-US"/>
        </w:rPr>
        <w:t xml:space="preserve">SAWASYA </w:t>
      </w:r>
      <w:r w:rsidR="00321FDE">
        <w:rPr>
          <w:rFonts w:ascii="Montserrat" w:eastAsia="Times New Roman" w:hAnsi="Montserrat" w:cs="Times New Roman"/>
          <w:color w:val="000000" w:themeColor="text1"/>
          <w:sz w:val="23"/>
          <w:szCs w:val="23"/>
          <w:lang w:val="en-US" w:eastAsia="en-US"/>
        </w:rPr>
        <w:t xml:space="preserve">II </w:t>
      </w:r>
      <w:r>
        <w:rPr>
          <w:rFonts w:ascii="Montserrat" w:eastAsia="Times New Roman" w:hAnsi="Montserrat" w:cs="Times New Roman"/>
          <w:color w:val="000000" w:themeColor="text1"/>
          <w:sz w:val="23"/>
          <w:szCs w:val="23"/>
          <w:lang w:val="en-US" w:eastAsia="en-US"/>
        </w:rPr>
        <w:t xml:space="preserve">team will focus on data management as a key source for </w:t>
      </w:r>
      <w:r w:rsidR="00321FDE">
        <w:rPr>
          <w:rFonts w:ascii="Montserrat" w:eastAsia="Times New Roman" w:hAnsi="Montserrat" w:cs="Times New Roman"/>
          <w:color w:val="000000" w:themeColor="text1"/>
          <w:sz w:val="23"/>
          <w:szCs w:val="23"/>
          <w:lang w:val="en-US" w:eastAsia="en-US"/>
        </w:rPr>
        <w:t>M</w:t>
      </w:r>
      <w:r>
        <w:rPr>
          <w:rFonts w:ascii="Montserrat" w:eastAsia="Times New Roman" w:hAnsi="Montserrat" w:cs="Times New Roman"/>
          <w:color w:val="000000" w:themeColor="text1"/>
          <w:sz w:val="23"/>
          <w:szCs w:val="23"/>
          <w:lang w:val="en-US" w:eastAsia="en-US"/>
        </w:rPr>
        <w:t xml:space="preserve">onitoring and </w:t>
      </w:r>
      <w:r w:rsidR="00321FDE">
        <w:rPr>
          <w:rFonts w:ascii="Montserrat" w:eastAsia="Times New Roman" w:hAnsi="Montserrat" w:cs="Times New Roman"/>
          <w:color w:val="000000" w:themeColor="text1"/>
          <w:sz w:val="23"/>
          <w:szCs w:val="23"/>
          <w:lang w:val="en-US" w:eastAsia="en-US"/>
        </w:rPr>
        <w:t>E</w:t>
      </w:r>
      <w:r>
        <w:rPr>
          <w:rFonts w:ascii="Montserrat" w:eastAsia="Times New Roman" w:hAnsi="Montserrat" w:cs="Times New Roman"/>
          <w:color w:val="000000" w:themeColor="text1"/>
          <w:sz w:val="23"/>
          <w:szCs w:val="23"/>
          <w:lang w:val="en-US" w:eastAsia="en-US"/>
        </w:rPr>
        <w:t xml:space="preserve">valuation and for </w:t>
      </w:r>
      <w:r w:rsidR="00321FDE">
        <w:rPr>
          <w:rFonts w:ascii="Montserrat" w:eastAsia="Times New Roman" w:hAnsi="Montserrat" w:cs="Times New Roman"/>
          <w:color w:val="000000" w:themeColor="text1"/>
          <w:sz w:val="23"/>
          <w:szCs w:val="23"/>
          <w:lang w:val="en-US" w:eastAsia="en-US"/>
        </w:rPr>
        <w:t>R</w:t>
      </w:r>
      <w:r>
        <w:rPr>
          <w:rFonts w:ascii="Montserrat" w:eastAsia="Times New Roman" w:hAnsi="Montserrat" w:cs="Times New Roman"/>
          <w:color w:val="000000" w:themeColor="text1"/>
          <w:sz w:val="23"/>
          <w:szCs w:val="23"/>
          <w:lang w:val="en-US" w:eastAsia="en-US"/>
        </w:rPr>
        <w:t>eporting.</w:t>
      </w:r>
      <w:r w:rsidR="00F6316F">
        <w:rPr>
          <w:rFonts w:ascii="Montserrat" w:eastAsia="Times New Roman" w:hAnsi="Montserrat" w:cs="Times New Roman"/>
          <w:color w:val="000000" w:themeColor="text1"/>
          <w:sz w:val="23"/>
          <w:szCs w:val="23"/>
          <w:lang w:val="en-US" w:eastAsia="en-US"/>
        </w:rPr>
        <w:t xml:space="preserve"> Participants will make use of </w:t>
      </w:r>
      <w:r w:rsidR="00F6316F" w:rsidRPr="0056626B">
        <w:rPr>
          <w:rFonts w:ascii="Montserrat" w:eastAsia="Times New Roman" w:hAnsi="Montserrat" w:cs="Times New Roman"/>
          <w:color w:val="000000" w:themeColor="text1"/>
          <w:sz w:val="23"/>
          <w:szCs w:val="23"/>
          <w:lang w:val="en-US" w:eastAsia="en-US"/>
        </w:rPr>
        <w:t>Statistical Package for Social Sciences (SPSS)</w:t>
      </w:r>
      <w:r w:rsidR="00F6316F">
        <w:rPr>
          <w:rFonts w:ascii="Montserrat" w:eastAsia="Times New Roman" w:hAnsi="Montserrat" w:cs="Times New Roman"/>
          <w:color w:val="000000" w:themeColor="text1"/>
          <w:sz w:val="23"/>
          <w:szCs w:val="23"/>
          <w:lang w:val="en-US" w:eastAsia="en-US"/>
        </w:rPr>
        <w:t xml:space="preserve"> as a tool for data analysis and visualization.</w:t>
      </w:r>
    </w:p>
    <w:p w14:paraId="36510D28" w14:textId="439E3FB4" w:rsidR="0056626B" w:rsidRPr="00FA70BA" w:rsidRDefault="0056626B"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 xml:space="preserve">Target </w:t>
      </w:r>
      <w:r w:rsidR="006B5B79" w:rsidRPr="00FA70BA">
        <w:rPr>
          <w:rFonts w:ascii="Montserrat" w:eastAsia="Times New Roman" w:hAnsi="Montserrat" w:cs="Times New Roman"/>
          <w:b/>
          <w:bCs/>
          <w:color w:val="003C80"/>
          <w:sz w:val="24"/>
          <w:szCs w:val="24"/>
          <w:lang w:val="en-US" w:eastAsia="en-US"/>
        </w:rPr>
        <w:t>group</w:t>
      </w:r>
    </w:p>
    <w:p w14:paraId="32385BD7" w14:textId="28FEAC7E" w:rsidR="00F6316F" w:rsidRDefault="0056626B" w:rsidP="008D4115">
      <w:pPr>
        <w:spacing w:after="100" w:afterAutospacing="1" w:line="240" w:lineRule="auto"/>
        <w:jc w:val="both"/>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The training is designed for participants who</w:t>
      </w:r>
      <w:r w:rsidR="00F6316F">
        <w:rPr>
          <w:rFonts w:ascii="Montserrat" w:eastAsia="Times New Roman" w:hAnsi="Montserrat" w:cs="Times New Roman"/>
          <w:color w:val="212529"/>
          <w:sz w:val="23"/>
          <w:szCs w:val="23"/>
          <w:lang w:val="en-US" w:eastAsia="en-US"/>
        </w:rPr>
        <w:t xml:space="preserve"> work as focal points of </w:t>
      </w:r>
      <w:r w:rsidR="008D4115">
        <w:rPr>
          <w:rFonts w:ascii="Montserrat" w:eastAsia="Times New Roman" w:hAnsi="Montserrat" w:cs="Times New Roman"/>
          <w:color w:val="212529"/>
          <w:sz w:val="23"/>
          <w:szCs w:val="23"/>
          <w:lang w:val="en-US" w:eastAsia="en-US"/>
        </w:rPr>
        <w:t xml:space="preserve">the </w:t>
      </w:r>
      <w:r w:rsidR="00F6316F">
        <w:rPr>
          <w:rFonts w:ascii="Montserrat" w:eastAsia="Times New Roman" w:hAnsi="Montserrat" w:cs="Times New Roman"/>
          <w:color w:val="212529"/>
          <w:sz w:val="23"/>
          <w:szCs w:val="23"/>
          <w:lang w:val="en-US" w:eastAsia="en-US"/>
        </w:rPr>
        <w:t xml:space="preserve">SAWASYA </w:t>
      </w:r>
      <w:r w:rsidR="008D4115">
        <w:rPr>
          <w:rFonts w:ascii="Montserrat" w:eastAsia="Times New Roman" w:hAnsi="Montserrat" w:cs="Times New Roman"/>
          <w:color w:val="212529"/>
          <w:sz w:val="23"/>
          <w:szCs w:val="23"/>
          <w:lang w:val="en-US" w:eastAsia="en-US"/>
        </w:rPr>
        <w:t>P</w:t>
      </w:r>
      <w:r w:rsidR="00F6316F">
        <w:rPr>
          <w:rFonts w:ascii="Montserrat" w:eastAsia="Times New Roman" w:hAnsi="Montserrat" w:cs="Times New Roman"/>
          <w:color w:val="212529"/>
          <w:sz w:val="23"/>
          <w:szCs w:val="23"/>
          <w:lang w:val="en-US" w:eastAsia="en-US"/>
        </w:rPr>
        <w:t>rogram</w:t>
      </w:r>
      <w:r w:rsidR="008D4115">
        <w:rPr>
          <w:rFonts w:ascii="Montserrat" w:eastAsia="Times New Roman" w:hAnsi="Montserrat" w:cs="Times New Roman"/>
          <w:color w:val="212529"/>
          <w:sz w:val="23"/>
          <w:szCs w:val="23"/>
          <w:lang w:val="en-US" w:eastAsia="en-US"/>
        </w:rPr>
        <w:t>me</w:t>
      </w:r>
      <w:r w:rsidR="00F6316F">
        <w:rPr>
          <w:rFonts w:ascii="Montserrat" w:eastAsia="Times New Roman" w:hAnsi="Montserrat" w:cs="Times New Roman"/>
          <w:color w:val="212529"/>
          <w:sz w:val="23"/>
          <w:szCs w:val="23"/>
          <w:lang w:val="en-US" w:eastAsia="en-US"/>
        </w:rPr>
        <w:t xml:space="preserve"> and are in charge of data collection, communication and reporting. </w:t>
      </w:r>
    </w:p>
    <w:p w14:paraId="24B19254" w14:textId="503DBDE3" w:rsidR="00F6316F" w:rsidRDefault="006B5B79" w:rsidP="00FA70BA">
      <w:pPr>
        <w:spacing w:after="100" w:afterAutospacing="1" w:line="240" w:lineRule="auto"/>
        <w:jc w:val="both"/>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color w:val="212529"/>
          <w:sz w:val="23"/>
          <w:szCs w:val="23"/>
          <w:lang w:val="en-US" w:eastAsia="en-US"/>
        </w:rPr>
        <w:t xml:space="preserve">Expecting between </w:t>
      </w:r>
      <w:r w:rsidR="006C1F75">
        <w:rPr>
          <w:rFonts w:ascii="Montserrat" w:eastAsia="Times New Roman" w:hAnsi="Montserrat" w:cs="Times New Roman"/>
          <w:color w:val="212529"/>
          <w:sz w:val="23"/>
          <w:szCs w:val="23"/>
          <w:lang w:val="en-US" w:eastAsia="en-US"/>
        </w:rPr>
        <w:t>15</w:t>
      </w:r>
      <w:r w:rsidR="006C1F75" w:rsidRPr="00FA70BA">
        <w:rPr>
          <w:rFonts w:ascii="Montserrat" w:eastAsia="Times New Roman" w:hAnsi="Montserrat" w:cs="Times New Roman"/>
          <w:color w:val="212529"/>
          <w:sz w:val="23"/>
          <w:szCs w:val="23"/>
          <w:lang w:val="en-US" w:eastAsia="en-US"/>
        </w:rPr>
        <w:t xml:space="preserve"> </w:t>
      </w:r>
      <w:r w:rsidRPr="00FA70BA">
        <w:rPr>
          <w:rFonts w:ascii="Montserrat" w:eastAsia="Times New Roman" w:hAnsi="Montserrat" w:cs="Times New Roman"/>
          <w:color w:val="212529"/>
          <w:sz w:val="23"/>
          <w:szCs w:val="23"/>
          <w:lang w:val="en-US" w:eastAsia="en-US"/>
        </w:rPr>
        <w:t xml:space="preserve">to </w:t>
      </w:r>
      <w:r w:rsidR="006C1F75">
        <w:rPr>
          <w:rFonts w:ascii="Montserrat" w:eastAsia="Times New Roman" w:hAnsi="Montserrat" w:cs="Times New Roman"/>
          <w:color w:val="212529"/>
          <w:sz w:val="23"/>
          <w:szCs w:val="23"/>
          <w:lang w:val="en-US" w:eastAsia="en-US"/>
        </w:rPr>
        <w:t>20</w:t>
      </w:r>
      <w:r>
        <w:rPr>
          <w:rFonts w:ascii="Montserrat" w:eastAsia="Times New Roman" w:hAnsi="Montserrat" w:cs="Times New Roman"/>
          <w:color w:val="212529"/>
          <w:sz w:val="23"/>
          <w:szCs w:val="23"/>
          <w:lang w:val="en-US" w:eastAsia="en-US"/>
        </w:rPr>
        <w:t xml:space="preserve"> </w:t>
      </w:r>
      <w:r w:rsidRPr="00FA70BA">
        <w:rPr>
          <w:rFonts w:ascii="Montserrat" w:eastAsia="Times New Roman" w:hAnsi="Montserrat" w:cs="Times New Roman"/>
          <w:color w:val="212529"/>
          <w:sz w:val="23"/>
          <w:szCs w:val="23"/>
          <w:lang w:val="en-US" w:eastAsia="en-US"/>
        </w:rPr>
        <w:t>participants.</w:t>
      </w:r>
    </w:p>
    <w:p w14:paraId="6DB56A5E" w14:textId="2EFF489B" w:rsidR="0056626B" w:rsidRPr="00FA70BA" w:rsidRDefault="0056626B"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Course duration</w:t>
      </w:r>
      <w:r w:rsidR="005B1E08">
        <w:rPr>
          <w:rFonts w:ascii="Montserrat" w:eastAsia="Times New Roman" w:hAnsi="Montserrat" w:cs="Times New Roman"/>
          <w:b/>
          <w:bCs/>
          <w:color w:val="003C80"/>
          <w:sz w:val="24"/>
          <w:szCs w:val="24"/>
          <w:lang w:val="en-US" w:eastAsia="en-US"/>
        </w:rPr>
        <w:t>/location</w:t>
      </w:r>
    </w:p>
    <w:tbl>
      <w:tblPr>
        <w:tblW w:w="0" w:type="auto"/>
        <w:tblCellMar>
          <w:left w:w="0" w:type="dxa"/>
          <w:right w:w="0" w:type="dxa"/>
        </w:tblCellMar>
        <w:tblLook w:val="04A0" w:firstRow="1" w:lastRow="0" w:firstColumn="1" w:lastColumn="0" w:noHBand="0" w:noVBand="1"/>
      </w:tblPr>
      <w:tblGrid>
        <w:gridCol w:w="2212"/>
        <w:gridCol w:w="4805"/>
      </w:tblGrid>
      <w:tr w:rsidR="0056626B" w:rsidRPr="0056626B" w14:paraId="756A7418" w14:textId="77777777" w:rsidTr="0056626B">
        <w:tc>
          <w:tcPr>
            <w:tcW w:w="0" w:type="auto"/>
            <w:vAlign w:val="center"/>
          </w:tcPr>
          <w:p w14:paraId="63BE993F" w14:textId="2847856F" w:rsidR="0056626B" w:rsidRPr="0056626B" w:rsidRDefault="0056626B" w:rsidP="0056626B">
            <w:pPr>
              <w:spacing w:after="100" w:afterAutospacing="1" w:line="240" w:lineRule="auto"/>
              <w:rPr>
                <w:rFonts w:ascii="Montserrat" w:eastAsia="Times New Roman" w:hAnsi="Montserrat" w:cs="Times New Roman"/>
                <w:sz w:val="23"/>
                <w:szCs w:val="23"/>
                <w:lang w:val="en-US" w:eastAsia="en-US"/>
              </w:rPr>
            </w:pPr>
          </w:p>
        </w:tc>
        <w:tc>
          <w:tcPr>
            <w:tcW w:w="0" w:type="auto"/>
            <w:vAlign w:val="center"/>
          </w:tcPr>
          <w:p w14:paraId="220A04E4" w14:textId="21BB44B5" w:rsidR="0056626B" w:rsidRPr="0056626B" w:rsidRDefault="0056626B" w:rsidP="0056626B">
            <w:pPr>
              <w:spacing w:after="100" w:afterAutospacing="1" w:line="240" w:lineRule="auto"/>
              <w:rPr>
                <w:rFonts w:ascii="Montserrat" w:eastAsia="Times New Roman" w:hAnsi="Montserrat" w:cs="Times New Roman"/>
                <w:sz w:val="23"/>
                <w:szCs w:val="23"/>
                <w:lang w:val="en-US" w:eastAsia="en-US"/>
              </w:rPr>
            </w:pPr>
          </w:p>
        </w:tc>
      </w:tr>
      <w:tr w:rsidR="0056626B" w:rsidRPr="0056626B" w14:paraId="7F4BF270" w14:textId="77777777" w:rsidTr="0056626B">
        <w:tc>
          <w:tcPr>
            <w:tcW w:w="0" w:type="auto"/>
            <w:vAlign w:val="center"/>
            <w:hideMark/>
          </w:tcPr>
          <w:p w14:paraId="0FF4B1AF" w14:textId="77777777" w:rsidR="0056626B" w:rsidRPr="0056626B" w:rsidRDefault="0056626B" w:rsidP="0056626B">
            <w:pPr>
              <w:spacing w:after="100" w:afterAutospacing="1" w:line="240" w:lineRule="auto"/>
              <w:rPr>
                <w:rFonts w:ascii="Montserrat" w:eastAsia="Times New Roman" w:hAnsi="Montserrat" w:cs="Times New Roman"/>
                <w:sz w:val="23"/>
                <w:szCs w:val="23"/>
                <w:lang w:val="en-US" w:eastAsia="en-US"/>
              </w:rPr>
            </w:pPr>
            <w:r w:rsidRPr="0056626B">
              <w:rPr>
                <w:rFonts w:ascii="Montserrat" w:eastAsia="Times New Roman" w:hAnsi="Montserrat" w:cs="Times New Roman"/>
                <w:b/>
                <w:bCs/>
                <w:sz w:val="23"/>
                <w:szCs w:val="23"/>
                <w:lang w:val="en-US" w:eastAsia="en-US"/>
              </w:rPr>
              <w:t>Classroom-based  </w:t>
            </w:r>
          </w:p>
        </w:tc>
        <w:tc>
          <w:tcPr>
            <w:tcW w:w="0" w:type="auto"/>
            <w:vAlign w:val="center"/>
            <w:hideMark/>
          </w:tcPr>
          <w:p w14:paraId="39514EE1" w14:textId="7BF1FF10" w:rsidR="0056626B" w:rsidRPr="0056626B" w:rsidRDefault="00FA70BA" w:rsidP="0056626B">
            <w:pPr>
              <w:spacing w:after="100" w:afterAutospacing="1" w:line="240" w:lineRule="auto"/>
              <w:rPr>
                <w:rFonts w:ascii="Montserrat" w:eastAsia="Times New Roman" w:hAnsi="Montserrat" w:cs="Times New Roman"/>
                <w:sz w:val="23"/>
                <w:szCs w:val="23"/>
                <w:lang w:val="en-US" w:eastAsia="en-US"/>
              </w:rPr>
            </w:pPr>
            <w:r>
              <w:rPr>
                <w:rFonts w:ascii="Montserrat" w:eastAsia="Times New Roman" w:hAnsi="Montserrat" w:cs="Times New Roman"/>
                <w:sz w:val="23"/>
                <w:szCs w:val="23"/>
                <w:lang w:val="en-US" w:eastAsia="en-US"/>
              </w:rPr>
              <w:t>3</w:t>
            </w:r>
            <w:r w:rsidRPr="0056626B">
              <w:rPr>
                <w:rFonts w:ascii="Montserrat" w:eastAsia="Times New Roman" w:hAnsi="Montserrat" w:cs="Times New Roman"/>
                <w:sz w:val="23"/>
                <w:szCs w:val="23"/>
                <w:lang w:val="en-US" w:eastAsia="en-US"/>
              </w:rPr>
              <w:t xml:space="preserve"> </w:t>
            </w:r>
            <w:r w:rsidR="0056626B" w:rsidRPr="0056626B">
              <w:rPr>
                <w:rFonts w:ascii="Montserrat" w:eastAsia="Times New Roman" w:hAnsi="Montserrat" w:cs="Times New Roman"/>
                <w:sz w:val="23"/>
                <w:szCs w:val="23"/>
                <w:lang w:val="en-US" w:eastAsia="en-US"/>
              </w:rPr>
              <w:t>Days</w:t>
            </w:r>
            <w:r w:rsidR="005B1E08">
              <w:rPr>
                <w:rFonts w:ascii="Montserrat" w:eastAsia="Times New Roman" w:hAnsi="Montserrat" w:cs="Times New Roman"/>
                <w:sz w:val="23"/>
                <w:szCs w:val="23"/>
                <w:lang w:val="en-US" w:eastAsia="en-US"/>
              </w:rPr>
              <w:t xml:space="preserve">   || </w:t>
            </w:r>
            <w:r w:rsidR="00011775">
              <w:rPr>
                <w:rFonts w:ascii="Montserrat" w:eastAsia="Times New Roman" w:hAnsi="Montserrat" w:cs="Times New Roman"/>
                <w:sz w:val="23"/>
                <w:szCs w:val="23"/>
                <w:lang w:val="en-US" w:eastAsia="en-US"/>
              </w:rPr>
              <w:t>Gaza</w:t>
            </w:r>
            <w:r w:rsidR="003744F7">
              <w:rPr>
                <w:rFonts w:ascii="Montserrat" w:eastAsia="Times New Roman" w:hAnsi="Montserrat" w:cs="Times New Roman"/>
                <w:sz w:val="23"/>
                <w:szCs w:val="23"/>
                <w:lang w:val="en-US" w:eastAsia="en-US"/>
              </w:rPr>
              <w:t xml:space="preserve">, </w:t>
            </w:r>
            <w:r w:rsidR="003744F7" w:rsidRPr="00FF2A28">
              <w:rPr>
                <w:rFonts w:ascii="Montserrat" w:eastAsia="Times New Roman" w:hAnsi="Montserrat" w:cs="Times New Roman"/>
                <w:b/>
                <w:bCs/>
                <w:sz w:val="23"/>
                <w:szCs w:val="23"/>
                <w:lang w:val="en-US" w:eastAsia="en-US"/>
              </w:rPr>
              <w:t>Venue to be determined</w:t>
            </w:r>
            <w:r w:rsidR="003744F7">
              <w:rPr>
                <w:rFonts w:ascii="Montserrat" w:eastAsia="Times New Roman" w:hAnsi="Montserrat" w:cs="Times New Roman"/>
                <w:sz w:val="23"/>
                <w:szCs w:val="23"/>
                <w:lang w:val="en-US" w:eastAsia="en-US"/>
              </w:rPr>
              <w:t>.</w:t>
            </w:r>
          </w:p>
        </w:tc>
      </w:tr>
    </w:tbl>
    <w:p w14:paraId="71032BFC" w14:textId="77777777" w:rsidR="0056626B" w:rsidRDefault="0056626B" w:rsidP="0056626B">
      <w:pPr>
        <w:spacing w:after="100" w:afterAutospacing="1" w:line="240" w:lineRule="auto"/>
        <w:outlineLvl w:val="2"/>
        <w:rPr>
          <w:rFonts w:ascii="Montserrat" w:eastAsia="Times New Roman" w:hAnsi="Montserrat" w:cs="Times New Roman"/>
          <w:b/>
          <w:bCs/>
          <w:color w:val="003C80"/>
          <w:sz w:val="24"/>
          <w:szCs w:val="24"/>
          <w:lang w:val="en-US" w:eastAsia="en-US"/>
        </w:rPr>
      </w:pPr>
    </w:p>
    <w:p w14:paraId="1FA0B7B0" w14:textId="2F9E6A6A" w:rsidR="0056626B" w:rsidRDefault="0056626B" w:rsidP="00011775">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What you will learn</w:t>
      </w:r>
      <w:r w:rsidR="008835D6" w:rsidRPr="00FA70BA">
        <w:rPr>
          <w:rFonts w:ascii="Montserrat" w:eastAsia="Times New Roman" w:hAnsi="Montserrat" w:cs="Times New Roman"/>
          <w:b/>
          <w:bCs/>
          <w:color w:val="003C80"/>
          <w:sz w:val="24"/>
          <w:szCs w:val="24"/>
          <w:lang w:val="en-US" w:eastAsia="en-US"/>
        </w:rPr>
        <w:t xml:space="preserve"> (objectives)</w:t>
      </w:r>
    </w:p>
    <w:p w14:paraId="604A91A1" w14:textId="77777777" w:rsidR="00011775" w:rsidRPr="00FA70BA" w:rsidRDefault="00011775" w:rsidP="00FA70BA">
      <w:pPr>
        <w:pStyle w:val="ListParagraph"/>
        <w:spacing w:after="100" w:afterAutospacing="1" w:line="240" w:lineRule="auto"/>
        <w:ind w:left="1080"/>
        <w:outlineLvl w:val="2"/>
        <w:rPr>
          <w:rFonts w:ascii="Montserrat" w:eastAsia="Times New Roman" w:hAnsi="Montserrat" w:cs="Times New Roman"/>
          <w:b/>
          <w:bCs/>
          <w:color w:val="003C80"/>
          <w:sz w:val="24"/>
          <w:szCs w:val="24"/>
          <w:lang w:val="en-US" w:eastAsia="en-US"/>
        </w:rPr>
      </w:pPr>
    </w:p>
    <w:p w14:paraId="0B190AAC" w14:textId="0D3E6666" w:rsidR="008315D9" w:rsidRPr="00FA70BA" w:rsidRDefault="008315D9" w:rsidP="00FA70BA">
      <w:pPr>
        <w:pStyle w:val="ListParagraph"/>
        <w:numPr>
          <w:ilvl w:val="0"/>
          <w:numId w:val="13"/>
        </w:numPr>
        <w:spacing w:before="100" w:beforeAutospacing="1" w:after="100" w:afterAutospacing="1" w:line="240" w:lineRule="auto"/>
        <w:rPr>
          <w:rFonts w:ascii="Montserrat" w:eastAsia="Times New Roman" w:hAnsi="Montserrat" w:cs="Times New Roman"/>
          <w:b/>
          <w:bCs/>
          <w:color w:val="212529"/>
          <w:sz w:val="23"/>
          <w:szCs w:val="23"/>
          <w:lang w:val="en-US" w:eastAsia="en-US"/>
        </w:rPr>
      </w:pPr>
      <w:r w:rsidRPr="00FA70BA">
        <w:rPr>
          <w:rFonts w:ascii="Montserrat" w:eastAsia="Times New Roman" w:hAnsi="Montserrat" w:cs="Times New Roman"/>
          <w:b/>
          <w:bCs/>
          <w:color w:val="212529"/>
          <w:sz w:val="23"/>
          <w:szCs w:val="23"/>
          <w:lang w:val="en-US" w:eastAsia="en-US"/>
        </w:rPr>
        <w:t>Monitoring and Evaluation:</w:t>
      </w:r>
    </w:p>
    <w:p w14:paraId="73B39E4C" w14:textId="77777777" w:rsidR="0056626B" w:rsidRPr="0056626B" w:rsidRDefault="0056626B" w:rsidP="0056626B">
      <w:pPr>
        <w:numPr>
          <w:ilvl w:val="0"/>
          <w:numId w:val="1"/>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Understand and appropriately use statistical terms and concepts</w:t>
      </w:r>
    </w:p>
    <w:p w14:paraId="4CCCAEC3" w14:textId="77777777" w:rsidR="0056626B" w:rsidRPr="0056626B" w:rsidRDefault="0056626B" w:rsidP="0056626B">
      <w:pPr>
        <w:numPr>
          <w:ilvl w:val="0"/>
          <w:numId w:val="1"/>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Perform data analysis tasks with SPSS</w:t>
      </w:r>
    </w:p>
    <w:p w14:paraId="63595112" w14:textId="77777777" w:rsidR="0056626B" w:rsidRPr="0056626B" w:rsidRDefault="0056626B" w:rsidP="0056626B">
      <w:pPr>
        <w:numPr>
          <w:ilvl w:val="0"/>
          <w:numId w:val="1"/>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Perform simple to complex data management tasks using SPSS</w:t>
      </w:r>
    </w:p>
    <w:p w14:paraId="7487FE65" w14:textId="3361E61E" w:rsidR="0056626B" w:rsidRDefault="0056626B" w:rsidP="0056626B">
      <w:pPr>
        <w:numPr>
          <w:ilvl w:val="0"/>
          <w:numId w:val="1"/>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Statistical tests using SPSS</w:t>
      </w:r>
    </w:p>
    <w:p w14:paraId="3BC27C74" w14:textId="77777777" w:rsidR="008D4115" w:rsidRPr="00FA70BA" w:rsidRDefault="008D4115" w:rsidP="00FA70BA">
      <w:pPr>
        <w:pStyle w:val="ListParagraph"/>
        <w:spacing w:before="100" w:beforeAutospacing="1" w:after="100" w:afterAutospacing="1" w:line="240" w:lineRule="auto"/>
        <w:rPr>
          <w:rFonts w:ascii="Montserrat" w:eastAsia="Times New Roman" w:hAnsi="Montserrat" w:cs="Times New Roman"/>
          <w:b/>
          <w:bCs/>
          <w:color w:val="212529"/>
          <w:sz w:val="23"/>
          <w:szCs w:val="23"/>
          <w:rtl/>
          <w:lang w:val="en-US" w:eastAsia="en-US"/>
        </w:rPr>
      </w:pPr>
    </w:p>
    <w:p w14:paraId="04041FC2" w14:textId="58B606E3" w:rsidR="00927B15" w:rsidRPr="00FA70BA" w:rsidRDefault="000358A0" w:rsidP="00FA70BA">
      <w:pPr>
        <w:pStyle w:val="ListParagraph"/>
        <w:numPr>
          <w:ilvl w:val="0"/>
          <w:numId w:val="13"/>
        </w:numPr>
        <w:spacing w:before="100" w:beforeAutospacing="1" w:after="100" w:afterAutospacing="1" w:line="240" w:lineRule="auto"/>
        <w:rPr>
          <w:rFonts w:ascii="Montserrat" w:eastAsia="Times New Roman" w:hAnsi="Montserrat" w:cs="Times New Roman"/>
          <w:b/>
          <w:bCs/>
          <w:color w:val="212529"/>
          <w:sz w:val="23"/>
          <w:szCs w:val="23"/>
          <w:lang w:val="en-US" w:eastAsia="en-US"/>
        </w:rPr>
      </w:pPr>
      <w:r w:rsidRPr="00FA70BA">
        <w:rPr>
          <w:rFonts w:ascii="Montserrat" w:eastAsia="Times New Roman" w:hAnsi="Montserrat" w:cs="Times New Roman"/>
          <w:b/>
          <w:bCs/>
          <w:color w:val="212529"/>
          <w:sz w:val="23"/>
          <w:szCs w:val="23"/>
          <w:lang w:val="en-US" w:eastAsia="en-US"/>
        </w:rPr>
        <w:t xml:space="preserve">Communications: </w:t>
      </w:r>
    </w:p>
    <w:p w14:paraId="13486B70" w14:textId="52C9282F" w:rsidR="00595FE8" w:rsidRPr="00D3720F" w:rsidRDefault="00595FE8" w:rsidP="00FA70BA">
      <w:pPr>
        <w:numPr>
          <w:ilvl w:val="0"/>
          <w:numId w:val="1"/>
        </w:numPr>
        <w:spacing w:before="100" w:beforeAutospacing="1" w:after="100" w:afterAutospacing="1" w:line="240" w:lineRule="auto"/>
        <w:jc w:val="both"/>
        <w:rPr>
          <w:rFonts w:ascii="Montserrat" w:eastAsia="Times New Roman" w:hAnsi="Montserrat" w:cs="Times New Roman"/>
          <w:color w:val="212529"/>
          <w:sz w:val="23"/>
          <w:szCs w:val="23"/>
          <w:lang w:val="en-US" w:eastAsia="en-US"/>
        </w:rPr>
      </w:pPr>
      <w:r w:rsidRPr="00595FE8">
        <w:rPr>
          <w:rFonts w:ascii="Montserrat" w:eastAsia="Times New Roman" w:hAnsi="Montserrat" w:cs="Times New Roman"/>
          <w:color w:val="212529"/>
          <w:sz w:val="23"/>
          <w:szCs w:val="23"/>
          <w:lang w:val="en-US" w:eastAsia="en-US"/>
        </w:rPr>
        <w:t xml:space="preserve">To build a broader understanding of the concept of </w:t>
      </w:r>
      <w:r w:rsidR="00104F99">
        <w:rPr>
          <w:rFonts w:ascii="Montserrat" w:eastAsia="Times New Roman" w:hAnsi="Montserrat" w:cs="Times New Roman"/>
          <w:color w:val="212529"/>
          <w:sz w:val="23"/>
          <w:szCs w:val="23"/>
          <w:lang w:val="en-US" w:eastAsia="en-US"/>
        </w:rPr>
        <w:t xml:space="preserve">the joint </w:t>
      </w:r>
      <w:r w:rsidR="006B3CC9">
        <w:rPr>
          <w:rFonts w:ascii="Montserrat" w:eastAsia="Times New Roman" w:hAnsi="Montserrat" w:cs="Times New Roman"/>
          <w:color w:val="212529"/>
          <w:sz w:val="23"/>
          <w:szCs w:val="23"/>
          <w:lang w:val="en-US" w:eastAsia="en-US"/>
        </w:rPr>
        <w:t xml:space="preserve">Programme </w:t>
      </w:r>
      <w:r w:rsidRPr="00595FE8">
        <w:rPr>
          <w:rFonts w:ascii="Montserrat" w:eastAsia="Times New Roman" w:hAnsi="Montserrat" w:cs="Times New Roman"/>
          <w:color w:val="212529"/>
          <w:sz w:val="23"/>
          <w:szCs w:val="23"/>
          <w:lang w:val="en-US" w:eastAsia="en-US"/>
        </w:rPr>
        <w:t xml:space="preserve">advocacy and the contribution it can make to </w:t>
      </w:r>
      <w:r w:rsidR="00070CDA">
        <w:rPr>
          <w:rFonts w:ascii="Montserrat" w:eastAsia="Times New Roman" w:hAnsi="Montserrat" w:cs="Times New Roman"/>
          <w:color w:val="212529"/>
          <w:sz w:val="23"/>
          <w:szCs w:val="23"/>
          <w:lang w:val="en-US" w:eastAsia="en-US"/>
        </w:rPr>
        <w:t xml:space="preserve">the </w:t>
      </w:r>
      <w:r w:rsidR="00A1512C">
        <w:rPr>
          <w:rFonts w:ascii="Montserrat" w:eastAsia="Times New Roman" w:hAnsi="Montserrat" w:cs="Times New Roman"/>
          <w:color w:val="212529"/>
          <w:sz w:val="23"/>
          <w:szCs w:val="23"/>
          <w:lang w:val="en-US" w:eastAsia="en-US"/>
        </w:rPr>
        <w:t>Programme</w:t>
      </w:r>
      <w:r w:rsidR="00070CDA">
        <w:rPr>
          <w:rFonts w:ascii="Montserrat" w:eastAsia="Times New Roman" w:hAnsi="Montserrat" w:cs="Times New Roman"/>
          <w:color w:val="212529"/>
          <w:sz w:val="23"/>
          <w:szCs w:val="23"/>
          <w:lang w:val="en-US" w:eastAsia="en-US"/>
        </w:rPr>
        <w:t xml:space="preserve"> and </w:t>
      </w:r>
      <w:r w:rsidRPr="00595FE8">
        <w:rPr>
          <w:rFonts w:ascii="Montserrat" w:eastAsia="Times New Roman" w:hAnsi="Montserrat" w:cs="Times New Roman"/>
          <w:color w:val="212529"/>
          <w:sz w:val="23"/>
          <w:szCs w:val="23"/>
          <w:lang w:val="en-US" w:eastAsia="en-US"/>
        </w:rPr>
        <w:t>organization</w:t>
      </w:r>
      <w:r w:rsidR="00A1512C">
        <w:rPr>
          <w:rFonts w:ascii="Montserrat" w:eastAsia="Times New Roman" w:hAnsi="Montserrat" w:cs="Times New Roman"/>
          <w:color w:val="212529"/>
          <w:sz w:val="23"/>
          <w:szCs w:val="23"/>
          <w:lang w:val="en-US" w:eastAsia="en-US"/>
        </w:rPr>
        <w:t>s</w:t>
      </w:r>
    </w:p>
    <w:p w14:paraId="4828681B" w14:textId="1519181C" w:rsidR="00595FE8" w:rsidRPr="00D3720F" w:rsidRDefault="00595FE8" w:rsidP="00FA70BA">
      <w:pPr>
        <w:numPr>
          <w:ilvl w:val="0"/>
          <w:numId w:val="1"/>
        </w:numPr>
        <w:spacing w:before="100" w:beforeAutospacing="1" w:after="100" w:afterAutospacing="1" w:line="240" w:lineRule="auto"/>
        <w:jc w:val="both"/>
        <w:rPr>
          <w:rFonts w:ascii="Montserrat" w:eastAsia="Times New Roman" w:hAnsi="Montserrat" w:cs="Times New Roman"/>
          <w:color w:val="212529"/>
          <w:sz w:val="23"/>
          <w:szCs w:val="23"/>
          <w:lang w:val="en-US" w:eastAsia="en-US"/>
        </w:rPr>
      </w:pPr>
      <w:r w:rsidRPr="00595FE8">
        <w:rPr>
          <w:rFonts w:ascii="Montserrat" w:eastAsia="Times New Roman" w:hAnsi="Montserrat" w:cs="Times New Roman"/>
          <w:color w:val="212529"/>
          <w:sz w:val="23"/>
          <w:szCs w:val="23"/>
          <w:lang w:val="en-US" w:eastAsia="en-US"/>
        </w:rPr>
        <w:t xml:space="preserve">Recognize the elements and importance of planning for advocacy and </w:t>
      </w:r>
      <w:r w:rsidR="006B3CC9">
        <w:rPr>
          <w:rFonts w:ascii="Montserrat" w:eastAsia="Times New Roman" w:hAnsi="Montserrat" w:cs="Times New Roman"/>
          <w:color w:val="212529"/>
          <w:sz w:val="23"/>
          <w:szCs w:val="23"/>
          <w:lang w:val="en-US" w:eastAsia="en-US"/>
        </w:rPr>
        <w:t xml:space="preserve">consistent </w:t>
      </w:r>
      <w:r w:rsidRPr="00595FE8">
        <w:rPr>
          <w:rFonts w:ascii="Montserrat" w:eastAsia="Times New Roman" w:hAnsi="Montserrat" w:cs="Times New Roman"/>
          <w:color w:val="212529"/>
          <w:sz w:val="23"/>
          <w:szCs w:val="23"/>
          <w:lang w:val="en-US" w:eastAsia="en-US"/>
        </w:rPr>
        <w:t>communication work</w:t>
      </w:r>
    </w:p>
    <w:p w14:paraId="081E9B97" w14:textId="4032669D" w:rsidR="00595FE8" w:rsidRPr="00D3720F" w:rsidRDefault="00595FE8" w:rsidP="00FA70BA">
      <w:pPr>
        <w:numPr>
          <w:ilvl w:val="0"/>
          <w:numId w:val="1"/>
        </w:numPr>
        <w:spacing w:before="100" w:beforeAutospacing="1" w:after="100" w:afterAutospacing="1" w:line="240" w:lineRule="auto"/>
        <w:jc w:val="both"/>
        <w:rPr>
          <w:rFonts w:ascii="Montserrat" w:eastAsia="Times New Roman" w:hAnsi="Montserrat" w:cs="Times New Roman"/>
          <w:color w:val="212529"/>
          <w:sz w:val="23"/>
          <w:szCs w:val="23"/>
          <w:lang w:val="en-US" w:eastAsia="en-US"/>
        </w:rPr>
      </w:pPr>
      <w:r w:rsidRPr="00595FE8">
        <w:rPr>
          <w:rFonts w:ascii="Montserrat" w:eastAsia="Times New Roman" w:hAnsi="Montserrat" w:cs="Times New Roman"/>
          <w:color w:val="212529"/>
          <w:sz w:val="23"/>
          <w:szCs w:val="23"/>
          <w:lang w:val="en-US" w:eastAsia="en-US"/>
        </w:rPr>
        <w:t>To enhance the participants’ capacity to effectively identify advocacy issues, document them and engage the suitable audience in their work</w:t>
      </w:r>
    </w:p>
    <w:p w14:paraId="68B7A79B" w14:textId="22CB73E6" w:rsidR="007B7804" w:rsidRDefault="00595FE8" w:rsidP="006B5B79">
      <w:pPr>
        <w:numPr>
          <w:ilvl w:val="0"/>
          <w:numId w:val="1"/>
        </w:numPr>
        <w:spacing w:before="100" w:beforeAutospacing="1" w:after="100" w:afterAutospacing="1" w:line="240" w:lineRule="auto"/>
        <w:jc w:val="both"/>
        <w:rPr>
          <w:rFonts w:ascii="Montserrat" w:eastAsia="Times New Roman" w:hAnsi="Montserrat" w:cs="Times New Roman"/>
          <w:color w:val="212529"/>
          <w:sz w:val="23"/>
          <w:szCs w:val="23"/>
          <w:lang w:val="en-US" w:eastAsia="en-US"/>
        </w:rPr>
      </w:pPr>
      <w:r w:rsidRPr="00595FE8">
        <w:rPr>
          <w:rFonts w:ascii="Montserrat" w:eastAsia="Times New Roman" w:hAnsi="Montserrat" w:cs="Times New Roman"/>
          <w:color w:val="212529"/>
          <w:sz w:val="23"/>
          <w:szCs w:val="23"/>
          <w:lang w:val="en-US" w:eastAsia="en-US"/>
        </w:rPr>
        <w:t>Explore the diversity of participatory activities, methodologies and approaches that combine in effective advocacy and communications efforts</w:t>
      </w:r>
    </w:p>
    <w:p w14:paraId="038248A2" w14:textId="0823C6C9" w:rsidR="007B7804" w:rsidRDefault="007B7804" w:rsidP="007B7804">
      <w:pPr>
        <w:pStyle w:val="ListParagraph"/>
        <w:numPr>
          <w:ilvl w:val="0"/>
          <w:numId w:val="13"/>
        </w:numPr>
        <w:spacing w:before="100" w:beforeAutospacing="1" w:line="240" w:lineRule="auto"/>
        <w:rPr>
          <w:rFonts w:ascii="Montserrat" w:eastAsia="Times New Roman" w:hAnsi="Montserrat" w:cs="Times New Roman"/>
          <w:b/>
          <w:bCs/>
          <w:color w:val="212529"/>
          <w:sz w:val="23"/>
          <w:szCs w:val="23"/>
          <w:lang w:val="en-US" w:eastAsia="en-US"/>
        </w:rPr>
      </w:pPr>
      <w:r w:rsidRPr="00FA70BA">
        <w:rPr>
          <w:rFonts w:ascii="Montserrat" w:eastAsia="Times New Roman" w:hAnsi="Montserrat" w:cs="Times New Roman"/>
          <w:b/>
          <w:bCs/>
          <w:color w:val="212529"/>
          <w:sz w:val="23"/>
          <w:szCs w:val="23"/>
          <w:lang w:val="en-US" w:eastAsia="en-US"/>
        </w:rPr>
        <w:t>Reporting:</w:t>
      </w:r>
    </w:p>
    <w:p w14:paraId="5F8DC451" w14:textId="77777777" w:rsidR="007B7804" w:rsidRPr="00FA70BA" w:rsidRDefault="007B7804" w:rsidP="00FA70BA">
      <w:pPr>
        <w:pStyle w:val="ListParagraph"/>
        <w:spacing w:before="100" w:beforeAutospacing="1" w:line="240" w:lineRule="auto"/>
        <w:ind w:left="1440"/>
        <w:rPr>
          <w:rFonts w:ascii="Montserrat" w:eastAsia="Times New Roman" w:hAnsi="Montserrat" w:cs="Times New Roman"/>
          <w:b/>
          <w:bCs/>
          <w:color w:val="212529"/>
          <w:sz w:val="23"/>
          <w:szCs w:val="23"/>
          <w:lang w:val="en-US" w:eastAsia="en-US"/>
        </w:rPr>
      </w:pPr>
    </w:p>
    <w:p w14:paraId="38290FD2" w14:textId="77777777" w:rsidR="007B7804" w:rsidRPr="003B7CA1" w:rsidRDefault="007B7804" w:rsidP="00FA70BA">
      <w:pPr>
        <w:pStyle w:val="ListParagraph"/>
        <w:numPr>
          <w:ilvl w:val="0"/>
          <w:numId w:val="1"/>
        </w:numPr>
        <w:tabs>
          <w:tab w:val="left" w:pos="1980"/>
          <w:tab w:val="left" w:pos="2340"/>
        </w:tabs>
        <w:spacing w:line="259" w:lineRule="auto"/>
        <w:jc w:val="both"/>
        <w:rPr>
          <w:rFonts w:ascii="Montserrat" w:eastAsia="Times New Roman" w:hAnsi="Montserrat" w:cs="Times New Roman"/>
          <w:color w:val="212529"/>
          <w:sz w:val="23"/>
          <w:szCs w:val="23"/>
          <w:lang w:val="en-US" w:eastAsia="en-US"/>
        </w:rPr>
      </w:pPr>
      <w:r w:rsidRPr="003B7CA1">
        <w:rPr>
          <w:rFonts w:ascii="Montserrat" w:eastAsia="Times New Roman" w:hAnsi="Montserrat" w:cs="Times New Roman"/>
          <w:color w:val="212529"/>
          <w:sz w:val="23"/>
          <w:szCs w:val="23"/>
          <w:lang w:val="en-US" w:eastAsia="en-US"/>
        </w:rPr>
        <w:t>Understand the principles that guide engagement under SAWAYSA II and civil society’s contribution against its theory of change</w:t>
      </w:r>
    </w:p>
    <w:p w14:paraId="1A50C222" w14:textId="77777777" w:rsidR="007B7804" w:rsidRPr="003B7CA1" w:rsidRDefault="007B7804" w:rsidP="007B7804">
      <w:pPr>
        <w:pStyle w:val="ListParagraph"/>
        <w:numPr>
          <w:ilvl w:val="0"/>
          <w:numId w:val="1"/>
        </w:numPr>
        <w:tabs>
          <w:tab w:val="left" w:pos="1980"/>
          <w:tab w:val="left" w:pos="2340"/>
        </w:tabs>
        <w:spacing w:after="160" w:line="259" w:lineRule="auto"/>
        <w:jc w:val="both"/>
        <w:rPr>
          <w:rFonts w:ascii="Montserrat" w:eastAsia="Times New Roman" w:hAnsi="Montserrat" w:cs="Times New Roman"/>
          <w:color w:val="212529"/>
          <w:sz w:val="23"/>
          <w:szCs w:val="23"/>
          <w:lang w:val="en-US" w:eastAsia="en-US"/>
        </w:rPr>
      </w:pPr>
      <w:r w:rsidRPr="003B7CA1">
        <w:rPr>
          <w:rFonts w:ascii="Montserrat" w:eastAsia="Times New Roman" w:hAnsi="Montserrat" w:cs="Times New Roman"/>
          <w:color w:val="212529"/>
          <w:sz w:val="23"/>
          <w:szCs w:val="23"/>
          <w:lang w:val="en-US" w:eastAsia="en-US"/>
        </w:rPr>
        <w:t>Understand the programme’s reporting modalities, including how to use templates and produce high-quality content</w:t>
      </w:r>
    </w:p>
    <w:p w14:paraId="0F6649B5" w14:textId="77777777" w:rsidR="003127A6" w:rsidRPr="00D3720F" w:rsidRDefault="003127A6" w:rsidP="00FA70BA">
      <w:pPr>
        <w:spacing w:before="100" w:beforeAutospacing="1" w:after="100" w:afterAutospacing="1" w:line="240" w:lineRule="auto"/>
        <w:ind w:left="360"/>
        <w:jc w:val="both"/>
        <w:rPr>
          <w:rFonts w:ascii="Montserrat" w:eastAsia="Times New Roman" w:hAnsi="Montserrat" w:cs="Times New Roman"/>
          <w:color w:val="212529"/>
          <w:sz w:val="23"/>
          <w:szCs w:val="23"/>
          <w:lang w:val="en-US" w:eastAsia="en-US"/>
        </w:rPr>
      </w:pPr>
    </w:p>
    <w:p w14:paraId="2037673F" w14:textId="51984F9D" w:rsidR="0056626B" w:rsidRPr="00FA70BA" w:rsidRDefault="0056626B"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Course Outline</w:t>
      </w:r>
    </w:p>
    <w:p w14:paraId="7FC58780" w14:textId="6BA6B6DC" w:rsidR="00107FE8" w:rsidRPr="0056626B" w:rsidRDefault="00107FE8" w:rsidP="0056626B">
      <w:pPr>
        <w:spacing w:after="100" w:afterAutospacing="1" w:line="240" w:lineRule="auto"/>
        <w:outlineLvl w:val="2"/>
        <w:rPr>
          <w:rFonts w:ascii="Montserrat" w:eastAsia="Times New Roman" w:hAnsi="Montserrat" w:cs="Times New Roman"/>
          <w:b/>
          <w:bCs/>
          <w:color w:val="003C80"/>
          <w:sz w:val="24"/>
          <w:szCs w:val="24"/>
          <w:lang w:val="en-US" w:eastAsia="en-US"/>
        </w:rPr>
      </w:pPr>
      <w:r>
        <w:rPr>
          <w:rFonts w:ascii="Montserrat" w:eastAsia="Times New Roman" w:hAnsi="Montserrat" w:cs="Times New Roman"/>
          <w:b/>
          <w:bCs/>
          <w:color w:val="212529"/>
          <w:sz w:val="23"/>
          <w:szCs w:val="23"/>
          <w:lang w:val="en-US" w:eastAsia="en-US"/>
        </w:rPr>
        <w:t xml:space="preserve">Sawasya </w:t>
      </w:r>
      <w:r w:rsidRPr="003B7CA1">
        <w:rPr>
          <w:rFonts w:ascii="Montserrat" w:eastAsia="Times New Roman" w:hAnsi="Montserrat" w:cs="Times New Roman"/>
          <w:b/>
          <w:bCs/>
          <w:color w:val="212529"/>
          <w:sz w:val="23"/>
          <w:szCs w:val="23"/>
          <w:lang w:val="en-US" w:eastAsia="en-US"/>
        </w:rPr>
        <w:t>Monitoring and Evaluation</w:t>
      </w:r>
    </w:p>
    <w:p w14:paraId="060D161F" w14:textId="77777777" w:rsidR="0056626B" w:rsidRPr="00FA70BA" w:rsidRDefault="0056626B" w:rsidP="0056626B">
      <w:pPr>
        <w:spacing w:after="100" w:afterAutospacing="1" w:line="240" w:lineRule="auto"/>
        <w:rPr>
          <w:rFonts w:ascii="Montserrat" w:eastAsia="Times New Roman" w:hAnsi="Montserrat" w:cs="Times New Roman"/>
          <w:color w:val="212529"/>
          <w:sz w:val="23"/>
          <w:szCs w:val="23"/>
          <w:u w:val="single"/>
          <w:lang w:val="en-US" w:eastAsia="en-US"/>
        </w:rPr>
      </w:pPr>
      <w:r w:rsidRPr="00FA70BA">
        <w:rPr>
          <w:rFonts w:ascii="Montserrat" w:eastAsia="Times New Roman" w:hAnsi="Montserrat" w:cs="Times New Roman"/>
          <w:color w:val="212529"/>
          <w:sz w:val="23"/>
          <w:szCs w:val="23"/>
          <w:u w:val="single"/>
          <w:lang w:val="en-US" w:eastAsia="en-US"/>
        </w:rPr>
        <w:t>Introduction to SPSS statistical software</w:t>
      </w:r>
    </w:p>
    <w:p w14:paraId="3F16570A" w14:textId="77777777"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SPSS interface and features</w:t>
      </w:r>
    </w:p>
    <w:p w14:paraId="5715E1D0" w14:textId="77777777"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Key terminologies used in SPSS</w:t>
      </w:r>
    </w:p>
    <w:p w14:paraId="7D84D7D4" w14:textId="4A6734F2"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Views: Variable, Data views</w:t>
      </w:r>
    </w:p>
    <w:p w14:paraId="6C58D61A" w14:textId="77777777"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Data file preparation</w:t>
      </w:r>
    </w:p>
    <w:p w14:paraId="271A877A" w14:textId="77777777"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Data entry into SPSS</w:t>
      </w:r>
    </w:p>
    <w:p w14:paraId="3FCC19AE" w14:textId="77777777" w:rsidR="0056626B" w:rsidRPr="0056626B" w:rsidRDefault="0056626B" w:rsidP="0056626B">
      <w:pPr>
        <w:numPr>
          <w:ilvl w:val="0"/>
          <w:numId w:val="3"/>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Data manipulation: merge files, spit files, sorting files, missing values</w:t>
      </w:r>
    </w:p>
    <w:p w14:paraId="1401F132" w14:textId="77777777" w:rsidR="0056626B" w:rsidRPr="00FA70BA" w:rsidRDefault="0056626B" w:rsidP="0056626B">
      <w:pPr>
        <w:spacing w:after="100" w:afterAutospacing="1" w:line="240" w:lineRule="auto"/>
        <w:rPr>
          <w:rFonts w:ascii="Montserrat" w:eastAsia="Times New Roman" w:hAnsi="Montserrat" w:cs="Times New Roman"/>
          <w:color w:val="212529"/>
          <w:sz w:val="23"/>
          <w:szCs w:val="23"/>
          <w:u w:val="single"/>
          <w:lang w:val="en-US" w:eastAsia="en-US"/>
        </w:rPr>
      </w:pPr>
      <w:r w:rsidRPr="00FA70BA">
        <w:rPr>
          <w:rFonts w:ascii="Montserrat" w:eastAsia="Times New Roman" w:hAnsi="Montserrat" w:cs="Times New Roman"/>
          <w:color w:val="212529"/>
          <w:sz w:val="23"/>
          <w:szCs w:val="23"/>
          <w:u w:val="single"/>
          <w:lang w:val="en-US" w:eastAsia="en-US"/>
        </w:rPr>
        <w:t>Basic Statistics using SPSS</w:t>
      </w:r>
    </w:p>
    <w:p w14:paraId="298EBB7F" w14:textId="77777777" w:rsidR="0056626B" w:rsidRPr="0056626B" w:rsidRDefault="0056626B" w:rsidP="0056626B">
      <w:pPr>
        <w:numPr>
          <w:ilvl w:val="0"/>
          <w:numId w:val="4"/>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Descriptive statistics for numeric variables</w:t>
      </w:r>
    </w:p>
    <w:p w14:paraId="63BBB0AE" w14:textId="77777777" w:rsidR="0056626B" w:rsidRPr="0056626B" w:rsidRDefault="0056626B" w:rsidP="0056626B">
      <w:pPr>
        <w:numPr>
          <w:ilvl w:val="0"/>
          <w:numId w:val="4"/>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lastRenderedPageBreak/>
        <w:t>Frequency tables</w:t>
      </w:r>
    </w:p>
    <w:p w14:paraId="3275F03C" w14:textId="77777777" w:rsidR="0056626B" w:rsidRPr="0056626B" w:rsidRDefault="0056626B" w:rsidP="0056626B">
      <w:pPr>
        <w:numPr>
          <w:ilvl w:val="0"/>
          <w:numId w:val="4"/>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Distribution and relationship of variables</w:t>
      </w:r>
    </w:p>
    <w:p w14:paraId="718DEC49" w14:textId="77777777" w:rsidR="0056626B" w:rsidRPr="0056626B" w:rsidRDefault="0056626B" w:rsidP="0056626B">
      <w:pPr>
        <w:numPr>
          <w:ilvl w:val="0"/>
          <w:numId w:val="4"/>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Cross tabulations of categorical variables</w:t>
      </w:r>
    </w:p>
    <w:p w14:paraId="6CAE9917" w14:textId="77777777" w:rsidR="0056626B" w:rsidRPr="0056626B" w:rsidRDefault="0056626B" w:rsidP="0056626B">
      <w:pPr>
        <w:numPr>
          <w:ilvl w:val="0"/>
          <w:numId w:val="4"/>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Stub and Banner Tables</w:t>
      </w:r>
    </w:p>
    <w:p w14:paraId="0133E8D7" w14:textId="77777777" w:rsidR="0056626B" w:rsidRPr="00FA70BA" w:rsidRDefault="0056626B" w:rsidP="0056626B">
      <w:pPr>
        <w:spacing w:after="100" w:afterAutospacing="1" w:line="240" w:lineRule="auto"/>
        <w:rPr>
          <w:rFonts w:ascii="Montserrat" w:eastAsia="Times New Roman" w:hAnsi="Montserrat" w:cs="Times New Roman"/>
          <w:color w:val="212529"/>
          <w:sz w:val="23"/>
          <w:szCs w:val="23"/>
          <w:u w:val="single"/>
          <w:lang w:val="en-US" w:eastAsia="en-US"/>
        </w:rPr>
      </w:pPr>
      <w:r w:rsidRPr="00FA70BA">
        <w:rPr>
          <w:rFonts w:ascii="Montserrat" w:eastAsia="Times New Roman" w:hAnsi="Montserrat" w:cs="Times New Roman"/>
          <w:color w:val="212529"/>
          <w:sz w:val="23"/>
          <w:szCs w:val="23"/>
          <w:u w:val="single"/>
          <w:lang w:val="en-US" w:eastAsia="en-US"/>
        </w:rPr>
        <w:t>Graphics using SPSS</w:t>
      </w:r>
    </w:p>
    <w:p w14:paraId="3F783FB8" w14:textId="77777777" w:rsidR="0056626B" w:rsidRPr="0056626B" w:rsidRDefault="0056626B" w:rsidP="0056626B">
      <w:pPr>
        <w:numPr>
          <w:ilvl w:val="0"/>
          <w:numId w:val="5"/>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Introduction to graphs in SPSS</w:t>
      </w:r>
    </w:p>
    <w:p w14:paraId="033157DB" w14:textId="77777777" w:rsidR="0056626B" w:rsidRPr="0056626B" w:rsidRDefault="0056626B" w:rsidP="0056626B">
      <w:pPr>
        <w:numPr>
          <w:ilvl w:val="0"/>
          <w:numId w:val="5"/>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Graph commands in SPSS</w:t>
      </w:r>
    </w:p>
    <w:p w14:paraId="17041B9E" w14:textId="77777777" w:rsidR="0056626B" w:rsidRPr="0056626B" w:rsidRDefault="0056626B" w:rsidP="0056626B">
      <w:pPr>
        <w:numPr>
          <w:ilvl w:val="0"/>
          <w:numId w:val="5"/>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Different types of Graphs in SPSS</w:t>
      </w:r>
    </w:p>
    <w:p w14:paraId="13A43294" w14:textId="77777777" w:rsidR="0056626B" w:rsidRPr="00FA70BA" w:rsidRDefault="0056626B" w:rsidP="0056626B">
      <w:pPr>
        <w:spacing w:after="100" w:afterAutospacing="1" w:line="240" w:lineRule="auto"/>
        <w:rPr>
          <w:rFonts w:ascii="Montserrat" w:eastAsia="Times New Roman" w:hAnsi="Montserrat" w:cs="Times New Roman"/>
          <w:color w:val="212529"/>
          <w:sz w:val="23"/>
          <w:szCs w:val="23"/>
          <w:u w:val="single"/>
          <w:lang w:val="en-US" w:eastAsia="en-US"/>
        </w:rPr>
      </w:pPr>
      <w:r w:rsidRPr="00FA70BA">
        <w:rPr>
          <w:rFonts w:ascii="Montserrat" w:eastAsia="Times New Roman" w:hAnsi="Montserrat" w:cs="Times New Roman"/>
          <w:color w:val="212529"/>
          <w:sz w:val="23"/>
          <w:szCs w:val="23"/>
          <w:u w:val="single"/>
          <w:lang w:val="en-US" w:eastAsia="en-US"/>
        </w:rPr>
        <w:t>Statistical Tests using SPSS</w:t>
      </w:r>
    </w:p>
    <w:p w14:paraId="1D350866" w14:textId="77777777" w:rsidR="0056626B" w:rsidRPr="0056626B" w:rsidRDefault="0056626B" w:rsidP="0056626B">
      <w:pPr>
        <w:numPr>
          <w:ilvl w:val="0"/>
          <w:numId w:val="6"/>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One Sample T Test</w:t>
      </w:r>
    </w:p>
    <w:p w14:paraId="168FE01D" w14:textId="77777777" w:rsidR="0056626B" w:rsidRPr="0056626B" w:rsidRDefault="0056626B" w:rsidP="0056626B">
      <w:pPr>
        <w:numPr>
          <w:ilvl w:val="0"/>
          <w:numId w:val="6"/>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Independent Samples T Test</w:t>
      </w:r>
    </w:p>
    <w:p w14:paraId="28956EB6" w14:textId="77777777" w:rsidR="0056626B" w:rsidRPr="0056626B" w:rsidRDefault="0056626B" w:rsidP="0056626B">
      <w:pPr>
        <w:numPr>
          <w:ilvl w:val="0"/>
          <w:numId w:val="6"/>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Paired Samples T Test</w:t>
      </w:r>
    </w:p>
    <w:p w14:paraId="07C4FC1C" w14:textId="77777777" w:rsidR="0056626B" w:rsidRPr="0056626B" w:rsidRDefault="0056626B" w:rsidP="0056626B">
      <w:pPr>
        <w:numPr>
          <w:ilvl w:val="0"/>
          <w:numId w:val="6"/>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One-Way ANOVA</w:t>
      </w:r>
    </w:p>
    <w:p w14:paraId="2B08764B" w14:textId="77777777" w:rsidR="0056626B" w:rsidRPr="00FA70BA" w:rsidRDefault="0056626B" w:rsidP="0056626B">
      <w:pPr>
        <w:spacing w:after="100" w:afterAutospacing="1" w:line="240" w:lineRule="auto"/>
        <w:rPr>
          <w:rFonts w:ascii="Montserrat" w:eastAsia="Times New Roman" w:hAnsi="Montserrat" w:cs="Times New Roman"/>
          <w:color w:val="212529"/>
          <w:sz w:val="23"/>
          <w:szCs w:val="23"/>
          <w:u w:val="single"/>
          <w:lang w:val="en-US" w:eastAsia="en-US"/>
        </w:rPr>
      </w:pPr>
      <w:r w:rsidRPr="00FA70BA">
        <w:rPr>
          <w:rFonts w:ascii="Montserrat" w:eastAsia="Times New Roman" w:hAnsi="Montserrat" w:cs="Times New Roman"/>
          <w:color w:val="212529"/>
          <w:sz w:val="23"/>
          <w:szCs w:val="23"/>
          <w:u w:val="single"/>
          <w:lang w:val="en-US" w:eastAsia="en-US"/>
        </w:rPr>
        <w:t>Statistical Associations in SPSS</w:t>
      </w:r>
    </w:p>
    <w:p w14:paraId="7EAEF6F4" w14:textId="77777777" w:rsidR="0056626B" w:rsidRPr="0056626B" w:rsidRDefault="0056626B" w:rsidP="0056626B">
      <w:pPr>
        <w:numPr>
          <w:ilvl w:val="0"/>
          <w:numId w:val="7"/>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Chi-Square test</w:t>
      </w:r>
    </w:p>
    <w:p w14:paraId="1944FB6F" w14:textId="77777777" w:rsidR="0056626B" w:rsidRPr="0056626B" w:rsidRDefault="0056626B" w:rsidP="0056626B">
      <w:pPr>
        <w:numPr>
          <w:ilvl w:val="0"/>
          <w:numId w:val="7"/>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Pearson's Correlation</w:t>
      </w:r>
    </w:p>
    <w:p w14:paraId="066E907E" w14:textId="77777777" w:rsidR="0056626B" w:rsidRPr="0056626B" w:rsidRDefault="0056626B" w:rsidP="0056626B">
      <w:pPr>
        <w:numPr>
          <w:ilvl w:val="0"/>
          <w:numId w:val="7"/>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Spearman's Rank-Order Correlation</w:t>
      </w:r>
    </w:p>
    <w:p w14:paraId="5AA9E9F8" w14:textId="77777777" w:rsidR="0056626B" w:rsidRPr="0056626B" w:rsidRDefault="0056626B" w:rsidP="0056626B">
      <w:pPr>
        <w:numPr>
          <w:ilvl w:val="0"/>
          <w:numId w:val="7"/>
        </w:numPr>
        <w:spacing w:before="100" w:beforeAutospacing="1"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Bivariate Plots and Correlations for Scale Variables</w:t>
      </w:r>
    </w:p>
    <w:p w14:paraId="4AFDEF42" w14:textId="77777777" w:rsidR="009420B5" w:rsidRPr="00FF2A28" w:rsidRDefault="009420B5" w:rsidP="0056626B">
      <w:pPr>
        <w:spacing w:after="100" w:afterAutospacing="1" w:line="240" w:lineRule="auto"/>
        <w:outlineLvl w:val="2"/>
        <w:rPr>
          <w:rFonts w:ascii="Montserrat" w:eastAsia="Times New Roman" w:hAnsi="Montserrat" w:cs="Times New Roman"/>
          <w:b/>
          <w:bCs/>
          <w:color w:val="212529"/>
          <w:sz w:val="18"/>
          <w:szCs w:val="18"/>
          <w:lang w:val="en-US" w:eastAsia="en-US"/>
        </w:rPr>
      </w:pPr>
    </w:p>
    <w:p w14:paraId="21822765" w14:textId="7E4C2A41" w:rsidR="00C50E85" w:rsidRDefault="00C50E85" w:rsidP="0056626B">
      <w:pPr>
        <w:spacing w:after="100" w:afterAutospacing="1" w:line="240" w:lineRule="auto"/>
        <w:outlineLvl w:val="2"/>
        <w:rPr>
          <w:rFonts w:ascii="Montserrat" w:eastAsia="Times New Roman" w:hAnsi="Montserrat" w:cs="Times New Roman"/>
          <w:b/>
          <w:bCs/>
          <w:color w:val="212529"/>
          <w:sz w:val="23"/>
          <w:szCs w:val="23"/>
          <w:lang w:val="en-US" w:eastAsia="en-US"/>
        </w:rPr>
      </w:pPr>
      <w:r>
        <w:rPr>
          <w:rFonts w:ascii="Montserrat" w:eastAsia="Times New Roman" w:hAnsi="Montserrat" w:cs="Times New Roman"/>
          <w:b/>
          <w:bCs/>
          <w:color w:val="212529"/>
          <w:sz w:val="23"/>
          <w:szCs w:val="23"/>
          <w:lang w:val="en-US" w:eastAsia="en-US"/>
        </w:rPr>
        <w:t>Sawasya reporting</w:t>
      </w:r>
    </w:p>
    <w:p w14:paraId="4DC7D2A8" w14:textId="107EF88A" w:rsidR="00C50E85" w:rsidRDefault="001F6C77" w:rsidP="00C50E85">
      <w:pPr>
        <w:pStyle w:val="ListParagraph"/>
        <w:numPr>
          <w:ilvl w:val="3"/>
          <w:numId w:val="17"/>
        </w:numPr>
        <w:ind w:left="810" w:hanging="450"/>
        <w:rPr>
          <w:rFonts w:ascii="Montserrat" w:eastAsia="Times New Roman" w:hAnsi="Montserrat" w:cs="Times New Roman"/>
          <w:color w:val="212529"/>
          <w:sz w:val="23"/>
          <w:szCs w:val="23"/>
          <w:lang w:val="en-US" w:eastAsia="en-US"/>
        </w:rPr>
      </w:pPr>
      <w:r>
        <w:rPr>
          <w:rFonts w:ascii="Montserrat" w:eastAsia="Times New Roman" w:hAnsi="Montserrat" w:cs="Times New Roman"/>
          <w:color w:val="212529"/>
          <w:sz w:val="23"/>
          <w:szCs w:val="23"/>
          <w:lang w:val="en-US" w:eastAsia="en-US"/>
        </w:rPr>
        <w:t>Programmatic</w:t>
      </w:r>
      <w:r w:rsidR="00C50E85">
        <w:rPr>
          <w:rFonts w:ascii="Montserrat" w:eastAsia="Times New Roman" w:hAnsi="Montserrat" w:cs="Times New Roman"/>
          <w:color w:val="212529"/>
          <w:sz w:val="23"/>
          <w:szCs w:val="23"/>
          <w:lang w:val="en-US" w:eastAsia="en-US"/>
        </w:rPr>
        <w:t xml:space="preserve"> engagement with CSOs</w:t>
      </w:r>
    </w:p>
    <w:p w14:paraId="3F841C9F" w14:textId="2D63B45F" w:rsidR="00C50E85" w:rsidRPr="00FA70BA" w:rsidRDefault="001F6C77" w:rsidP="00FA70BA">
      <w:pPr>
        <w:pStyle w:val="ListParagraph"/>
        <w:numPr>
          <w:ilvl w:val="3"/>
          <w:numId w:val="17"/>
        </w:numPr>
        <w:ind w:left="810" w:hanging="450"/>
        <w:rPr>
          <w:rFonts w:ascii="Montserrat" w:eastAsia="Times New Roman" w:hAnsi="Montserrat" w:cs="Times New Roman"/>
          <w:color w:val="212529"/>
          <w:sz w:val="23"/>
          <w:szCs w:val="23"/>
          <w:lang w:val="en-US" w:eastAsia="en-US"/>
        </w:rPr>
      </w:pPr>
      <w:r>
        <w:rPr>
          <w:rFonts w:ascii="Montserrat" w:eastAsia="Times New Roman" w:hAnsi="Montserrat" w:cs="Times New Roman"/>
          <w:color w:val="212529"/>
          <w:sz w:val="23"/>
          <w:szCs w:val="23"/>
          <w:lang w:val="en-US" w:eastAsia="en-US"/>
        </w:rPr>
        <w:t>R</w:t>
      </w:r>
      <w:r w:rsidR="00C50E85">
        <w:rPr>
          <w:rFonts w:ascii="Montserrat" w:eastAsia="Times New Roman" w:hAnsi="Montserrat" w:cs="Times New Roman"/>
          <w:color w:val="212529"/>
          <w:sz w:val="23"/>
          <w:szCs w:val="23"/>
          <w:lang w:val="en-US" w:eastAsia="en-US"/>
        </w:rPr>
        <w:t>eporting modalities</w:t>
      </w:r>
    </w:p>
    <w:p w14:paraId="0C850C6A" w14:textId="4C56F865" w:rsidR="00F6316F" w:rsidRDefault="00026A20" w:rsidP="0056626B">
      <w:pPr>
        <w:spacing w:after="100" w:afterAutospacing="1" w:line="240" w:lineRule="auto"/>
        <w:outlineLvl w:val="2"/>
        <w:rPr>
          <w:rFonts w:ascii="Montserrat" w:eastAsia="Times New Roman" w:hAnsi="Montserrat" w:cs="Times New Roman"/>
          <w:b/>
          <w:bCs/>
          <w:color w:val="212529"/>
          <w:sz w:val="23"/>
          <w:szCs w:val="23"/>
          <w:lang w:val="en-US" w:eastAsia="en-US"/>
        </w:rPr>
      </w:pPr>
      <w:r w:rsidRPr="00FA70BA">
        <w:rPr>
          <w:rFonts w:ascii="Montserrat" w:eastAsia="Times New Roman" w:hAnsi="Montserrat" w:cs="Times New Roman"/>
          <w:b/>
          <w:bCs/>
          <w:color w:val="212529"/>
          <w:sz w:val="23"/>
          <w:szCs w:val="23"/>
          <w:lang w:val="en-US" w:eastAsia="en-US"/>
        </w:rPr>
        <w:t xml:space="preserve">Sawasya </w:t>
      </w:r>
      <w:r w:rsidR="009A687D" w:rsidRPr="00FA70BA">
        <w:rPr>
          <w:rFonts w:ascii="Montserrat" w:eastAsia="Times New Roman" w:hAnsi="Montserrat" w:cs="Times New Roman"/>
          <w:b/>
          <w:bCs/>
          <w:color w:val="212529"/>
          <w:sz w:val="23"/>
          <w:szCs w:val="23"/>
          <w:lang w:val="en-US" w:eastAsia="en-US"/>
        </w:rPr>
        <w:t xml:space="preserve">Communications </w:t>
      </w:r>
      <w:r w:rsidRPr="00FA70BA">
        <w:rPr>
          <w:rFonts w:ascii="Montserrat" w:eastAsia="Times New Roman" w:hAnsi="Montserrat" w:cs="Times New Roman"/>
          <w:b/>
          <w:bCs/>
          <w:color w:val="212529"/>
          <w:sz w:val="23"/>
          <w:szCs w:val="23"/>
          <w:lang w:val="en-US" w:eastAsia="en-US"/>
        </w:rPr>
        <w:t xml:space="preserve">and visibility guidelines </w:t>
      </w:r>
    </w:p>
    <w:p w14:paraId="0C6F9BE6" w14:textId="60B24E35" w:rsidR="008F62A3" w:rsidRPr="00606AB5" w:rsidRDefault="005D19EA" w:rsidP="005A0BB7">
      <w:pPr>
        <w:pStyle w:val="ListParagraph"/>
        <w:numPr>
          <w:ilvl w:val="0"/>
          <w:numId w:val="15"/>
        </w:numPr>
        <w:spacing w:after="100" w:afterAutospacing="1" w:line="240" w:lineRule="auto"/>
        <w:outlineLvl w:val="2"/>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Joint programme </w:t>
      </w:r>
      <w:r w:rsidR="005A0BB7" w:rsidRPr="005A0BB7">
        <w:rPr>
          <w:rFonts w:ascii="Montserrat" w:eastAsia="Times New Roman" w:hAnsi="Montserrat" w:cs="Times New Roman"/>
          <w:color w:val="212529"/>
          <w:sz w:val="23"/>
          <w:szCs w:val="23"/>
          <w:lang w:eastAsia="en-US"/>
        </w:rPr>
        <w:t>Publication</w:t>
      </w:r>
      <w:r w:rsidR="00EF3612">
        <w:rPr>
          <w:rFonts w:ascii="Montserrat" w:eastAsia="Times New Roman" w:hAnsi="Montserrat" w:cs="Times New Roman"/>
          <w:color w:val="212529"/>
          <w:sz w:val="23"/>
          <w:szCs w:val="23"/>
          <w:lang w:val="en-US" w:eastAsia="en-US"/>
        </w:rPr>
        <w:t>s</w:t>
      </w:r>
      <w:r w:rsidR="00376153">
        <w:rPr>
          <w:rFonts w:ascii="Montserrat" w:eastAsia="Times New Roman" w:hAnsi="Montserrat" w:cs="Times New Roman"/>
          <w:color w:val="212529"/>
          <w:sz w:val="23"/>
          <w:szCs w:val="23"/>
          <w:lang w:val="en-US" w:eastAsia="en-US"/>
        </w:rPr>
        <w:t>/visibility items</w:t>
      </w:r>
      <w:r w:rsidR="005A0BB7" w:rsidRPr="005A0BB7">
        <w:rPr>
          <w:rFonts w:ascii="Montserrat" w:eastAsia="Times New Roman" w:hAnsi="Montserrat" w:cs="Times New Roman"/>
          <w:color w:val="212529"/>
          <w:sz w:val="23"/>
          <w:szCs w:val="23"/>
          <w:lang w:eastAsia="en-US"/>
        </w:rPr>
        <w:t xml:space="preserve"> Guidelines and Standard</w:t>
      </w:r>
      <w:r w:rsidR="005A0BB7">
        <w:rPr>
          <w:rFonts w:ascii="Montserrat" w:eastAsia="Times New Roman" w:hAnsi="Montserrat" w:cs="Times New Roman"/>
          <w:color w:val="212529"/>
          <w:sz w:val="23"/>
          <w:szCs w:val="23"/>
          <w:lang w:eastAsia="en-US"/>
        </w:rPr>
        <w:t>s</w:t>
      </w:r>
    </w:p>
    <w:p w14:paraId="6BE3AC11" w14:textId="1CF7A29D" w:rsidR="005A0BB7" w:rsidRPr="00FA70BA" w:rsidRDefault="005D19EA" w:rsidP="005A0BB7">
      <w:pPr>
        <w:pStyle w:val="ListParagraph"/>
        <w:numPr>
          <w:ilvl w:val="0"/>
          <w:numId w:val="15"/>
        </w:numPr>
        <w:spacing w:after="100" w:afterAutospacing="1" w:line="240" w:lineRule="auto"/>
        <w:outlineLvl w:val="2"/>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 xml:space="preserve">Joint Programme </w:t>
      </w:r>
      <w:r w:rsidR="005A0BB7" w:rsidRPr="00FA70BA">
        <w:rPr>
          <w:rFonts w:ascii="Montserrat" w:eastAsia="Times New Roman" w:hAnsi="Montserrat" w:cs="Times New Roman"/>
          <w:color w:val="212529"/>
          <w:sz w:val="23"/>
          <w:szCs w:val="23"/>
          <w:lang w:eastAsia="en-US"/>
        </w:rPr>
        <w:t>Logo Guidelines and Standards</w:t>
      </w:r>
    </w:p>
    <w:p w14:paraId="5D4FD929" w14:textId="0A2C3C96" w:rsidR="00A43A3B" w:rsidRPr="00FA70BA" w:rsidRDefault="005D19EA" w:rsidP="005A0BB7">
      <w:pPr>
        <w:pStyle w:val="ListParagraph"/>
        <w:numPr>
          <w:ilvl w:val="0"/>
          <w:numId w:val="15"/>
        </w:numPr>
        <w:spacing w:after="100" w:afterAutospacing="1" w:line="240" w:lineRule="auto"/>
        <w:outlineLvl w:val="2"/>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 xml:space="preserve">Joint Programme </w:t>
      </w:r>
      <w:r w:rsidR="00A43A3B" w:rsidRPr="00FA70BA">
        <w:rPr>
          <w:rFonts w:ascii="Montserrat" w:eastAsia="Times New Roman" w:hAnsi="Montserrat" w:cs="Times New Roman"/>
          <w:color w:val="212529"/>
          <w:sz w:val="23"/>
          <w:szCs w:val="23"/>
          <w:lang w:eastAsia="en-US"/>
        </w:rPr>
        <w:t>Image and Graphics Use</w:t>
      </w:r>
    </w:p>
    <w:p w14:paraId="4EED5D51" w14:textId="3EEE6EE6" w:rsidR="00026A20" w:rsidRPr="00FA70BA" w:rsidRDefault="00FB7966" w:rsidP="00FB7966">
      <w:pPr>
        <w:pStyle w:val="ListParagraph"/>
        <w:numPr>
          <w:ilvl w:val="0"/>
          <w:numId w:val="15"/>
        </w:numPr>
        <w:spacing w:after="100" w:afterAutospacing="1" w:line="240" w:lineRule="auto"/>
        <w:outlineLvl w:val="2"/>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 xml:space="preserve">Communicating </w:t>
      </w:r>
      <w:r w:rsidR="00761B3C">
        <w:rPr>
          <w:rFonts w:ascii="Montserrat" w:eastAsia="Times New Roman" w:hAnsi="Montserrat" w:cs="Times New Roman"/>
          <w:color w:val="212529"/>
          <w:sz w:val="23"/>
          <w:szCs w:val="23"/>
          <w:lang w:eastAsia="en-US"/>
        </w:rPr>
        <w:t>the joint Programme</w:t>
      </w:r>
      <w:r w:rsidRPr="00FA70BA">
        <w:rPr>
          <w:rFonts w:ascii="Montserrat" w:eastAsia="Times New Roman" w:hAnsi="Montserrat" w:cs="Times New Roman"/>
          <w:color w:val="212529"/>
          <w:sz w:val="23"/>
          <w:szCs w:val="23"/>
          <w:lang w:eastAsia="en-US"/>
        </w:rPr>
        <w:t xml:space="preserve"> </w:t>
      </w:r>
      <w:r w:rsidR="006C611C">
        <w:rPr>
          <w:rFonts w:ascii="Montserrat" w:eastAsia="Times New Roman" w:hAnsi="Montserrat" w:cs="Times New Roman"/>
          <w:color w:val="212529"/>
          <w:sz w:val="23"/>
          <w:szCs w:val="23"/>
          <w:lang w:eastAsia="en-US"/>
        </w:rPr>
        <w:t xml:space="preserve">through </w:t>
      </w:r>
      <w:r w:rsidR="005D5B88">
        <w:rPr>
          <w:rFonts w:ascii="Montserrat" w:eastAsia="Times New Roman" w:hAnsi="Montserrat" w:cs="Times New Roman"/>
          <w:color w:val="212529"/>
          <w:sz w:val="23"/>
          <w:szCs w:val="23"/>
          <w:lang w:eastAsia="en-US"/>
        </w:rPr>
        <w:t>the different channels</w:t>
      </w:r>
    </w:p>
    <w:p w14:paraId="3AFEE4D7" w14:textId="5C2146DE" w:rsidR="00C50233" w:rsidRDefault="00C50233" w:rsidP="00C50233">
      <w:pPr>
        <w:pStyle w:val="ListParagraph"/>
        <w:numPr>
          <w:ilvl w:val="0"/>
          <w:numId w:val="15"/>
        </w:numPr>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 xml:space="preserve">Use of statistics – number and figures </w:t>
      </w:r>
    </w:p>
    <w:p w14:paraId="03A8A046" w14:textId="6EFE8C6B" w:rsidR="005D5B88" w:rsidRDefault="00070CDA" w:rsidP="00C50233">
      <w:pPr>
        <w:pStyle w:val="ListParagraph"/>
        <w:numPr>
          <w:ilvl w:val="0"/>
          <w:numId w:val="15"/>
        </w:numPr>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lastRenderedPageBreak/>
        <w:t>Templates</w:t>
      </w:r>
      <w:r w:rsidR="005D5B88">
        <w:rPr>
          <w:rFonts w:ascii="Montserrat" w:eastAsia="Times New Roman" w:hAnsi="Montserrat" w:cs="Times New Roman"/>
          <w:color w:val="212529"/>
          <w:sz w:val="23"/>
          <w:szCs w:val="23"/>
          <w:lang w:eastAsia="en-US"/>
        </w:rPr>
        <w:t xml:space="preserve"> and forms </w:t>
      </w:r>
    </w:p>
    <w:p w14:paraId="6600548B" w14:textId="67CA7012" w:rsidR="00284C9E" w:rsidRPr="00FA70BA" w:rsidRDefault="00284C9E" w:rsidP="00C50233">
      <w:pPr>
        <w:pStyle w:val="ListParagraph"/>
        <w:numPr>
          <w:ilvl w:val="0"/>
          <w:numId w:val="15"/>
        </w:numPr>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Review and clearance process </w:t>
      </w:r>
    </w:p>
    <w:p w14:paraId="3F6C5B7F" w14:textId="6A68A3B6" w:rsidR="00C50233" w:rsidRPr="00FF2A28" w:rsidRDefault="00C50233">
      <w:pPr>
        <w:pStyle w:val="ListParagraph"/>
        <w:spacing w:after="100" w:afterAutospacing="1" w:line="240" w:lineRule="auto"/>
        <w:outlineLvl w:val="2"/>
        <w:rPr>
          <w:rFonts w:ascii="Montserrat" w:eastAsia="Times New Roman" w:hAnsi="Montserrat" w:cs="Times New Roman"/>
          <w:color w:val="212529"/>
          <w:sz w:val="16"/>
          <w:szCs w:val="16"/>
          <w:lang w:val="en-US" w:eastAsia="en-US"/>
        </w:rPr>
      </w:pPr>
    </w:p>
    <w:p w14:paraId="4B5D669E" w14:textId="77777777" w:rsidR="00107FE8" w:rsidRPr="00FA70BA" w:rsidRDefault="00107FE8" w:rsidP="00FA70BA">
      <w:pPr>
        <w:pStyle w:val="ListParagraph"/>
        <w:spacing w:after="100" w:afterAutospacing="1" w:line="240" w:lineRule="auto"/>
        <w:outlineLvl w:val="2"/>
        <w:rPr>
          <w:rFonts w:ascii="Montserrat" w:eastAsia="Times New Roman" w:hAnsi="Montserrat" w:cs="Times New Roman"/>
          <w:color w:val="212529"/>
          <w:sz w:val="23"/>
          <w:szCs w:val="23"/>
          <w:lang w:val="en-US" w:eastAsia="en-US"/>
        </w:rPr>
      </w:pPr>
    </w:p>
    <w:p w14:paraId="00E77303" w14:textId="7CB37B66" w:rsidR="0056626B" w:rsidRPr="00FA70BA" w:rsidRDefault="0056626B" w:rsidP="00FA70BA">
      <w:pPr>
        <w:pStyle w:val="ListParagraph"/>
        <w:numPr>
          <w:ilvl w:val="0"/>
          <w:numId w:val="19"/>
        </w:numPr>
        <w:spacing w:after="100" w:afterAutospacing="1" w:line="240" w:lineRule="auto"/>
        <w:outlineLvl w:val="2"/>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Training Approach</w:t>
      </w:r>
    </w:p>
    <w:p w14:paraId="4EBA6314" w14:textId="7204CFC9" w:rsidR="00F376B4" w:rsidRDefault="0056626B" w:rsidP="00FA70BA">
      <w:pPr>
        <w:spacing w:after="100" w:afterAutospacing="1" w:line="240" w:lineRule="auto"/>
        <w:jc w:val="both"/>
        <w:rPr>
          <w:rFonts w:ascii="Montserrat" w:eastAsia="Times New Roman" w:hAnsi="Montserrat" w:cs="Times New Roman"/>
          <w:b/>
          <w:bCs/>
          <w:color w:val="003C80"/>
          <w:sz w:val="24"/>
          <w:szCs w:val="24"/>
          <w:lang w:val="en-US" w:eastAsia="en-US"/>
        </w:rPr>
      </w:pPr>
      <w:r w:rsidRPr="0056626B">
        <w:rPr>
          <w:rFonts w:ascii="Montserrat" w:eastAsia="Times New Roman" w:hAnsi="Montserrat" w:cs="Times New Roman"/>
          <w:color w:val="212529"/>
          <w:sz w:val="23"/>
          <w:szCs w:val="23"/>
          <w:lang w:val="en-US" w:eastAsia="en-US"/>
        </w:rPr>
        <w:t xml:space="preserve">This course is delivered by </w:t>
      </w:r>
      <w:r w:rsidR="00F376B4">
        <w:rPr>
          <w:rFonts w:ascii="Montserrat" w:eastAsia="Times New Roman" w:hAnsi="Montserrat" w:cs="Times New Roman"/>
          <w:color w:val="212529"/>
          <w:sz w:val="23"/>
          <w:szCs w:val="23"/>
          <w:lang w:val="en-US" w:eastAsia="en-US"/>
        </w:rPr>
        <w:t xml:space="preserve">staff members of SAWASYA who have experience in the field of </w:t>
      </w:r>
      <w:r w:rsidR="00284C9E">
        <w:rPr>
          <w:rFonts w:ascii="Montserrat" w:eastAsia="Times New Roman" w:hAnsi="Montserrat" w:cs="Times New Roman"/>
          <w:color w:val="212529"/>
          <w:sz w:val="23"/>
          <w:szCs w:val="23"/>
          <w:lang w:val="en-US" w:eastAsia="en-US"/>
        </w:rPr>
        <w:t>C</w:t>
      </w:r>
      <w:r w:rsidR="00F376B4">
        <w:rPr>
          <w:rFonts w:ascii="Montserrat" w:eastAsia="Times New Roman" w:hAnsi="Montserrat" w:cs="Times New Roman"/>
          <w:color w:val="212529"/>
          <w:sz w:val="23"/>
          <w:szCs w:val="23"/>
          <w:lang w:val="en-US" w:eastAsia="en-US"/>
        </w:rPr>
        <w:t xml:space="preserve">ommunication, </w:t>
      </w:r>
      <w:r w:rsidR="00284C9E">
        <w:rPr>
          <w:rFonts w:ascii="Montserrat" w:eastAsia="Times New Roman" w:hAnsi="Montserrat" w:cs="Times New Roman"/>
          <w:color w:val="212529"/>
          <w:sz w:val="23"/>
          <w:szCs w:val="23"/>
          <w:lang w:val="en-US" w:eastAsia="en-US"/>
        </w:rPr>
        <w:t>R</w:t>
      </w:r>
      <w:r w:rsidR="00F376B4">
        <w:rPr>
          <w:rFonts w:ascii="Montserrat" w:eastAsia="Times New Roman" w:hAnsi="Montserrat" w:cs="Times New Roman"/>
          <w:color w:val="212529"/>
          <w:sz w:val="23"/>
          <w:szCs w:val="23"/>
          <w:lang w:val="en-US" w:eastAsia="en-US"/>
        </w:rPr>
        <w:t>eporting, an</w:t>
      </w:r>
      <w:r w:rsidR="00284C9E">
        <w:rPr>
          <w:rFonts w:ascii="Montserrat" w:eastAsia="Times New Roman" w:hAnsi="Montserrat" w:cs="Times New Roman"/>
          <w:color w:val="212529"/>
          <w:sz w:val="23"/>
          <w:szCs w:val="23"/>
          <w:lang w:val="en-US" w:eastAsia="en-US"/>
        </w:rPr>
        <w:t>d</w:t>
      </w:r>
      <w:r w:rsidR="00F376B4">
        <w:rPr>
          <w:rFonts w:ascii="Montserrat" w:eastAsia="Times New Roman" w:hAnsi="Montserrat" w:cs="Times New Roman"/>
          <w:color w:val="212529"/>
          <w:sz w:val="23"/>
          <w:szCs w:val="23"/>
          <w:lang w:val="en-US" w:eastAsia="en-US"/>
        </w:rPr>
        <w:t xml:space="preserve"> </w:t>
      </w:r>
      <w:r w:rsidR="00284C9E">
        <w:rPr>
          <w:rFonts w:ascii="Montserrat" w:eastAsia="Times New Roman" w:hAnsi="Montserrat" w:cs="Times New Roman"/>
          <w:color w:val="212529"/>
          <w:sz w:val="23"/>
          <w:szCs w:val="23"/>
          <w:lang w:val="en-US" w:eastAsia="en-US"/>
        </w:rPr>
        <w:t xml:space="preserve">Monitoring </w:t>
      </w:r>
      <w:r w:rsidR="00F376B4">
        <w:rPr>
          <w:rFonts w:ascii="Montserrat" w:eastAsia="Times New Roman" w:hAnsi="Montserrat" w:cs="Times New Roman"/>
          <w:color w:val="212529"/>
          <w:sz w:val="23"/>
          <w:szCs w:val="23"/>
          <w:lang w:val="en-US" w:eastAsia="en-US"/>
        </w:rPr>
        <w:t xml:space="preserve">and </w:t>
      </w:r>
      <w:r w:rsidR="00284C9E">
        <w:rPr>
          <w:rFonts w:ascii="Montserrat" w:eastAsia="Times New Roman" w:hAnsi="Montserrat" w:cs="Times New Roman"/>
          <w:color w:val="212529"/>
          <w:sz w:val="23"/>
          <w:szCs w:val="23"/>
          <w:lang w:val="en-US" w:eastAsia="en-US"/>
        </w:rPr>
        <w:t>E</w:t>
      </w:r>
      <w:r w:rsidR="00F376B4">
        <w:rPr>
          <w:rFonts w:ascii="Montserrat" w:eastAsia="Times New Roman" w:hAnsi="Montserrat" w:cs="Times New Roman"/>
          <w:color w:val="212529"/>
          <w:sz w:val="23"/>
          <w:szCs w:val="23"/>
          <w:lang w:val="en-US" w:eastAsia="en-US"/>
        </w:rPr>
        <w:t xml:space="preserve">valuation. This course will be taught through a mix of theory, practical </w:t>
      </w:r>
      <w:r w:rsidR="002122A5">
        <w:rPr>
          <w:rFonts w:ascii="Montserrat" w:eastAsia="Times New Roman" w:hAnsi="Montserrat" w:cs="Times New Roman"/>
          <w:color w:val="212529"/>
          <w:sz w:val="23"/>
          <w:szCs w:val="23"/>
          <w:lang w:val="en-US" w:eastAsia="en-US"/>
        </w:rPr>
        <w:t>activities, group</w:t>
      </w:r>
      <w:r w:rsidR="00F376B4">
        <w:rPr>
          <w:rFonts w:ascii="Montserrat" w:eastAsia="Times New Roman" w:hAnsi="Montserrat" w:cs="Times New Roman"/>
          <w:color w:val="212529"/>
          <w:sz w:val="23"/>
          <w:szCs w:val="23"/>
          <w:lang w:val="en-US" w:eastAsia="en-US"/>
        </w:rPr>
        <w:t xml:space="preserve"> works and case studies. </w:t>
      </w:r>
    </w:p>
    <w:p w14:paraId="0FFBCCCB" w14:textId="3DA443C3" w:rsidR="0056626B" w:rsidRPr="0056626B" w:rsidRDefault="0056626B" w:rsidP="0056626B">
      <w:pPr>
        <w:spacing w:after="100" w:afterAutospacing="1" w:line="240" w:lineRule="auto"/>
        <w:rPr>
          <w:rFonts w:ascii="Montserrat" w:eastAsia="Times New Roman" w:hAnsi="Montserrat" w:cs="Times New Roman"/>
          <w:color w:val="212529"/>
          <w:sz w:val="23"/>
          <w:szCs w:val="23"/>
          <w:lang w:val="en-US" w:eastAsia="en-US"/>
        </w:rPr>
      </w:pPr>
      <w:r w:rsidRPr="0056626B">
        <w:rPr>
          <w:rFonts w:ascii="Montserrat" w:eastAsia="Times New Roman" w:hAnsi="Montserrat" w:cs="Times New Roman"/>
          <w:color w:val="212529"/>
          <w:sz w:val="23"/>
          <w:szCs w:val="23"/>
          <w:lang w:val="en-US" w:eastAsia="en-US"/>
        </w:rPr>
        <w:t>Upon completion of this course, participants will be issued a certificate.</w:t>
      </w:r>
    </w:p>
    <w:p w14:paraId="25E34296" w14:textId="77777777" w:rsidR="005B1E08" w:rsidRPr="00FF2A28" w:rsidRDefault="005B1E08" w:rsidP="0056626B">
      <w:pPr>
        <w:jc w:val="center"/>
        <w:rPr>
          <w:rFonts w:ascii="Montserrat" w:hAnsi="Montserrat" w:cstheme="majorBidi"/>
          <w:b/>
          <w:bCs/>
          <w:sz w:val="16"/>
          <w:szCs w:val="16"/>
          <w:lang w:val="en-US"/>
        </w:rPr>
      </w:pPr>
    </w:p>
    <w:p w14:paraId="24E3B1F7" w14:textId="4A713455" w:rsidR="0056626B" w:rsidRPr="00FA70BA" w:rsidRDefault="00E76711" w:rsidP="00FA70BA">
      <w:pPr>
        <w:pStyle w:val="ListParagraph"/>
        <w:numPr>
          <w:ilvl w:val="0"/>
          <w:numId w:val="19"/>
        </w:numPr>
        <w:rPr>
          <w:rFonts w:ascii="Montserrat" w:eastAsia="Times New Roman" w:hAnsi="Montserrat" w:cs="Times New Roman"/>
          <w:b/>
          <w:bCs/>
          <w:color w:val="003C80"/>
          <w:sz w:val="24"/>
          <w:szCs w:val="24"/>
          <w:rtl/>
          <w:lang w:val="en-US" w:eastAsia="en-US"/>
        </w:rPr>
      </w:pPr>
      <w:r w:rsidRPr="00FA70BA">
        <w:rPr>
          <w:rFonts w:ascii="Montserrat" w:eastAsia="Times New Roman" w:hAnsi="Montserrat" w:cs="Times New Roman"/>
          <w:b/>
          <w:bCs/>
          <w:color w:val="003C80"/>
          <w:sz w:val="24"/>
          <w:szCs w:val="24"/>
          <w:lang w:val="en-US" w:eastAsia="en-US"/>
        </w:rPr>
        <w:t>Agenda</w:t>
      </w:r>
    </w:p>
    <w:tbl>
      <w:tblPr>
        <w:tblStyle w:val="GridTable4-Accent5"/>
        <w:tblW w:w="10898" w:type="dxa"/>
        <w:jc w:val="center"/>
        <w:tblLook w:val="04A0" w:firstRow="1" w:lastRow="0" w:firstColumn="1" w:lastColumn="0" w:noHBand="0" w:noVBand="1"/>
      </w:tblPr>
      <w:tblGrid>
        <w:gridCol w:w="2243"/>
        <w:gridCol w:w="1856"/>
        <w:gridCol w:w="6799"/>
      </w:tblGrid>
      <w:tr w:rsidR="003744F7" w:rsidRPr="0056626B" w14:paraId="25639FEB" w14:textId="77777777" w:rsidTr="004D5F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val="restart"/>
          </w:tcPr>
          <w:p w14:paraId="0DAD16B3" w14:textId="66DEB698" w:rsidR="003744F7" w:rsidRPr="0056626B" w:rsidRDefault="003744F7" w:rsidP="00CC09E7">
            <w:pPr>
              <w:bidi/>
              <w:spacing w:after="0"/>
              <w:jc w:val="right"/>
              <w:rPr>
                <w:rFonts w:ascii="Montserrat" w:hAnsi="Montserrat" w:cstheme="majorBidi"/>
                <w:b w:val="0"/>
                <w:bCs w:val="0"/>
                <w:sz w:val="24"/>
                <w:szCs w:val="24"/>
                <w:rtl/>
              </w:rPr>
            </w:pPr>
            <w:r>
              <w:rPr>
                <w:rFonts w:ascii="Montserrat" w:hAnsi="Montserrat" w:cstheme="majorBidi"/>
                <w:b w:val="0"/>
                <w:bCs w:val="0"/>
                <w:sz w:val="24"/>
                <w:szCs w:val="24"/>
              </w:rPr>
              <w:t>13 June</w:t>
            </w:r>
          </w:p>
        </w:tc>
        <w:tc>
          <w:tcPr>
            <w:tcW w:w="8655" w:type="dxa"/>
            <w:gridSpan w:val="2"/>
          </w:tcPr>
          <w:p w14:paraId="487E03C6" w14:textId="1058FFF0" w:rsidR="003744F7" w:rsidRPr="0056626B" w:rsidRDefault="003744F7" w:rsidP="003744F7">
            <w:pPr>
              <w:bidi/>
              <w:spacing w:after="0"/>
              <w:jc w:val="right"/>
              <w:cnfStyle w:val="100000000000" w:firstRow="1" w:lastRow="0" w:firstColumn="0" w:lastColumn="0" w:oddVBand="0" w:evenVBand="0" w:oddHBand="0"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Monitoring and Evaluation</w:t>
            </w:r>
          </w:p>
        </w:tc>
      </w:tr>
      <w:tr w:rsidR="009A297C" w:rsidRPr="0056626B" w14:paraId="3BB733B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4B2C599" w14:textId="77777777" w:rsidR="009A297C" w:rsidRPr="0056626B" w:rsidRDefault="009A297C" w:rsidP="002D38B1">
            <w:pPr>
              <w:spacing w:after="0"/>
              <w:rPr>
                <w:rFonts w:ascii="Montserrat" w:hAnsi="Montserrat" w:cstheme="majorBidi"/>
                <w:b w:val="0"/>
                <w:bCs w:val="0"/>
                <w:sz w:val="24"/>
                <w:szCs w:val="24"/>
                <w:rtl/>
              </w:rPr>
            </w:pPr>
          </w:p>
        </w:tc>
        <w:tc>
          <w:tcPr>
            <w:tcW w:w="1856" w:type="dxa"/>
          </w:tcPr>
          <w:p w14:paraId="69536E86" w14:textId="13B7BE31" w:rsidR="009A297C" w:rsidRPr="00FF2A28" w:rsidRDefault="009A297C"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Pr>
            </w:pPr>
            <w:r w:rsidRPr="00FF2A28">
              <w:rPr>
                <w:rFonts w:ascii="Montserrat" w:hAnsi="Montserrat" w:cstheme="majorBidi"/>
                <w:sz w:val="23"/>
                <w:szCs w:val="23"/>
              </w:rPr>
              <w:t>08:00 -0</w:t>
            </w:r>
            <w:r w:rsidR="009C4241" w:rsidRPr="00FF2A28">
              <w:rPr>
                <w:rFonts w:ascii="Montserrat" w:hAnsi="Montserrat" w:cstheme="majorBidi"/>
                <w:sz w:val="23"/>
                <w:szCs w:val="23"/>
              </w:rPr>
              <w:t>9:00</w:t>
            </w:r>
          </w:p>
        </w:tc>
        <w:tc>
          <w:tcPr>
            <w:tcW w:w="6799" w:type="dxa"/>
          </w:tcPr>
          <w:p w14:paraId="40C409C2" w14:textId="11CAE016" w:rsidR="009A297C" w:rsidRPr="00FF2A28" w:rsidRDefault="009A297C"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Pr>
            </w:pPr>
            <w:r w:rsidRPr="00FF2A28">
              <w:rPr>
                <w:rFonts w:ascii="Montserrat" w:hAnsi="Montserrat" w:cstheme="majorBidi"/>
                <w:sz w:val="23"/>
                <w:szCs w:val="23"/>
              </w:rPr>
              <w:t>Installing the SPSS software</w:t>
            </w:r>
          </w:p>
        </w:tc>
      </w:tr>
      <w:tr w:rsidR="005E1621" w:rsidRPr="0056626B" w14:paraId="4440C3E6"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79FABDCE"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235073F6" w14:textId="5F942B3D"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09:00 – 09:10</w:t>
            </w:r>
          </w:p>
        </w:tc>
        <w:tc>
          <w:tcPr>
            <w:tcW w:w="6799" w:type="dxa"/>
          </w:tcPr>
          <w:p w14:paraId="607D5C0A" w14:textId="5F9F3AE5" w:rsidR="005E1621" w:rsidRPr="00FF2A28" w:rsidRDefault="00E76711"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Welcoming</w:t>
            </w:r>
          </w:p>
        </w:tc>
      </w:tr>
      <w:tr w:rsidR="005E1621" w:rsidRPr="0056626B" w14:paraId="21178ABC"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03A82759"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64FA3E2C" w14:textId="24B2E6CF"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09:10 – 09:20</w:t>
            </w:r>
          </w:p>
        </w:tc>
        <w:tc>
          <w:tcPr>
            <w:tcW w:w="6799" w:type="dxa"/>
          </w:tcPr>
          <w:p w14:paraId="6F300AB4" w14:textId="2C544FAF" w:rsidR="005E1621" w:rsidRPr="00FF2A28" w:rsidRDefault="00E76711"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Expectations of Participants</w:t>
            </w:r>
          </w:p>
        </w:tc>
      </w:tr>
      <w:tr w:rsidR="005E1621" w:rsidRPr="0056626B" w14:paraId="566FD42C"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1F322524"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61C79D8F" w14:textId="28A14ABF"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09:20 – 09:40</w:t>
            </w:r>
          </w:p>
        </w:tc>
        <w:tc>
          <w:tcPr>
            <w:tcW w:w="6799" w:type="dxa"/>
          </w:tcPr>
          <w:p w14:paraId="41F45BBA" w14:textId="43F7637C" w:rsidR="005E1621" w:rsidRPr="00FF2A28" w:rsidRDefault="00E76711"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lang w:val="en-US"/>
              </w:rPr>
            </w:pPr>
            <w:r w:rsidRPr="00FF2A28">
              <w:rPr>
                <w:rFonts w:ascii="Montserrat" w:eastAsiaTheme="minorHAnsi" w:hAnsi="Montserrat" w:cstheme="majorBidi"/>
                <w:sz w:val="23"/>
                <w:szCs w:val="23"/>
                <w:lang w:val="en-US" w:eastAsia="en-US"/>
              </w:rPr>
              <w:t>Introduction to Statistical Analysis &amp; Introduction to IBM SPSS Statistics.</w:t>
            </w:r>
          </w:p>
        </w:tc>
      </w:tr>
      <w:tr w:rsidR="005E1621" w:rsidRPr="0056626B" w14:paraId="557D406D"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1B2B8184"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6F145D26" w14:textId="19490754"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09:40 – 10:00</w:t>
            </w:r>
          </w:p>
        </w:tc>
        <w:tc>
          <w:tcPr>
            <w:tcW w:w="6799" w:type="dxa"/>
          </w:tcPr>
          <w:p w14:paraId="7B465D7B" w14:textId="0645AFAB" w:rsidR="005E1621" w:rsidRPr="00FF2A28" w:rsidRDefault="00E76711"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Defining Survey Questionnaire</w:t>
            </w:r>
          </w:p>
        </w:tc>
      </w:tr>
      <w:tr w:rsidR="005E1621" w:rsidRPr="0056626B" w14:paraId="5D2A7E5B"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AC80902"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470E81BF" w14:textId="71948A20"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10:00 – 10:20</w:t>
            </w:r>
          </w:p>
        </w:tc>
        <w:tc>
          <w:tcPr>
            <w:tcW w:w="6799" w:type="dxa"/>
          </w:tcPr>
          <w:p w14:paraId="12944512" w14:textId="555512DF" w:rsidR="005E1621" w:rsidRPr="00FF2A28" w:rsidRDefault="00E76711"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eastAsiaTheme="minorHAnsi" w:hAnsi="Montserrat" w:cstheme="majorBidi"/>
                <w:sz w:val="23"/>
                <w:szCs w:val="23"/>
                <w:lang w:val="en-US" w:eastAsia="en-US"/>
              </w:rPr>
              <w:t>Entering and Editing Data</w:t>
            </w:r>
          </w:p>
        </w:tc>
      </w:tr>
      <w:tr w:rsidR="005E1621" w:rsidRPr="0056626B" w14:paraId="4B531161"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7F3C8201"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4F546A4E" w14:textId="1FCB868B"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10:20 – 10:30</w:t>
            </w:r>
          </w:p>
        </w:tc>
        <w:tc>
          <w:tcPr>
            <w:tcW w:w="6799" w:type="dxa"/>
          </w:tcPr>
          <w:p w14:paraId="747F1B9B" w14:textId="4BD28A40" w:rsidR="005E1621" w:rsidRPr="00FF2A28" w:rsidRDefault="00E76711"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Break</w:t>
            </w:r>
          </w:p>
        </w:tc>
      </w:tr>
      <w:tr w:rsidR="005E1621" w:rsidRPr="0056626B" w14:paraId="2E29AFC3"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6E81F674"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0AD8A0E0" w14:textId="32B35768"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10:30 – 11:00</w:t>
            </w:r>
          </w:p>
        </w:tc>
        <w:tc>
          <w:tcPr>
            <w:tcW w:w="6799" w:type="dxa"/>
          </w:tcPr>
          <w:p w14:paraId="33A07809" w14:textId="786F74D1" w:rsidR="005E1621" w:rsidRPr="00FF2A28" w:rsidRDefault="00E76711"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lang w:bidi="ar-LB"/>
              </w:rPr>
            </w:pPr>
            <w:r w:rsidRPr="00FF2A28">
              <w:rPr>
                <w:rFonts w:ascii="Montserrat" w:eastAsiaTheme="minorHAnsi" w:hAnsi="Montserrat" w:cstheme="majorBidi"/>
                <w:color w:val="000000"/>
                <w:sz w:val="23"/>
                <w:szCs w:val="23"/>
                <w:lang w:val="en-US" w:eastAsia="en-US"/>
              </w:rPr>
              <w:t>Summarizing Individual Variables</w:t>
            </w:r>
          </w:p>
        </w:tc>
      </w:tr>
      <w:tr w:rsidR="005E1621" w:rsidRPr="0056626B" w14:paraId="11F4874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423E5974"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6CFA7C4C" w14:textId="15870C3C"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11:00 – 11:30</w:t>
            </w:r>
          </w:p>
        </w:tc>
        <w:tc>
          <w:tcPr>
            <w:tcW w:w="6799" w:type="dxa"/>
          </w:tcPr>
          <w:p w14:paraId="607F628C" w14:textId="5B603C34" w:rsidR="00E76711" w:rsidRPr="00FF2A28" w:rsidRDefault="00E76711"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lang w:val="en-US"/>
              </w:rPr>
            </w:pPr>
            <w:r w:rsidRPr="00FF2A28">
              <w:rPr>
                <w:rFonts w:ascii="Montserrat" w:hAnsi="Montserrat" w:cstheme="majorBidi"/>
                <w:sz w:val="23"/>
                <w:szCs w:val="23"/>
              </w:rPr>
              <w:t>Descriptive Analysis: Frequency Tables</w:t>
            </w:r>
          </w:p>
        </w:tc>
      </w:tr>
      <w:tr w:rsidR="005E1621" w:rsidRPr="0056626B" w14:paraId="176384BD"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6CF67047"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453E4A8E" w14:textId="010F5C3B"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11:30 – 12:30</w:t>
            </w:r>
          </w:p>
        </w:tc>
        <w:tc>
          <w:tcPr>
            <w:tcW w:w="6799" w:type="dxa"/>
          </w:tcPr>
          <w:p w14:paraId="01BEFFAF" w14:textId="58FF8BA2" w:rsidR="005E1621" w:rsidRPr="00FF2A28" w:rsidRDefault="00CC09E7"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Descriptive Analysis: Cross Tabs</w:t>
            </w:r>
            <w:r w:rsidR="005E1621" w:rsidRPr="00FF2A28">
              <w:rPr>
                <w:rFonts w:ascii="Montserrat" w:hAnsi="Montserrat" w:cstheme="majorBidi"/>
                <w:sz w:val="23"/>
                <w:szCs w:val="23"/>
                <w:rtl/>
              </w:rPr>
              <w:t xml:space="preserve"> </w:t>
            </w:r>
          </w:p>
        </w:tc>
      </w:tr>
      <w:tr w:rsidR="005E1621" w:rsidRPr="0056626B" w14:paraId="4C9F571F"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216A92F7"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1094D298" w14:textId="4D463CAD"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12:30 12:40</w:t>
            </w:r>
          </w:p>
        </w:tc>
        <w:tc>
          <w:tcPr>
            <w:tcW w:w="6799" w:type="dxa"/>
          </w:tcPr>
          <w:p w14:paraId="385FC1EC" w14:textId="03B0DE9C"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lang w:bidi="ar-LB"/>
              </w:rPr>
            </w:pPr>
            <w:r w:rsidRPr="00FF2A28">
              <w:rPr>
                <w:rFonts w:ascii="Montserrat" w:hAnsi="Montserrat" w:cstheme="majorBidi"/>
                <w:sz w:val="23"/>
                <w:szCs w:val="23"/>
                <w:lang w:bidi="ar-LB"/>
              </w:rPr>
              <w:t>Coffee break</w:t>
            </w:r>
          </w:p>
        </w:tc>
      </w:tr>
      <w:tr w:rsidR="00CC09E7" w:rsidRPr="0056626B" w14:paraId="4428B0CF"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18550252" w14:textId="77777777" w:rsidR="00CC09E7" w:rsidRPr="0056626B" w:rsidRDefault="00CC09E7" w:rsidP="002D38B1">
            <w:pPr>
              <w:spacing w:after="0"/>
              <w:rPr>
                <w:rFonts w:ascii="Montserrat" w:hAnsi="Montserrat" w:cstheme="majorBidi"/>
                <w:b w:val="0"/>
                <w:bCs w:val="0"/>
                <w:sz w:val="24"/>
                <w:szCs w:val="24"/>
                <w:rtl/>
              </w:rPr>
            </w:pPr>
          </w:p>
        </w:tc>
        <w:tc>
          <w:tcPr>
            <w:tcW w:w="1856" w:type="dxa"/>
          </w:tcPr>
          <w:p w14:paraId="1046D2FE" w14:textId="6B72C0CB"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lang w:val="en-US"/>
              </w:rPr>
            </w:pPr>
            <w:r w:rsidRPr="00FF2A28">
              <w:rPr>
                <w:rFonts w:ascii="Montserrat" w:hAnsi="Montserrat" w:cstheme="majorBidi"/>
                <w:sz w:val="23"/>
                <w:szCs w:val="23"/>
              </w:rPr>
              <w:t>12:40 – 13:00</w:t>
            </w:r>
          </w:p>
        </w:tc>
        <w:tc>
          <w:tcPr>
            <w:tcW w:w="6799" w:type="dxa"/>
          </w:tcPr>
          <w:p w14:paraId="08190D87" w14:textId="663E958E" w:rsidR="00CC09E7" w:rsidRPr="00FF2A28" w:rsidRDefault="00CC09E7"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lang w:val="en-US"/>
              </w:rPr>
            </w:pPr>
            <w:r w:rsidRPr="00FF2A28">
              <w:rPr>
                <w:rFonts w:ascii="Montserrat" w:hAnsi="Montserrat" w:cstheme="majorBidi"/>
                <w:sz w:val="23"/>
                <w:szCs w:val="23"/>
              </w:rPr>
              <w:t>Graphic representation of nominal, ordinal, and quantitative variables</w:t>
            </w:r>
          </w:p>
        </w:tc>
      </w:tr>
      <w:tr w:rsidR="00CC09E7" w:rsidRPr="0056626B" w14:paraId="70BC8F1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1BB88224" w14:textId="77777777" w:rsidR="00CC09E7" w:rsidRPr="0056626B" w:rsidRDefault="00CC09E7" w:rsidP="002D38B1">
            <w:pPr>
              <w:spacing w:after="0"/>
              <w:rPr>
                <w:rFonts w:ascii="Montserrat" w:hAnsi="Montserrat" w:cstheme="majorBidi"/>
                <w:b w:val="0"/>
                <w:bCs w:val="0"/>
                <w:sz w:val="24"/>
                <w:szCs w:val="24"/>
                <w:rtl/>
              </w:rPr>
            </w:pPr>
          </w:p>
        </w:tc>
        <w:tc>
          <w:tcPr>
            <w:tcW w:w="1856" w:type="dxa"/>
          </w:tcPr>
          <w:p w14:paraId="10655E65" w14:textId="2CE93ACD"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13:00 – 14:00</w:t>
            </w:r>
          </w:p>
        </w:tc>
        <w:tc>
          <w:tcPr>
            <w:tcW w:w="6799" w:type="dxa"/>
          </w:tcPr>
          <w:p w14:paraId="1BE30ED4" w14:textId="32C5C522" w:rsidR="00CC09E7"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lang w:val="en-US"/>
              </w:rPr>
            </w:pPr>
            <w:r w:rsidRPr="00FF2A28">
              <w:rPr>
                <w:rFonts w:ascii="Montserrat" w:hAnsi="Montserrat" w:cstheme="majorBidi"/>
                <w:sz w:val="23"/>
                <w:szCs w:val="23"/>
              </w:rPr>
              <w:t>Recoding variables and calculating new variables</w:t>
            </w:r>
          </w:p>
        </w:tc>
      </w:tr>
      <w:tr w:rsidR="005E1621" w:rsidRPr="0056626B" w14:paraId="059D0B37"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4D89B6FF"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373E2E1A" w14:textId="4A93E25E" w:rsidR="00ED728D" w:rsidRPr="00FF2A28" w:rsidRDefault="00ED728D" w:rsidP="00ED728D">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14:00 -14:30</w:t>
            </w:r>
          </w:p>
        </w:tc>
        <w:tc>
          <w:tcPr>
            <w:tcW w:w="6799" w:type="dxa"/>
          </w:tcPr>
          <w:p w14:paraId="677B70A3" w14:textId="40AD80FB" w:rsidR="005E1621" w:rsidRPr="00FF2A28" w:rsidRDefault="00CC09E7"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 xml:space="preserve">Wrap up of the first day’s activities </w:t>
            </w:r>
          </w:p>
        </w:tc>
      </w:tr>
      <w:tr w:rsidR="005E1621" w:rsidRPr="0056626B" w14:paraId="5D441806"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Borders>
              <w:bottom w:val="double" w:sz="4" w:space="0" w:color="9CC2E5" w:themeColor="accent5" w:themeTint="99"/>
            </w:tcBorders>
          </w:tcPr>
          <w:p w14:paraId="5FE807EC" w14:textId="77777777" w:rsidR="005E1621" w:rsidRPr="0056626B" w:rsidRDefault="005E1621" w:rsidP="002D38B1">
            <w:pPr>
              <w:spacing w:after="0"/>
              <w:rPr>
                <w:rFonts w:ascii="Montserrat" w:hAnsi="Montserrat" w:cstheme="majorBidi"/>
                <w:b w:val="0"/>
                <w:bCs w:val="0"/>
                <w:sz w:val="24"/>
                <w:szCs w:val="24"/>
                <w:rtl/>
              </w:rPr>
            </w:pPr>
          </w:p>
        </w:tc>
        <w:tc>
          <w:tcPr>
            <w:tcW w:w="1856" w:type="dxa"/>
            <w:tcBorders>
              <w:bottom w:val="double" w:sz="4" w:space="0" w:color="9CC2E5" w:themeColor="accent5" w:themeTint="99"/>
            </w:tcBorders>
          </w:tcPr>
          <w:p w14:paraId="6384E198" w14:textId="26AC4426" w:rsidR="00ED728D" w:rsidRPr="00FF2A28" w:rsidRDefault="00ED728D" w:rsidP="00ED728D">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14:30 – 15:30</w:t>
            </w:r>
          </w:p>
        </w:tc>
        <w:tc>
          <w:tcPr>
            <w:tcW w:w="6799" w:type="dxa"/>
            <w:tcBorders>
              <w:bottom w:val="double" w:sz="4" w:space="0" w:color="9CC2E5" w:themeColor="accent5" w:themeTint="99"/>
            </w:tcBorders>
          </w:tcPr>
          <w:p w14:paraId="7BCF5D88" w14:textId="59DB875F"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Lunch break</w:t>
            </w:r>
          </w:p>
        </w:tc>
      </w:tr>
      <w:tr w:rsidR="005E1621" w:rsidRPr="0056626B" w14:paraId="0B1B88C1" w14:textId="77777777" w:rsidTr="00CC09E7">
        <w:trPr>
          <w:trHeight w:val="411"/>
          <w:jc w:val="center"/>
        </w:trPr>
        <w:tc>
          <w:tcPr>
            <w:cnfStyle w:val="001000000000" w:firstRow="0" w:lastRow="0" w:firstColumn="1" w:lastColumn="0" w:oddVBand="0" w:evenVBand="0" w:oddHBand="0" w:evenHBand="0" w:firstRowFirstColumn="0" w:firstRowLastColumn="0" w:lastRowFirstColumn="0" w:lastRowLastColumn="0"/>
            <w:tcW w:w="2243" w:type="dxa"/>
            <w:vMerge w:val="restart"/>
            <w:tcBorders>
              <w:top w:val="double" w:sz="4" w:space="0" w:color="9CC2E5" w:themeColor="accent5" w:themeTint="99"/>
            </w:tcBorders>
          </w:tcPr>
          <w:p w14:paraId="185A947F" w14:textId="21B675BA" w:rsidR="005E1621" w:rsidRPr="0056626B" w:rsidRDefault="00CF1374" w:rsidP="00C84E5C">
            <w:pPr>
              <w:spacing w:after="0"/>
              <w:rPr>
                <w:rFonts w:ascii="Montserrat" w:hAnsi="Montserrat" w:cstheme="majorBidi"/>
                <w:b w:val="0"/>
                <w:bCs w:val="0"/>
                <w:sz w:val="24"/>
                <w:szCs w:val="24"/>
                <w:rtl/>
              </w:rPr>
            </w:pPr>
            <w:r>
              <w:rPr>
                <w:rFonts w:ascii="Montserrat" w:hAnsi="Montserrat" w:cstheme="majorBidi"/>
                <w:b w:val="0"/>
                <w:bCs w:val="0"/>
                <w:sz w:val="24"/>
                <w:szCs w:val="24"/>
              </w:rPr>
              <w:t>14 June</w:t>
            </w:r>
          </w:p>
        </w:tc>
        <w:tc>
          <w:tcPr>
            <w:tcW w:w="1856" w:type="dxa"/>
            <w:tcBorders>
              <w:top w:val="double" w:sz="4" w:space="0" w:color="9CC2E5" w:themeColor="accent5" w:themeTint="99"/>
            </w:tcBorders>
          </w:tcPr>
          <w:p w14:paraId="65FF7858" w14:textId="41CA2EFE" w:rsidR="00CF1374" w:rsidRPr="00FF2A28"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09:00 – 10:00</w:t>
            </w:r>
          </w:p>
        </w:tc>
        <w:tc>
          <w:tcPr>
            <w:tcW w:w="6799" w:type="dxa"/>
            <w:tcBorders>
              <w:top w:val="double" w:sz="4" w:space="0" w:color="9CC2E5" w:themeColor="accent5" w:themeTint="99"/>
            </w:tcBorders>
          </w:tcPr>
          <w:p w14:paraId="14B8A841" w14:textId="3B4537F4" w:rsidR="005E1621" w:rsidRPr="00FF2A28" w:rsidRDefault="00137292" w:rsidP="002D38B1">
            <w:pPr>
              <w:spacing w:after="0"/>
              <w:jc w:val="both"/>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A</w:t>
            </w:r>
            <w:r w:rsidR="00CC09E7" w:rsidRPr="00FF2A28">
              <w:rPr>
                <w:rFonts w:ascii="Montserrat" w:hAnsi="Montserrat" w:cstheme="majorBidi"/>
                <w:sz w:val="23"/>
                <w:szCs w:val="23"/>
              </w:rPr>
              <w:t>nalysis</w:t>
            </w:r>
            <w:r w:rsidR="005E1621" w:rsidRPr="00FF2A28">
              <w:rPr>
                <w:rFonts w:ascii="Montserrat" w:hAnsi="Montserrat" w:cstheme="majorBidi"/>
                <w:sz w:val="23"/>
                <w:szCs w:val="23"/>
              </w:rPr>
              <w:t xml:space="preserve"> </w:t>
            </w:r>
            <w:r w:rsidR="00F6316F" w:rsidRPr="00FF2A28">
              <w:rPr>
                <w:rFonts w:ascii="Montserrat" w:hAnsi="Montserrat" w:cstheme="majorBidi"/>
                <w:sz w:val="23"/>
                <w:szCs w:val="23"/>
              </w:rPr>
              <w:t xml:space="preserve">of </w:t>
            </w:r>
            <w:r w:rsidR="00F6316F" w:rsidRPr="00FF2A28">
              <w:rPr>
                <w:rFonts w:ascii="Montserrat" w:hAnsi="Montserrat" w:cstheme="majorBidi" w:hint="cs"/>
                <w:sz w:val="23"/>
                <w:szCs w:val="23"/>
              </w:rPr>
              <w:t>Multiple</w:t>
            </w:r>
            <w:r w:rsidR="005E1621" w:rsidRPr="00FF2A28">
              <w:rPr>
                <w:rFonts w:ascii="Montserrat" w:hAnsi="Montserrat" w:cstheme="majorBidi"/>
                <w:sz w:val="23"/>
                <w:szCs w:val="23"/>
                <w:lang w:val="en-US"/>
              </w:rPr>
              <w:t xml:space="preserve"> Response Variables</w:t>
            </w:r>
          </w:p>
        </w:tc>
      </w:tr>
      <w:tr w:rsidR="005E1621" w:rsidRPr="0056626B" w14:paraId="7F2A3F9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3A59FE00"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29720E15" w14:textId="64957D72" w:rsidR="00CF1374" w:rsidRPr="00FF2A28"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10:00 -11:00</w:t>
            </w:r>
          </w:p>
        </w:tc>
        <w:tc>
          <w:tcPr>
            <w:tcW w:w="6799" w:type="dxa"/>
          </w:tcPr>
          <w:p w14:paraId="17930B6E" w14:textId="071A5C98"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Statistical tests and analysis of variance</w:t>
            </w:r>
          </w:p>
        </w:tc>
      </w:tr>
      <w:tr w:rsidR="005E1621" w:rsidRPr="0056626B" w14:paraId="4C9A5987"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12D692BF"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4CC86BD9" w14:textId="5840F988" w:rsidR="00CF1374" w:rsidRPr="00FF2A28"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11:00 -11:10</w:t>
            </w:r>
          </w:p>
        </w:tc>
        <w:tc>
          <w:tcPr>
            <w:tcW w:w="6799" w:type="dxa"/>
          </w:tcPr>
          <w:p w14:paraId="3FDE4218" w14:textId="3631CFAB" w:rsidR="005E1621" w:rsidRPr="00FF2A28" w:rsidRDefault="00CC09E7"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lang w:bidi="ar-LB"/>
              </w:rPr>
              <w:t>Coffee break</w:t>
            </w:r>
          </w:p>
        </w:tc>
      </w:tr>
      <w:tr w:rsidR="005E1621" w:rsidRPr="0056626B" w14:paraId="79DEC8B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8695C78"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5D0D4BEC" w14:textId="65A3B6A4" w:rsidR="00CF1374" w:rsidRPr="00FF2A28"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11:10 – 12:00</w:t>
            </w:r>
          </w:p>
        </w:tc>
        <w:tc>
          <w:tcPr>
            <w:tcW w:w="6799" w:type="dxa"/>
          </w:tcPr>
          <w:p w14:paraId="62267EE4" w14:textId="3499B93C"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Statistical tests and analysis of variance continued</w:t>
            </w:r>
            <w:r w:rsidRPr="00FF2A28">
              <w:rPr>
                <w:rFonts w:ascii="Montserrat" w:hAnsi="Montserrat" w:cstheme="majorBidi"/>
                <w:sz w:val="23"/>
                <w:szCs w:val="23"/>
                <w:rtl/>
              </w:rPr>
              <w:t xml:space="preserve"> </w:t>
            </w:r>
            <w:r w:rsidR="00F6316F" w:rsidRPr="00FF2A28">
              <w:rPr>
                <w:rFonts w:ascii="Montserrat" w:hAnsi="Montserrat" w:cstheme="majorBidi"/>
                <w:sz w:val="23"/>
                <w:szCs w:val="23"/>
              </w:rPr>
              <w:t>(</w:t>
            </w:r>
            <w:r w:rsidR="008524F1" w:rsidRPr="00FF2A28">
              <w:rPr>
                <w:rFonts w:ascii="Montserrat" w:hAnsi="Montserrat" w:cstheme="majorBidi"/>
                <w:sz w:val="23"/>
                <w:szCs w:val="23"/>
                <w:lang w:val="en-US"/>
              </w:rPr>
              <w:t>ANOVA</w:t>
            </w:r>
            <w:r w:rsidR="00F6316F" w:rsidRPr="00FF2A28">
              <w:rPr>
                <w:rFonts w:ascii="Montserrat" w:hAnsi="Montserrat" w:cstheme="majorBidi"/>
                <w:sz w:val="23"/>
                <w:szCs w:val="23"/>
              </w:rPr>
              <w:t>)</w:t>
            </w:r>
          </w:p>
        </w:tc>
      </w:tr>
      <w:tr w:rsidR="005E1621" w:rsidRPr="0056626B" w14:paraId="494F9194"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72C71727"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5AD02AFA" w14:textId="481AAC02" w:rsidR="00CF1374" w:rsidRPr="00FF2A28"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12:00 – 13:00</w:t>
            </w:r>
          </w:p>
        </w:tc>
        <w:tc>
          <w:tcPr>
            <w:tcW w:w="6799" w:type="dxa"/>
          </w:tcPr>
          <w:p w14:paraId="7F0DA3BD" w14:textId="3BDA7BEC" w:rsidR="005E1621" w:rsidRPr="00FF2A28" w:rsidRDefault="005E1621"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lang w:val="en-US"/>
              </w:rPr>
            </w:pPr>
            <w:r w:rsidRPr="00FF2A28">
              <w:rPr>
                <w:rFonts w:ascii="Montserrat" w:hAnsi="Montserrat" w:cstheme="majorBidi"/>
                <w:sz w:val="23"/>
                <w:szCs w:val="23"/>
                <w:rtl/>
              </w:rPr>
              <w:t xml:space="preserve"> </w:t>
            </w:r>
            <w:r w:rsidR="00CC09E7" w:rsidRPr="00FF2A28">
              <w:rPr>
                <w:rFonts w:ascii="Montserrat" w:hAnsi="Montserrat" w:cstheme="majorBidi"/>
                <w:sz w:val="23"/>
                <w:szCs w:val="23"/>
                <w:lang w:val="en-US"/>
              </w:rPr>
              <w:t>Correlation</w:t>
            </w:r>
          </w:p>
        </w:tc>
      </w:tr>
      <w:tr w:rsidR="005E1621" w:rsidRPr="0056626B" w14:paraId="0E2B0E8A"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0C90C7CA"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294D4EE0" w14:textId="6D0CCE94" w:rsidR="00CF1374" w:rsidRPr="00FF2A28"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13:00 – 14:15</w:t>
            </w:r>
          </w:p>
        </w:tc>
        <w:tc>
          <w:tcPr>
            <w:tcW w:w="6799" w:type="dxa"/>
          </w:tcPr>
          <w:p w14:paraId="15D7AD96" w14:textId="321B472D"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General applications to justice sector data</w:t>
            </w:r>
          </w:p>
        </w:tc>
      </w:tr>
      <w:tr w:rsidR="005E1621" w:rsidRPr="0056626B" w14:paraId="39B7BF70"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24D97CB5"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4691E48D" w14:textId="73754791" w:rsidR="00CF1374" w:rsidRPr="00FF2A28"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14:15 – 14:30</w:t>
            </w:r>
          </w:p>
        </w:tc>
        <w:tc>
          <w:tcPr>
            <w:tcW w:w="6799" w:type="dxa"/>
          </w:tcPr>
          <w:p w14:paraId="65F9C2EC" w14:textId="6FD87C48" w:rsidR="005E1621" w:rsidRPr="00FF2A28" w:rsidRDefault="00CC09E7"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3"/>
                <w:szCs w:val="23"/>
                <w:lang w:val="en-US"/>
              </w:rPr>
            </w:pPr>
            <w:r w:rsidRPr="00FF2A28">
              <w:rPr>
                <w:rFonts w:ascii="Montserrat" w:hAnsi="Montserrat" w:cstheme="majorBidi"/>
                <w:sz w:val="23"/>
                <w:szCs w:val="23"/>
              </w:rPr>
              <w:t xml:space="preserve">Evaluation </w:t>
            </w:r>
          </w:p>
        </w:tc>
      </w:tr>
      <w:tr w:rsidR="005E1621" w:rsidRPr="0056626B" w14:paraId="35DA0FFA"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937EE26" w14:textId="77777777" w:rsidR="005E1621" w:rsidRPr="0056626B" w:rsidRDefault="005E1621" w:rsidP="002D38B1">
            <w:pPr>
              <w:spacing w:after="0"/>
              <w:rPr>
                <w:rFonts w:ascii="Montserrat" w:hAnsi="Montserrat" w:cstheme="majorBidi"/>
                <w:b w:val="0"/>
                <w:bCs w:val="0"/>
                <w:sz w:val="24"/>
                <w:szCs w:val="24"/>
                <w:rtl/>
              </w:rPr>
            </w:pPr>
          </w:p>
        </w:tc>
        <w:tc>
          <w:tcPr>
            <w:tcW w:w="1856" w:type="dxa"/>
          </w:tcPr>
          <w:p w14:paraId="51B80610" w14:textId="30068D5F" w:rsidR="00CF1374" w:rsidRPr="00FF2A28"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14:30 – 15:30</w:t>
            </w:r>
          </w:p>
        </w:tc>
        <w:tc>
          <w:tcPr>
            <w:tcW w:w="6799" w:type="dxa"/>
          </w:tcPr>
          <w:p w14:paraId="1BCD80FC" w14:textId="7C1954DF" w:rsidR="005E1621" w:rsidRPr="00FF2A28" w:rsidRDefault="00CC09E7"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3"/>
                <w:szCs w:val="23"/>
                <w:rtl/>
              </w:rPr>
            </w:pPr>
            <w:r w:rsidRPr="00FF2A28">
              <w:rPr>
                <w:rFonts w:ascii="Montserrat" w:hAnsi="Montserrat" w:cstheme="majorBidi"/>
                <w:sz w:val="23"/>
                <w:szCs w:val="23"/>
              </w:rPr>
              <w:t>Lunch break</w:t>
            </w:r>
          </w:p>
        </w:tc>
      </w:tr>
      <w:tr w:rsidR="00D428F4" w:rsidRPr="0056626B" w14:paraId="6F2C9BF8" w14:textId="77777777" w:rsidTr="00EE70A2">
        <w:trPr>
          <w:jc w:val="center"/>
        </w:trPr>
        <w:tc>
          <w:tcPr>
            <w:cnfStyle w:val="001000000000" w:firstRow="0" w:lastRow="0" w:firstColumn="1" w:lastColumn="0" w:oddVBand="0" w:evenVBand="0" w:oddHBand="0" w:evenHBand="0" w:firstRowFirstColumn="0" w:firstRowLastColumn="0" w:lastRowFirstColumn="0" w:lastRowLastColumn="0"/>
            <w:tcW w:w="10898" w:type="dxa"/>
            <w:gridSpan w:val="3"/>
            <w:shd w:val="clear" w:color="auto" w:fill="5B9BD5" w:themeFill="accent5"/>
          </w:tcPr>
          <w:p w14:paraId="4A02F98E" w14:textId="415F4ABE" w:rsidR="00D428F4" w:rsidRPr="0056626B" w:rsidRDefault="00D428F4" w:rsidP="002D38B1">
            <w:pPr>
              <w:spacing w:after="0"/>
              <w:rPr>
                <w:rFonts w:ascii="Montserrat" w:hAnsi="Montserrat" w:cstheme="majorBidi"/>
                <w:sz w:val="24"/>
                <w:szCs w:val="24"/>
              </w:rPr>
            </w:pPr>
            <w:r>
              <w:rPr>
                <w:rFonts w:ascii="Montserrat" w:hAnsi="Montserrat" w:cstheme="majorBidi"/>
                <w:sz w:val="24"/>
                <w:szCs w:val="24"/>
              </w:rPr>
              <w:t>Communications</w:t>
            </w:r>
            <w:r w:rsidR="003744F7">
              <w:rPr>
                <w:rFonts w:ascii="Montserrat" w:hAnsi="Montserrat" w:cstheme="majorBidi"/>
                <w:sz w:val="24"/>
                <w:szCs w:val="24"/>
              </w:rPr>
              <w:t xml:space="preserve"> and Reporting</w:t>
            </w:r>
            <w:r>
              <w:rPr>
                <w:rFonts w:ascii="Montserrat" w:hAnsi="Montserrat" w:cstheme="majorBidi"/>
                <w:sz w:val="24"/>
                <w:szCs w:val="24"/>
              </w:rPr>
              <w:t xml:space="preserve"> session</w:t>
            </w:r>
            <w:r w:rsidR="003744F7">
              <w:rPr>
                <w:rFonts w:ascii="Montserrat" w:hAnsi="Montserrat" w:cstheme="majorBidi"/>
                <w:sz w:val="24"/>
                <w:szCs w:val="24"/>
              </w:rPr>
              <w:t>s</w:t>
            </w:r>
          </w:p>
        </w:tc>
      </w:tr>
      <w:tr w:rsidR="00CF1374" w:rsidRPr="0056626B" w14:paraId="7ADF39FD" w14:textId="77777777" w:rsidTr="00FF2A28">
        <w:trPr>
          <w:cnfStyle w:val="000000100000" w:firstRow="0" w:lastRow="0" w:firstColumn="0" w:lastColumn="0" w:oddVBand="0" w:evenVBand="0" w:oddHBand="1" w:evenHBand="0" w:firstRowFirstColumn="0" w:firstRowLastColumn="0" w:lastRowFirstColumn="0" w:lastRowLastColumn="0"/>
          <w:trHeight w:val="2042"/>
          <w:jc w:val="center"/>
        </w:trPr>
        <w:tc>
          <w:tcPr>
            <w:cnfStyle w:val="001000000000" w:firstRow="0" w:lastRow="0" w:firstColumn="1" w:lastColumn="0" w:oddVBand="0" w:evenVBand="0" w:oddHBand="0" w:evenHBand="0" w:firstRowFirstColumn="0" w:firstRowLastColumn="0" w:lastRowFirstColumn="0" w:lastRowLastColumn="0"/>
            <w:tcW w:w="2243" w:type="dxa"/>
            <w:vMerge w:val="restart"/>
          </w:tcPr>
          <w:p w14:paraId="1D685BB4" w14:textId="3A751EA7" w:rsidR="00CF1374" w:rsidRPr="0056626B" w:rsidRDefault="00CF1374" w:rsidP="002D38B1">
            <w:pPr>
              <w:spacing w:after="0"/>
              <w:rPr>
                <w:rFonts w:ascii="Montserrat" w:hAnsi="Montserrat" w:cstheme="majorBidi"/>
                <w:b w:val="0"/>
                <w:bCs w:val="0"/>
                <w:sz w:val="24"/>
                <w:szCs w:val="24"/>
                <w:rtl/>
              </w:rPr>
            </w:pPr>
            <w:r>
              <w:rPr>
                <w:rFonts w:ascii="Montserrat" w:hAnsi="Montserrat" w:cstheme="majorBidi"/>
                <w:b w:val="0"/>
                <w:bCs w:val="0"/>
                <w:sz w:val="24"/>
                <w:szCs w:val="24"/>
              </w:rPr>
              <w:t>15 June</w:t>
            </w:r>
          </w:p>
        </w:tc>
        <w:tc>
          <w:tcPr>
            <w:tcW w:w="1856" w:type="dxa"/>
          </w:tcPr>
          <w:p w14:paraId="4792BD5D" w14:textId="490C145B" w:rsidR="00CF1374" w:rsidRPr="0056626B"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9:00- 9:20</w:t>
            </w:r>
          </w:p>
        </w:tc>
        <w:tc>
          <w:tcPr>
            <w:tcW w:w="6799" w:type="dxa"/>
          </w:tcPr>
          <w:p w14:paraId="089AACA2" w14:textId="77777777" w:rsidR="00CF1374" w:rsidRDefault="00CF1374" w:rsidP="00092541">
            <w:pPr>
              <w:pStyle w:val="ListParagraph"/>
              <w:numPr>
                <w:ilvl w:val="0"/>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Joint programme </w:t>
            </w:r>
            <w:r w:rsidRPr="005A0BB7">
              <w:rPr>
                <w:rFonts w:ascii="Montserrat" w:eastAsia="Times New Roman" w:hAnsi="Montserrat" w:cs="Times New Roman"/>
                <w:color w:val="212529"/>
                <w:sz w:val="23"/>
                <w:szCs w:val="23"/>
                <w:lang w:eastAsia="en-US"/>
              </w:rPr>
              <w:t>Publication</w:t>
            </w:r>
            <w:r>
              <w:rPr>
                <w:rFonts w:ascii="Montserrat" w:eastAsia="Times New Roman" w:hAnsi="Montserrat" w:cs="Times New Roman"/>
                <w:color w:val="212529"/>
                <w:sz w:val="23"/>
                <w:szCs w:val="23"/>
                <w:lang w:val="en-US" w:eastAsia="en-US"/>
              </w:rPr>
              <w:t>s/visibility items</w:t>
            </w:r>
            <w:r w:rsidRPr="005A0BB7">
              <w:rPr>
                <w:rFonts w:ascii="Montserrat" w:eastAsia="Times New Roman" w:hAnsi="Montserrat" w:cs="Times New Roman"/>
                <w:color w:val="212529"/>
                <w:sz w:val="23"/>
                <w:szCs w:val="23"/>
                <w:lang w:eastAsia="en-US"/>
              </w:rPr>
              <w:t xml:space="preserve"> Guidelines and Standard</w:t>
            </w:r>
            <w:r>
              <w:rPr>
                <w:rFonts w:ascii="Montserrat" w:eastAsia="Times New Roman" w:hAnsi="Montserrat" w:cs="Times New Roman"/>
                <w:color w:val="212529"/>
                <w:sz w:val="23"/>
                <w:szCs w:val="23"/>
                <w:lang w:eastAsia="en-US"/>
              </w:rPr>
              <w:t>s</w:t>
            </w:r>
          </w:p>
          <w:p w14:paraId="1616A12C" w14:textId="77777777" w:rsidR="00CF1374" w:rsidRDefault="00CF1374" w:rsidP="00092541">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Sawasya and communications</w:t>
            </w:r>
          </w:p>
          <w:p w14:paraId="72ED1B96" w14:textId="281DB0DC" w:rsidR="00CF1374" w:rsidRPr="00FA70BA" w:rsidRDefault="00CF1374" w:rsidP="00FA70BA">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brand visual identity</w:t>
            </w:r>
          </w:p>
          <w:p w14:paraId="11B5A449" w14:textId="77777777" w:rsidR="00CF1374" w:rsidRDefault="00CF1374" w:rsidP="00DA2635">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categories of informational comms material</w:t>
            </w:r>
          </w:p>
          <w:p w14:paraId="637782BB" w14:textId="18E3D727" w:rsidR="00CF1374" w:rsidRPr="00FA70BA" w:rsidRDefault="00CF1374" w:rsidP="00FA70BA">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acknowledgment and disclaimers </w:t>
            </w:r>
          </w:p>
        </w:tc>
      </w:tr>
      <w:tr w:rsidR="00CF1374" w:rsidRPr="0056626B" w14:paraId="42BC71FD" w14:textId="77777777" w:rsidTr="00FF2A28">
        <w:trPr>
          <w:trHeight w:val="2132"/>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E9EE3E3"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10996C03" w14:textId="2B827898" w:rsidR="00CF1374"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09:20- 9:40</w:t>
            </w:r>
          </w:p>
        </w:tc>
        <w:tc>
          <w:tcPr>
            <w:tcW w:w="6799" w:type="dxa"/>
          </w:tcPr>
          <w:p w14:paraId="6C6F55DE" w14:textId="77777777" w:rsidR="00CF1374" w:rsidRDefault="00CF1374" w:rsidP="007631A1">
            <w:pPr>
              <w:pStyle w:val="ListParagraph"/>
              <w:numPr>
                <w:ilvl w:val="0"/>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sidRPr="00F05E1D">
              <w:rPr>
                <w:rFonts w:ascii="Montserrat" w:eastAsia="Times New Roman" w:hAnsi="Montserrat" w:cs="Times New Roman"/>
                <w:color w:val="212529"/>
                <w:sz w:val="23"/>
                <w:szCs w:val="23"/>
                <w:lang w:eastAsia="en-US"/>
              </w:rPr>
              <w:t>Joint Programme Logo Guidelines and Standards</w:t>
            </w:r>
          </w:p>
          <w:p w14:paraId="71C4A707" w14:textId="76AA7AB3" w:rsidR="00CF1374" w:rsidRDefault="00CF1374" w:rsidP="00630235">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logo overview</w:t>
            </w:r>
          </w:p>
          <w:p w14:paraId="053224DC" w14:textId="39E20815" w:rsidR="00CF1374" w:rsidRDefault="00CF1374" w:rsidP="00630235">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Logo with and without taglines</w:t>
            </w:r>
          </w:p>
          <w:p w14:paraId="2F5CD4D0" w14:textId="6DED527F" w:rsidR="00CF1374" w:rsidRDefault="00CF1374" w:rsidP="00630235">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Logo with UN agencies, partners, and donor</w:t>
            </w:r>
          </w:p>
          <w:p w14:paraId="5E55E428" w14:textId="26D64A4F" w:rsidR="00CF1374" w:rsidRDefault="00CF1374" w:rsidP="00092541">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Positioning of Sawasya Logo</w:t>
            </w:r>
          </w:p>
          <w:p w14:paraId="68D15BD2" w14:textId="39ABE766" w:rsidR="00CF1374" w:rsidRPr="00FF2A28" w:rsidRDefault="00CF1374" w:rsidP="00FF2A28">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Approvals/clearance </w:t>
            </w:r>
          </w:p>
        </w:tc>
      </w:tr>
      <w:tr w:rsidR="00CF1374" w:rsidRPr="0056626B" w14:paraId="01C0C405"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60C09AFD"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5806D452" w14:textId="2581BF08" w:rsidR="00CF1374" w:rsidRPr="0056626B"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9:40- 10:00</w:t>
            </w:r>
          </w:p>
        </w:tc>
        <w:tc>
          <w:tcPr>
            <w:tcW w:w="6799" w:type="dxa"/>
          </w:tcPr>
          <w:p w14:paraId="2EEDCD27" w14:textId="77777777" w:rsidR="00CF1374" w:rsidRDefault="00CF1374" w:rsidP="00FA70BA">
            <w:pPr>
              <w:pStyle w:val="ListParagraph"/>
              <w:spacing w:after="100" w:afterAutospacing="1" w:line="240" w:lineRule="auto"/>
              <w:ind w:left="2880"/>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p>
          <w:p w14:paraId="24033E83" w14:textId="6E51965D" w:rsidR="00CF1374" w:rsidRDefault="00CF1374" w:rsidP="001D11E6">
            <w:pPr>
              <w:pStyle w:val="ListParagraph"/>
              <w:numPr>
                <w:ilvl w:val="0"/>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w:t>
            </w:r>
            <w:r w:rsidRPr="00F05E1D">
              <w:rPr>
                <w:rFonts w:ascii="Montserrat" w:eastAsia="Times New Roman" w:hAnsi="Montserrat" w:cs="Times New Roman"/>
                <w:color w:val="212529"/>
                <w:sz w:val="23"/>
                <w:szCs w:val="23"/>
                <w:lang w:eastAsia="en-US"/>
              </w:rPr>
              <w:t xml:space="preserve"> Joint Programme Image and Graphics Use</w:t>
            </w:r>
          </w:p>
          <w:p w14:paraId="2B81F6A4" w14:textId="77777777" w:rsidR="00CF1374" w:rsidRDefault="00CF1374" w:rsidP="001D11E6">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Image and graphic specifications</w:t>
            </w:r>
          </w:p>
          <w:p w14:paraId="33DFBD42" w14:textId="77777777" w:rsidR="00CF1374" w:rsidRDefault="00CF1374" w:rsidP="001D11E6">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photograph and image permission</w:t>
            </w:r>
          </w:p>
          <w:p w14:paraId="296C51FD" w14:textId="77777777" w:rsidR="00CF1374" w:rsidRDefault="00CF1374" w:rsidP="001D11E6">
            <w:pPr>
              <w:pStyle w:val="ListParagraph"/>
              <w:numPr>
                <w:ilvl w:val="2"/>
                <w:numId w:val="15"/>
              </w:numPr>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Captions and credits</w:t>
            </w:r>
          </w:p>
          <w:p w14:paraId="190C23A9" w14:textId="3B92158D" w:rsidR="00CF1374" w:rsidRPr="00FA70BA" w:rsidRDefault="00CF1374" w:rsidP="00FA70BA">
            <w:pPr>
              <w:pStyle w:val="ListParagraph"/>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p>
        </w:tc>
      </w:tr>
      <w:tr w:rsidR="00CF1374" w:rsidRPr="0056626B" w14:paraId="516B7F4F"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B2C9B14"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59462F00" w14:textId="02CFA03B" w:rsidR="00CF1374" w:rsidRPr="00FA70BA" w:rsidRDefault="00CF1374">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tl/>
                <w:lang w:val="en-US"/>
              </w:rPr>
            </w:pPr>
            <w:r>
              <w:rPr>
                <w:rFonts w:ascii="Montserrat" w:hAnsi="Montserrat" w:cstheme="majorBidi"/>
                <w:sz w:val="24"/>
                <w:szCs w:val="24"/>
              </w:rPr>
              <w:t>10:00- 10:15</w:t>
            </w:r>
          </w:p>
        </w:tc>
        <w:tc>
          <w:tcPr>
            <w:tcW w:w="6799" w:type="dxa"/>
          </w:tcPr>
          <w:p w14:paraId="7485F095" w14:textId="50D893DB" w:rsidR="00CF1374" w:rsidRPr="00FA70BA" w:rsidRDefault="00CF1374" w:rsidP="00FA70BA">
            <w:pPr>
              <w:pStyle w:val="ListParagraph"/>
              <w:numPr>
                <w:ilvl w:val="0"/>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Gender-inclusive language </w:t>
            </w:r>
          </w:p>
        </w:tc>
      </w:tr>
      <w:tr w:rsidR="00CF1374" w:rsidRPr="0056626B" w14:paraId="035382A7"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07528A66"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04941026" w14:textId="776D744A" w:rsidR="00CF1374" w:rsidRPr="0056626B"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10:15- 10:30</w:t>
            </w:r>
          </w:p>
        </w:tc>
        <w:tc>
          <w:tcPr>
            <w:tcW w:w="6799" w:type="dxa"/>
          </w:tcPr>
          <w:p w14:paraId="3F3C31E9" w14:textId="4B50D347" w:rsidR="00CF1374" w:rsidRPr="00FA70BA" w:rsidRDefault="00CF1374" w:rsidP="00FA70BA">
            <w:pPr>
              <w:pStyle w:val="ListParagraph"/>
              <w:spacing w:after="100" w:afterAutospacing="1" w:line="240" w:lineRule="auto"/>
              <w:outlineLvl w:val="2"/>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b/>
                <w:bCs/>
                <w:color w:val="212529"/>
                <w:sz w:val="23"/>
                <w:szCs w:val="23"/>
                <w:lang w:eastAsia="en-US"/>
              </w:rPr>
            </w:pPr>
            <w:r w:rsidRPr="00FA70BA">
              <w:rPr>
                <w:rFonts w:ascii="Montserrat" w:eastAsia="Times New Roman" w:hAnsi="Montserrat" w:cs="Times New Roman"/>
                <w:b/>
                <w:bCs/>
                <w:color w:val="212529"/>
                <w:sz w:val="23"/>
                <w:szCs w:val="23"/>
                <w:lang w:eastAsia="en-US"/>
              </w:rPr>
              <w:t xml:space="preserve">Questions </w:t>
            </w:r>
          </w:p>
        </w:tc>
      </w:tr>
      <w:tr w:rsidR="00CF1374" w:rsidRPr="0056626B" w14:paraId="468D916D"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471660F7"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4092BA33" w14:textId="7516B707" w:rsidR="00CF1374" w:rsidRPr="0056626B"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10:30 – 10:45</w:t>
            </w:r>
          </w:p>
        </w:tc>
        <w:tc>
          <w:tcPr>
            <w:tcW w:w="6799" w:type="dxa"/>
          </w:tcPr>
          <w:p w14:paraId="62AC7756" w14:textId="2A61DC98" w:rsidR="00CF1374" w:rsidRDefault="00CF1374" w:rsidP="00CD0CB4">
            <w:pPr>
              <w:pStyle w:val="ListParagraph"/>
              <w:numPr>
                <w:ilvl w:val="0"/>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sidRPr="00F05E1D">
              <w:rPr>
                <w:rFonts w:ascii="Montserrat" w:eastAsia="Times New Roman" w:hAnsi="Montserrat" w:cs="Times New Roman"/>
                <w:color w:val="212529"/>
                <w:sz w:val="23"/>
                <w:szCs w:val="23"/>
                <w:lang w:eastAsia="en-US"/>
              </w:rPr>
              <w:t xml:space="preserve">Communicating </w:t>
            </w:r>
            <w:r>
              <w:rPr>
                <w:rFonts w:ascii="Montserrat" w:eastAsia="Times New Roman" w:hAnsi="Montserrat" w:cs="Times New Roman"/>
                <w:color w:val="212529"/>
                <w:sz w:val="23"/>
                <w:szCs w:val="23"/>
                <w:lang w:eastAsia="en-US"/>
              </w:rPr>
              <w:t>the Joint Programme</w:t>
            </w:r>
            <w:r w:rsidRPr="00F05E1D">
              <w:rPr>
                <w:rFonts w:ascii="Montserrat" w:eastAsia="Times New Roman" w:hAnsi="Montserrat" w:cs="Times New Roman"/>
                <w:color w:val="212529"/>
                <w:sz w:val="23"/>
                <w:szCs w:val="23"/>
                <w:lang w:eastAsia="en-US"/>
              </w:rPr>
              <w:t xml:space="preserve"> </w:t>
            </w:r>
            <w:r>
              <w:rPr>
                <w:rFonts w:ascii="Montserrat" w:eastAsia="Times New Roman" w:hAnsi="Montserrat" w:cs="Times New Roman"/>
                <w:color w:val="212529"/>
                <w:sz w:val="23"/>
                <w:szCs w:val="23"/>
                <w:lang w:eastAsia="en-US"/>
              </w:rPr>
              <w:t>(ways to Engage)</w:t>
            </w:r>
          </w:p>
          <w:p w14:paraId="7E66238E" w14:textId="77777777" w:rsidR="00CF1374" w:rsidRDefault="00CF1374" w:rsidP="004F22B8">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through News channels</w:t>
            </w:r>
          </w:p>
          <w:p w14:paraId="207A0D65" w14:textId="77777777" w:rsidR="00CF1374" w:rsidRDefault="00CF1374" w:rsidP="004F22B8">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lastRenderedPageBreak/>
              <w:t xml:space="preserve">through social media </w:t>
            </w:r>
          </w:p>
          <w:p w14:paraId="57FE0188" w14:textId="21F3FA59" w:rsidR="00CF1374" w:rsidRPr="00FA70BA" w:rsidRDefault="00CF1374" w:rsidP="00FA70BA">
            <w:pPr>
              <w:pStyle w:val="ListParagraph"/>
              <w:numPr>
                <w:ilvl w:val="2"/>
                <w:numId w:val="15"/>
              </w:numPr>
              <w:spacing w:after="100" w:afterAutospacing="1" w:line="240" w:lineRule="auto"/>
              <w:outlineLvl w:val="2"/>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through use of hashtags</w:t>
            </w:r>
          </w:p>
        </w:tc>
      </w:tr>
      <w:tr w:rsidR="00CF1374" w:rsidRPr="0056626B" w14:paraId="6662648D"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4010E654"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6360F549" w14:textId="6EE12C39" w:rsidR="00CF1374" w:rsidRPr="0056626B"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10:45- 11:00</w:t>
            </w:r>
          </w:p>
        </w:tc>
        <w:tc>
          <w:tcPr>
            <w:tcW w:w="6799" w:type="dxa"/>
          </w:tcPr>
          <w:p w14:paraId="19AEEA62" w14:textId="56452025" w:rsidR="00CF1374" w:rsidRPr="00FA70BA" w:rsidRDefault="00CF1374" w:rsidP="00FA70BA">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sidRPr="00F05E1D">
              <w:rPr>
                <w:rFonts w:ascii="Montserrat" w:eastAsia="Times New Roman" w:hAnsi="Montserrat" w:cs="Times New Roman"/>
                <w:color w:val="212529"/>
                <w:sz w:val="23"/>
                <w:szCs w:val="23"/>
                <w:lang w:eastAsia="en-US"/>
              </w:rPr>
              <w:t xml:space="preserve">Use of statistics – number and figures </w:t>
            </w:r>
          </w:p>
        </w:tc>
      </w:tr>
      <w:tr w:rsidR="00CF1374" w:rsidRPr="0056626B" w14:paraId="2B6DFC72"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67B862D7"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27B4C858" w14:textId="5F6B27DF" w:rsidR="00CF1374" w:rsidRPr="0056626B"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tl/>
              </w:rPr>
            </w:pPr>
            <w:r>
              <w:rPr>
                <w:rFonts w:ascii="Montserrat" w:hAnsi="Montserrat" w:cstheme="majorBidi"/>
                <w:sz w:val="24"/>
                <w:szCs w:val="24"/>
              </w:rPr>
              <w:t>11:00- 11:15</w:t>
            </w:r>
          </w:p>
        </w:tc>
        <w:tc>
          <w:tcPr>
            <w:tcW w:w="6799" w:type="dxa"/>
          </w:tcPr>
          <w:p w14:paraId="5C5C2B84" w14:textId="77777777" w:rsidR="00CF1374" w:rsidRDefault="00CF1374" w:rsidP="00CD0CB4">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Review and clearance process </w:t>
            </w:r>
          </w:p>
          <w:p w14:paraId="55ED97A0" w14:textId="77777777" w:rsidR="00CF1374" w:rsidRDefault="00CF1374" w:rsidP="001D11E6">
            <w:pPr>
              <w:pStyle w:val="ListParagraph"/>
              <w:numPr>
                <w:ilvl w:val="2"/>
                <w:numId w:val="15"/>
              </w:num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JP Review and clearance requirements</w:t>
            </w:r>
          </w:p>
          <w:p w14:paraId="5D76A392" w14:textId="0EA14DA9" w:rsidR="00CF1374" w:rsidRPr="00FA70BA" w:rsidRDefault="00CF1374" w:rsidP="00FA70BA">
            <w:pPr>
              <w:pStyle w:val="ListParagraph"/>
              <w:numPr>
                <w:ilvl w:val="2"/>
                <w:numId w:val="15"/>
              </w:num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Donor </w:t>
            </w:r>
            <w:r w:rsidRPr="00FA70BA">
              <w:rPr>
                <w:rFonts w:ascii="Montserrat" w:eastAsia="Times New Roman" w:hAnsi="Montserrat" w:cs="Times New Roman"/>
                <w:color w:val="212529"/>
                <w:sz w:val="23"/>
                <w:szCs w:val="23"/>
                <w:lang w:eastAsia="en-US"/>
              </w:rPr>
              <w:t xml:space="preserve">Review process </w:t>
            </w:r>
          </w:p>
        </w:tc>
      </w:tr>
      <w:tr w:rsidR="00CF1374" w:rsidRPr="0056626B" w14:paraId="6C77865C"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2FFDE7FD"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3AB99593" w14:textId="7F534EB7" w:rsidR="00CF1374"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11:15- 11:30</w:t>
            </w:r>
          </w:p>
        </w:tc>
        <w:tc>
          <w:tcPr>
            <w:tcW w:w="6799" w:type="dxa"/>
          </w:tcPr>
          <w:p w14:paraId="7CABF8DF" w14:textId="07919106" w:rsidR="00CF1374" w:rsidRDefault="00CF1374" w:rsidP="00CD0CB4">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 xml:space="preserve">Templates and forms </w:t>
            </w:r>
          </w:p>
        </w:tc>
      </w:tr>
      <w:tr w:rsidR="00CF1374" w:rsidRPr="0056626B" w14:paraId="39B4D5A1"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79D94635"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1F6748D5" w14:textId="65C86792" w:rsidR="00CF1374"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11:30-12:00</w:t>
            </w:r>
          </w:p>
        </w:tc>
        <w:tc>
          <w:tcPr>
            <w:tcW w:w="6799" w:type="dxa"/>
          </w:tcPr>
          <w:p w14:paraId="5861C44E" w14:textId="1BC9D538" w:rsidR="00CF1374" w:rsidRPr="00FA70BA" w:rsidRDefault="00CF1374" w:rsidP="00FA70BA">
            <w:pPr>
              <w:pStyle w:val="ListParagrap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b/>
                <w:bCs/>
                <w:color w:val="212529"/>
                <w:sz w:val="23"/>
                <w:szCs w:val="23"/>
                <w:lang w:eastAsia="en-US"/>
              </w:rPr>
            </w:pPr>
            <w:r w:rsidRPr="00FA70BA">
              <w:rPr>
                <w:rFonts w:ascii="Montserrat" w:eastAsia="Times New Roman" w:hAnsi="Montserrat" w:cs="Times New Roman"/>
                <w:b/>
                <w:bCs/>
                <w:color w:val="212529"/>
                <w:sz w:val="23"/>
                <w:szCs w:val="23"/>
                <w:lang w:eastAsia="en-US"/>
              </w:rPr>
              <w:t xml:space="preserve">Questions </w:t>
            </w:r>
          </w:p>
        </w:tc>
      </w:tr>
      <w:tr w:rsidR="00CF1374" w:rsidRPr="0056626B" w14:paraId="52F375A0"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A247458"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43903740" w14:textId="253A747A" w:rsidR="00CF1374"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12:00-12:20</w:t>
            </w:r>
          </w:p>
        </w:tc>
        <w:tc>
          <w:tcPr>
            <w:tcW w:w="6799" w:type="dxa"/>
          </w:tcPr>
          <w:p w14:paraId="32515D9A" w14:textId="7F42CB32" w:rsidR="00CF1374" w:rsidRPr="00FA70BA" w:rsidRDefault="00CF1374" w:rsidP="008037B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 xml:space="preserve">Presentation of </w:t>
            </w:r>
            <w:r>
              <w:rPr>
                <w:rFonts w:ascii="Montserrat" w:eastAsia="Times New Roman" w:hAnsi="Montserrat" w:cs="Times New Roman"/>
                <w:color w:val="212529"/>
                <w:sz w:val="23"/>
                <w:szCs w:val="23"/>
                <w:lang w:eastAsia="en-US"/>
              </w:rPr>
              <w:t>our programmatic engagement</w:t>
            </w:r>
          </w:p>
          <w:p w14:paraId="0D9450A5" w14:textId="6DBBEC47" w:rsidR="00CF1374" w:rsidRPr="00FA70BA" w:rsidRDefault="00CF1374" w:rsidP="008037BC">
            <w:pPr>
              <w:pStyle w:val="ListParagraph"/>
              <w:numPr>
                <w:ilvl w:val="2"/>
                <w:numId w:val="15"/>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w</w:t>
            </w:r>
            <w:r w:rsidRPr="00FA70BA">
              <w:rPr>
                <w:rFonts w:ascii="Montserrat" w:eastAsia="Times New Roman" w:hAnsi="Montserrat" w:cs="Times New Roman"/>
                <w:color w:val="212529"/>
                <w:sz w:val="23"/>
                <w:szCs w:val="23"/>
                <w:lang w:eastAsia="en-US"/>
              </w:rPr>
              <w:t>hat past engagement taught us?</w:t>
            </w:r>
          </w:p>
          <w:p w14:paraId="4E6DC780" w14:textId="4CF7AA6F" w:rsidR="00CF1374" w:rsidRPr="00FA70BA" w:rsidRDefault="00CF1374" w:rsidP="008037BC">
            <w:pPr>
              <w:pStyle w:val="ListParagraph"/>
              <w:numPr>
                <w:ilvl w:val="2"/>
                <w:numId w:val="15"/>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h</w:t>
            </w:r>
            <w:r w:rsidRPr="00FA70BA">
              <w:rPr>
                <w:rFonts w:ascii="Montserrat" w:eastAsia="Times New Roman" w:hAnsi="Montserrat" w:cs="Times New Roman"/>
                <w:color w:val="212529"/>
                <w:sz w:val="23"/>
                <w:szCs w:val="23"/>
                <w:lang w:eastAsia="en-US"/>
              </w:rPr>
              <w:t>ow civil society contributes to S</w:t>
            </w:r>
            <w:r>
              <w:rPr>
                <w:rFonts w:ascii="Montserrat" w:eastAsia="Times New Roman" w:hAnsi="Montserrat" w:cs="Times New Roman"/>
                <w:color w:val="212529"/>
                <w:sz w:val="23"/>
                <w:szCs w:val="23"/>
                <w:lang w:eastAsia="en-US"/>
              </w:rPr>
              <w:t>AWASYA</w:t>
            </w:r>
            <w:r w:rsidRPr="00FA70BA">
              <w:rPr>
                <w:rFonts w:ascii="Montserrat" w:eastAsia="Times New Roman" w:hAnsi="Montserrat" w:cs="Times New Roman"/>
                <w:color w:val="212529"/>
                <w:sz w:val="23"/>
                <w:szCs w:val="23"/>
                <w:lang w:eastAsia="en-US"/>
              </w:rPr>
              <w:t>’s theory of change?</w:t>
            </w:r>
          </w:p>
          <w:p w14:paraId="0EA45F94" w14:textId="36387B1B" w:rsidR="00CF1374" w:rsidRPr="00FA70BA" w:rsidRDefault="00CF1374" w:rsidP="00FA70BA">
            <w:pPr>
              <w:pStyle w:val="ListParagraph"/>
              <w:numPr>
                <w:ilvl w:val="2"/>
                <w:numId w:val="15"/>
              </w:numPr>
              <w:cnfStyle w:val="000000100000" w:firstRow="0" w:lastRow="0" w:firstColumn="0" w:lastColumn="0" w:oddVBand="0" w:evenVBand="0" w:oddHBand="1" w:evenHBand="0" w:firstRowFirstColumn="0" w:firstRowLastColumn="0" w:lastRowFirstColumn="0" w:lastRowLastColumn="0"/>
              <w:rPr>
                <w:b/>
                <w:bCs/>
              </w:rPr>
            </w:pPr>
            <w:r>
              <w:rPr>
                <w:rFonts w:ascii="Montserrat" w:eastAsia="Times New Roman" w:hAnsi="Montserrat" w:cs="Times New Roman"/>
                <w:color w:val="212529"/>
                <w:sz w:val="23"/>
                <w:szCs w:val="23"/>
                <w:lang w:eastAsia="en-US"/>
              </w:rPr>
              <w:t>w</w:t>
            </w:r>
            <w:r w:rsidRPr="00FA70BA">
              <w:rPr>
                <w:rFonts w:ascii="Montserrat" w:eastAsia="Times New Roman" w:hAnsi="Montserrat" w:cs="Times New Roman"/>
                <w:color w:val="212529"/>
                <w:sz w:val="23"/>
                <w:szCs w:val="23"/>
                <w:lang w:eastAsia="en-US"/>
              </w:rPr>
              <w:t>hat principles guide our engagement?</w:t>
            </w:r>
          </w:p>
        </w:tc>
      </w:tr>
      <w:tr w:rsidR="00CF1374" w:rsidRPr="0056626B" w14:paraId="4DF3B48C"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4854AF0"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1898BF3E" w14:textId="6B293855" w:rsidR="00CF1374"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12:20-12:45</w:t>
            </w:r>
          </w:p>
        </w:tc>
        <w:tc>
          <w:tcPr>
            <w:tcW w:w="6799" w:type="dxa"/>
          </w:tcPr>
          <w:p w14:paraId="36ED7023" w14:textId="088B96BA" w:rsidR="00CF1374" w:rsidRPr="001F6C77" w:rsidRDefault="00CF1374">
            <w:pPr>
              <w:pStyle w:val="ListParagrap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Times New Roman"/>
                <w:b/>
                <w:bCs/>
                <w:color w:val="212529"/>
                <w:sz w:val="23"/>
                <w:szCs w:val="23"/>
                <w:lang w:eastAsia="en-US"/>
              </w:rPr>
            </w:pPr>
            <w:r w:rsidRPr="003B7CA1">
              <w:rPr>
                <w:rFonts w:ascii="Montserrat" w:eastAsia="Times New Roman" w:hAnsi="Montserrat" w:cs="Times New Roman"/>
                <w:b/>
                <w:bCs/>
                <w:color w:val="212529"/>
                <w:sz w:val="23"/>
                <w:szCs w:val="23"/>
                <w:lang w:eastAsia="en-US"/>
              </w:rPr>
              <w:t>Questions</w:t>
            </w:r>
          </w:p>
        </w:tc>
      </w:tr>
      <w:tr w:rsidR="00CF1374" w:rsidRPr="0056626B" w14:paraId="1FB3ED2A"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124EE78"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10DD5F38" w14:textId="7F5273A6" w:rsidR="00CF1374"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12:45-13:05</w:t>
            </w:r>
          </w:p>
        </w:tc>
        <w:tc>
          <w:tcPr>
            <w:tcW w:w="6799" w:type="dxa"/>
          </w:tcPr>
          <w:p w14:paraId="2AE51F59" w14:textId="3DCDE727" w:rsidR="00CF1374" w:rsidRPr="00FA70BA" w:rsidRDefault="00CF1374" w:rsidP="008037B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sidRPr="00FA70BA">
              <w:rPr>
                <w:rFonts w:ascii="Montserrat" w:eastAsia="Times New Roman" w:hAnsi="Montserrat" w:cs="Times New Roman"/>
                <w:color w:val="212529"/>
                <w:sz w:val="23"/>
                <w:szCs w:val="23"/>
                <w:lang w:eastAsia="en-US"/>
              </w:rPr>
              <w:t>S</w:t>
            </w:r>
            <w:r>
              <w:rPr>
                <w:rFonts w:ascii="Montserrat" w:eastAsia="Times New Roman" w:hAnsi="Montserrat" w:cs="Times New Roman"/>
                <w:color w:val="212529"/>
                <w:sz w:val="23"/>
                <w:szCs w:val="23"/>
                <w:lang w:eastAsia="en-US"/>
              </w:rPr>
              <w:t>AWASYA</w:t>
            </w:r>
            <w:r w:rsidRPr="00FA70BA">
              <w:rPr>
                <w:rFonts w:ascii="Montserrat" w:eastAsia="Times New Roman" w:hAnsi="Montserrat" w:cs="Times New Roman"/>
                <w:color w:val="212529"/>
                <w:sz w:val="23"/>
                <w:szCs w:val="23"/>
                <w:lang w:eastAsia="en-US"/>
              </w:rPr>
              <w:t>’s reporting modalities</w:t>
            </w:r>
          </w:p>
          <w:p w14:paraId="48FD8D52" w14:textId="6F176F73" w:rsidR="00CF1374" w:rsidRPr="00FA70BA" w:rsidRDefault="00CF1374" w:rsidP="008037BC">
            <w:pPr>
              <w:pStyle w:val="ListParagraph"/>
              <w:numPr>
                <w:ilvl w:val="2"/>
                <w:numId w:val="15"/>
              </w:num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color w:val="212529"/>
                <w:sz w:val="23"/>
                <w:szCs w:val="23"/>
                <w:lang w:eastAsia="en-US"/>
              </w:rPr>
            </w:pPr>
            <w:r>
              <w:rPr>
                <w:rFonts w:ascii="Montserrat" w:eastAsia="Times New Roman" w:hAnsi="Montserrat" w:cs="Times New Roman"/>
                <w:color w:val="212529"/>
                <w:sz w:val="23"/>
                <w:szCs w:val="23"/>
                <w:lang w:eastAsia="en-US"/>
              </w:rPr>
              <w:t>w</w:t>
            </w:r>
            <w:r w:rsidRPr="00FA70BA">
              <w:rPr>
                <w:rFonts w:ascii="Montserrat" w:eastAsia="Times New Roman" w:hAnsi="Montserrat" w:cs="Times New Roman"/>
                <w:color w:val="212529"/>
                <w:sz w:val="23"/>
                <w:szCs w:val="23"/>
                <w:lang w:eastAsia="en-US"/>
              </w:rPr>
              <w:t>hy is reporting critical?</w:t>
            </w:r>
          </w:p>
          <w:p w14:paraId="179A90DB" w14:textId="1F3EE474" w:rsidR="00CF1374" w:rsidRPr="00FA70BA" w:rsidRDefault="00CF1374" w:rsidP="00FA70BA">
            <w:pPr>
              <w:pStyle w:val="ListParagraph"/>
              <w:numPr>
                <w:ilvl w:val="2"/>
                <w:numId w:val="15"/>
              </w:numPr>
              <w:cnfStyle w:val="000000100000" w:firstRow="0" w:lastRow="0" w:firstColumn="0" w:lastColumn="0" w:oddVBand="0" w:evenVBand="0" w:oddHBand="1" w:evenHBand="0" w:firstRowFirstColumn="0" w:firstRowLastColumn="0" w:lastRowFirstColumn="0" w:lastRowLastColumn="0"/>
            </w:pPr>
            <w:r>
              <w:rPr>
                <w:rFonts w:ascii="Montserrat" w:eastAsia="Times New Roman" w:hAnsi="Montserrat" w:cs="Times New Roman"/>
                <w:color w:val="212529"/>
                <w:sz w:val="23"/>
                <w:szCs w:val="23"/>
                <w:lang w:eastAsia="en-US"/>
              </w:rPr>
              <w:t>h</w:t>
            </w:r>
            <w:r w:rsidRPr="00FA70BA">
              <w:rPr>
                <w:rFonts w:ascii="Montserrat" w:eastAsia="Times New Roman" w:hAnsi="Montserrat" w:cs="Times New Roman"/>
                <w:color w:val="212529"/>
                <w:sz w:val="23"/>
                <w:szCs w:val="23"/>
                <w:lang w:eastAsia="en-US"/>
              </w:rPr>
              <w:t>ow to efficiently use the template?</w:t>
            </w:r>
          </w:p>
        </w:tc>
      </w:tr>
      <w:tr w:rsidR="00CF1374" w:rsidRPr="0056626B" w14:paraId="57E2C4D6" w14:textId="77777777" w:rsidTr="00CC09E7">
        <w:trPr>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570F6787"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050382F5" w14:textId="7D4D0D81" w:rsidR="00CF1374" w:rsidRDefault="00CF1374" w:rsidP="002D38B1">
            <w:pPr>
              <w:spacing w:after="0"/>
              <w:cnfStyle w:val="000000000000" w:firstRow="0" w:lastRow="0" w:firstColumn="0" w:lastColumn="0" w:oddVBand="0" w:evenVBand="0" w:oddHBand="0"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13:05-14:30</w:t>
            </w:r>
          </w:p>
        </w:tc>
        <w:tc>
          <w:tcPr>
            <w:tcW w:w="6799" w:type="dxa"/>
          </w:tcPr>
          <w:p w14:paraId="72C3AD78" w14:textId="6F62CF90" w:rsidR="00CF1374" w:rsidRPr="00FA70BA" w:rsidRDefault="00CF1374">
            <w:pPr>
              <w:pStyle w:val="ListParagraph"/>
              <w:cnfStyle w:val="000000000000" w:firstRow="0" w:lastRow="0" w:firstColumn="0" w:lastColumn="0" w:oddVBand="0" w:evenVBand="0" w:oddHBand="0" w:evenHBand="0" w:firstRowFirstColumn="0" w:firstRowLastColumn="0" w:lastRowFirstColumn="0" w:lastRowLastColumn="0"/>
            </w:pPr>
            <w:r w:rsidRPr="00FA70BA">
              <w:rPr>
                <w:rFonts w:ascii="Montserrat" w:eastAsia="Times New Roman" w:hAnsi="Montserrat" w:cs="Times New Roman"/>
                <w:b/>
                <w:bCs/>
                <w:color w:val="212529"/>
                <w:sz w:val="23"/>
                <w:szCs w:val="23"/>
                <w:lang w:eastAsia="en-US"/>
              </w:rPr>
              <w:t>Let’s exercise!</w:t>
            </w:r>
          </w:p>
        </w:tc>
      </w:tr>
      <w:tr w:rsidR="00CF1374" w:rsidRPr="0056626B" w14:paraId="26268AB2" w14:textId="77777777" w:rsidTr="00CC09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vMerge/>
          </w:tcPr>
          <w:p w14:paraId="43267E04" w14:textId="77777777" w:rsidR="00CF1374" w:rsidRPr="0056626B" w:rsidRDefault="00CF1374" w:rsidP="002D38B1">
            <w:pPr>
              <w:spacing w:after="0"/>
              <w:rPr>
                <w:rFonts w:ascii="Montserrat" w:hAnsi="Montserrat" w:cstheme="majorBidi"/>
                <w:b w:val="0"/>
                <w:bCs w:val="0"/>
                <w:sz w:val="24"/>
                <w:szCs w:val="24"/>
                <w:rtl/>
              </w:rPr>
            </w:pPr>
          </w:p>
        </w:tc>
        <w:tc>
          <w:tcPr>
            <w:tcW w:w="1856" w:type="dxa"/>
          </w:tcPr>
          <w:p w14:paraId="36BD31CD" w14:textId="152C0EF2" w:rsidR="00CF1374" w:rsidRDefault="00CF1374" w:rsidP="002D38B1">
            <w:pPr>
              <w:spacing w:after="0"/>
              <w:cnfStyle w:val="000000100000" w:firstRow="0" w:lastRow="0" w:firstColumn="0" w:lastColumn="0" w:oddVBand="0" w:evenVBand="0" w:oddHBand="1" w:evenHBand="0" w:firstRowFirstColumn="0" w:firstRowLastColumn="0" w:lastRowFirstColumn="0" w:lastRowLastColumn="0"/>
              <w:rPr>
                <w:rFonts w:ascii="Montserrat" w:hAnsi="Montserrat" w:cstheme="majorBidi"/>
                <w:sz w:val="24"/>
                <w:szCs w:val="24"/>
              </w:rPr>
            </w:pPr>
            <w:r>
              <w:rPr>
                <w:rFonts w:ascii="Montserrat" w:hAnsi="Montserrat" w:cstheme="majorBidi"/>
                <w:sz w:val="24"/>
                <w:szCs w:val="24"/>
              </w:rPr>
              <w:t>14:30</w:t>
            </w:r>
          </w:p>
        </w:tc>
        <w:tc>
          <w:tcPr>
            <w:tcW w:w="6799" w:type="dxa"/>
          </w:tcPr>
          <w:p w14:paraId="132C50DB" w14:textId="34A53829" w:rsidR="00CF1374" w:rsidRPr="00EB7F7A" w:rsidRDefault="00CF1374">
            <w:pPr>
              <w:pStyle w:val="ListParagraph"/>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Times New Roman"/>
                <w:b/>
                <w:bCs/>
                <w:color w:val="212529"/>
                <w:sz w:val="23"/>
                <w:szCs w:val="23"/>
                <w:lang w:eastAsia="en-US"/>
              </w:rPr>
            </w:pPr>
            <w:r w:rsidRPr="0056626B">
              <w:rPr>
                <w:rFonts w:ascii="Montserrat" w:hAnsi="Montserrat" w:cstheme="majorBidi"/>
                <w:sz w:val="24"/>
                <w:szCs w:val="24"/>
              </w:rPr>
              <w:t>Lunch break</w:t>
            </w:r>
          </w:p>
        </w:tc>
      </w:tr>
    </w:tbl>
    <w:p w14:paraId="0A3712C7" w14:textId="0335AC68" w:rsidR="00776838" w:rsidRDefault="00776838" w:rsidP="002D38B1">
      <w:pPr>
        <w:rPr>
          <w:rFonts w:ascii="Montserrat" w:hAnsi="Montserrat" w:cstheme="majorBidi"/>
          <w:sz w:val="24"/>
          <w:szCs w:val="24"/>
        </w:rPr>
      </w:pPr>
    </w:p>
    <w:p w14:paraId="3D23B346" w14:textId="59ED0EE1" w:rsidR="0046408C" w:rsidRDefault="00735AD8" w:rsidP="00FA70BA">
      <w:pPr>
        <w:pStyle w:val="ListParagraph"/>
        <w:numPr>
          <w:ilvl w:val="0"/>
          <w:numId w:val="19"/>
        </w:numPr>
        <w:rPr>
          <w:rFonts w:ascii="Montserrat" w:eastAsia="Times New Roman" w:hAnsi="Montserrat" w:cs="Times New Roman"/>
          <w:b/>
          <w:bCs/>
          <w:color w:val="003C80"/>
          <w:sz w:val="24"/>
          <w:szCs w:val="24"/>
          <w:lang w:val="en-US" w:eastAsia="en-US"/>
        </w:rPr>
      </w:pPr>
      <w:r w:rsidRPr="00FA70BA">
        <w:rPr>
          <w:rFonts w:ascii="Montserrat" w:eastAsia="Times New Roman" w:hAnsi="Montserrat" w:cs="Times New Roman"/>
          <w:b/>
          <w:bCs/>
          <w:color w:val="003C80"/>
          <w:sz w:val="24"/>
          <w:szCs w:val="24"/>
          <w:lang w:val="en-US" w:eastAsia="en-US"/>
        </w:rPr>
        <w:t>Budget</w:t>
      </w:r>
    </w:p>
    <w:p w14:paraId="7660C193" w14:textId="77777777" w:rsidR="00CF1374" w:rsidRDefault="00CF1374" w:rsidP="00CF1374">
      <w:pPr>
        <w:pStyle w:val="ListParagraph"/>
        <w:ind w:left="1080"/>
        <w:rPr>
          <w:rFonts w:ascii="Montserrat" w:eastAsia="Times New Roman" w:hAnsi="Montserrat" w:cs="Times New Roman"/>
          <w:b/>
          <w:bCs/>
          <w:color w:val="003C80"/>
          <w:sz w:val="24"/>
          <w:szCs w:val="24"/>
          <w:lang w:val="en-US" w:eastAsia="en-US"/>
        </w:rPr>
      </w:pPr>
    </w:p>
    <w:p w14:paraId="5F80DB1F" w14:textId="646D85BA" w:rsidR="006C1F75" w:rsidRPr="00CF1374" w:rsidRDefault="006C1F75" w:rsidP="00CF1374">
      <w:pPr>
        <w:pStyle w:val="ListParagraph"/>
        <w:ind w:left="1080"/>
        <w:rPr>
          <w:rFonts w:ascii="Montserrat" w:eastAsia="Times New Roman" w:hAnsi="Montserrat" w:cs="Times New Roman"/>
          <w:sz w:val="23"/>
          <w:szCs w:val="23"/>
          <w:lang w:val="en-US" w:eastAsia="en-US"/>
        </w:rPr>
      </w:pPr>
      <w:r w:rsidRPr="00CF1374">
        <w:rPr>
          <w:rFonts w:ascii="Montserrat" w:eastAsia="Times New Roman" w:hAnsi="Montserrat" w:cs="Times New Roman"/>
          <w:sz w:val="23"/>
          <w:szCs w:val="23"/>
          <w:lang w:val="en-US" w:eastAsia="en-US"/>
        </w:rPr>
        <w:t>USD 2,000</w:t>
      </w:r>
    </w:p>
    <w:sectPr w:rsidR="006C1F75" w:rsidRPr="00CF1374" w:rsidSect="00776838">
      <w:headerReference w:type="default" r:id="rId8"/>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82121" w14:textId="77777777" w:rsidR="00B83311" w:rsidRDefault="00B83311" w:rsidP="00776838">
      <w:pPr>
        <w:spacing w:after="0" w:line="240" w:lineRule="auto"/>
      </w:pPr>
      <w:r>
        <w:separator/>
      </w:r>
    </w:p>
  </w:endnote>
  <w:endnote w:type="continuationSeparator" w:id="0">
    <w:p w14:paraId="3C12C98D" w14:textId="77777777" w:rsidR="00B83311" w:rsidRDefault="00B83311" w:rsidP="00776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D3C92" w14:textId="77777777" w:rsidR="00B83311" w:rsidRDefault="00B83311" w:rsidP="00776838">
      <w:pPr>
        <w:spacing w:after="0" w:line="240" w:lineRule="auto"/>
      </w:pPr>
      <w:r>
        <w:separator/>
      </w:r>
    </w:p>
  </w:footnote>
  <w:footnote w:type="continuationSeparator" w:id="0">
    <w:p w14:paraId="52C33A83" w14:textId="77777777" w:rsidR="00B83311" w:rsidRDefault="00B83311" w:rsidP="00776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7AEA" w14:textId="3B9EBB5D" w:rsidR="00776838" w:rsidRPr="00776838" w:rsidRDefault="00E64337" w:rsidP="00FA70BA">
    <w:pPr>
      <w:pStyle w:val="Header"/>
      <w:ind w:left="-630"/>
      <w:jc w:val="center"/>
    </w:pPr>
    <w:r>
      <w:rPr>
        <w:noProof/>
      </w:rPr>
      <w:drawing>
        <wp:inline distT="0" distB="0" distL="0" distR="0" wp14:anchorId="1DB66957" wp14:editId="11F36CE1">
          <wp:extent cx="5008058" cy="1865716"/>
          <wp:effectExtent l="0" t="0" r="2540" b="127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14891" cy="18682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B71"/>
    <w:multiLevelType w:val="multilevel"/>
    <w:tmpl w:val="503A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4278E"/>
    <w:multiLevelType w:val="multilevel"/>
    <w:tmpl w:val="EA264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4"/>
      <w:numFmt w:val="bullet"/>
      <w:lvlText w:val="-"/>
      <w:lvlJc w:val="left"/>
      <w:pPr>
        <w:ind w:left="2160" w:hanging="360"/>
      </w:pPr>
      <w:rPr>
        <w:rFonts w:ascii="Montserrat" w:eastAsia="Times New Roman" w:hAnsi="Montserrat" w:cs="Times New Roman" w:hint="default"/>
      </w:rPr>
    </w:lvl>
    <w:lvl w:ilvl="3">
      <w:start w:val="4"/>
      <w:numFmt w:val="bullet"/>
      <w:lvlText w:val=""/>
      <w:lvlJc w:val="left"/>
      <w:pPr>
        <w:ind w:left="2880" w:hanging="360"/>
      </w:pPr>
      <w:rPr>
        <w:rFonts w:ascii="Montserrat" w:eastAsia="Times New Roman" w:hAnsi="Montserrat"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02026"/>
    <w:multiLevelType w:val="multilevel"/>
    <w:tmpl w:val="3362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4270A"/>
    <w:multiLevelType w:val="hybridMultilevel"/>
    <w:tmpl w:val="6EA08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BE6DE2"/>
    <w:multiLevelType w:val="multilevel"/>
    <w:tmpl w:val="6B74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74CB5"/>
    <w:multiLevelType w:val="multilevel"/>
    <w:tmpl w:val="F25A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42BF3"/>
    <w:multiLevelType w:val="multilevel"/>
    <w:tmpl w:val="972E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DD3FCB"/>
    <w:multiLevelType w:val="hybridMultilevel"/>
    <w:tmpl w:val="84AAD3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755BF2"/>
    <w:multiLevelType w:val="hybridMultilevel"/>
    <w:tmpl w:val="338E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01FB2"/>
    <w:multiLevelType w:val="multilevel"/>
    <w:tmpl w:val="9D961D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B9338B"/>
    <w:multiLevelType w:val="multilevel"/>
    <w:tmpl w:val="341A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D850D3"/>
    <w:multiLevelType w:val="multilevel"/>
    <w:tmpl w:val="DD12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977A4"/>
    <w:multiLevelType w:val="multilevel"/>
    <w:tmpl w:val="5758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17BE6"/>
    <w:multiLevelType w:val="multilevel"/>
    <w:tmpl w:val="0F22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4538FC"/>
    <w:multiLevelType w:val="multilevel"/>
    <w:tmpl w:val="9D7A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A7147C"/>
    <w:multiLevelType w:val="hybridMultilevel"/>
    <w:tmpl w:val="9250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17C0C"/>
    <w:multiLevelType w:val="hybridMultilevel"/>
    <w:tmpl w:val="435ECB5C"/>
    <w:lvl w:ilvl="0" w:tplc="8D4C49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B3033A"/>
    <w:multiLevelType w:val="multilevel"/>
    <w:tmpl w:val="0D1A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A2DD7"/>
    <w:multiLevelType w:val="multilevel"/>
    <w:tmpl w:val="B1AE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5"/>
  </w:num>
  <w:num w:numId="5">
    <w:abstractNumId w:val="14"/>
  </w:num>
  <w:num w:numId="6">
    <w:abstractNumId w:val="17"/>
  </w:num>
  <w:num w:numId="7">
    <w:abstractNumId w:val="13"/>
  </w:num>
  <w:num w:numId="8">
    <w:abstractNumId w:val="2"/>
  </w:num>
  <w:num w:numId="9">
    <w:abstractNumId w:val="0"/>
  </w:num>
  <w:num w:numId="10">
    <w:abstractNumId w:val="18"/>
  </w:num>
  <w:num w:numId="11">
    <w:abstractNumId w:val="12"/>
  </w:num>
  <w:num w:numId="12">
    <w:abstractNumId w:val="6"/>
  </w:num>
  <w:num w:numId="13">
    <w:abstractNumId w:val="7"/>
  </w:num>
  <w:num w:numId="14">
    <w:abstractNumId w:val="9"/>
  </w:num>
  <w:num w:numId="15">
    <w:abstractNumId w:val="1"/>
  </w:num>
  <w:num w:numId="16">
    <w:abstractNumId w:val="3"/>
  </w:num>
  <w:num w:numId="17">
    <w:abstractNumId w:val="8"/>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838"/>
    <w:rsid w:val="000007CA"/>
    <w:rsid w:val="00011775"/>
    <w:rsid w:val="00026A20"/>
    <w:rsid w:val="000304EB"/>
    <w:rsid w:val="000358A0"/>
    <w:rsid w:val="000443EE"/>
    <w:rsid w:val="0006709E"/>
    <w:rsid w:val="00070CDA"/>
    <w:rsid w:val="00092541"/>
    <w:rsid w:val="000C0029"/>
    <w:rsid w:val="000F7160"/>
    <w:rsid w:val="00104F99"/>
    <w:rsid w:val="00107FE8"/>
    <w:rsid w:val="00137292"/>
    <w:rsid w:val="00145070"/>
    <w:rsid w:val="00172C53"/>
    <w:rsid w:val="001B4952"/>
    <w:rsid w:val="001B6621"/>
    <w:rsid w:val="001B66C2"/>
    <w:rsid w:val="001D11E6"/>
    <w:rsid w:val="001D2F91"/>
    <w:rsid w:val="001E4FD5"/>
    <w:rsid w:val="001F1AB4"/>
    <w:rsid w:val="001F6C77"/>
    <w:rsid w:val="00203169"/>
    <w:rsid w:val="002122A5"/>
    <w:rsid w:val="00230DF8"/>
    <w:rsid w:val="00234B33"/>
    <w:rsid w:val="00234E26"/>
    <w:rsid w:val="0027745D"/>
    <w:rsid w:val="00284C9E"/>
    <w:rsid w:val="002A3721"/>
    <w:rsid w:val="002B11C1"/>
    <w:rsid w:val="002D38B1"/>
    <w:rsid w:val="002F658E"/>
    <w:rsid w:val="002F7FEE"/>
    <w:rsid w:val="00311510"/>
    <w:rsid w:val="003127A6"/>
    <w:rsid w:val="00321FDE"/>
    <w:rsid w:val="00327608"/>
    <w:rsid w:val="003312E9"/>
    <w:rsid w:val="003351EB"/>
    <w:rsid w:val="003744F7"/>
    <w:rsid w:val="00376153"/>
    <w:rsid w:val="00390B19"/>
    <w:rsid w:val="00395BBB"/>
    <w:rsid w:val="003B5DF5"/>
    <w:rsid w:val="004144DB"/>
    <w:rsid w:val="00433E41"/>
    <w:rsid w:val="0044678D"/>
    <w:rsid w:val="0046408C"/>
    <w:rsid w:val="004917F5"/>
    <w:rsid w:val="00496E70"/>
    <w:rsid w:val="004A322B"/>
    <w:rsid w:val="004A44D0"/>
    <w:rsid w:val="004D246A"/>
    <w:rsid w:val="004E3A8D"/>
    <w:rsid w:val="004F22B8"/>
    <w:rsid w:val="004F35D4"/>
    <w:rsid w:val="00535D62"/>
    <w:rsid w:val="005441D8"/>
    <w:rsid w:val="005557AD"/>
    <w:rsid w:val="0056626B"/>
    <w:rsid w:val="005866D6"/>
    <w:rsid w:val="00595FE8"/>
    <w:rsid w:val="005A0BB7"/>
    <w:rsid w:val="005B13E5"/>
    <w:rsid w:val="005B1E08"/>
    <w:rsid w:val="005D19EA"/>
    <w:rsid w:val="005D5B88"/>
    <w:rsid w:val="005E1621"/>
    <w:rsid w:val="00606AB5"/>
    <w:rsid w:val="00612AB0"/>
    <w:rsid w:val="00616606"/>
    <w:rsid w:val="0062239E"/>
    <w:rsid w:val="00630235"/>
    <w:rsid w:val="0065260E"/>
    <w:rsid w:val="006B398B"/>
    <w:rsid w:val="006B3CC9"/>
    <w:rsid w:val="006B5B79"/>
    <w:rsid w:val="006C1F75"/>
    <w:rsid w:val="006C611C"/>
    <w:rsid w:val="007207C1"/>
    <w:rsid w:val="00726942"/>
    <w:rsid w:val="00730244"/>
    <w:rsid w:val="00735AD8"/>
    <w:rsid w:val="0074360F"/>
    <w:rsid w:val="00761B3C"/>
    <w:rsid w:val="007631A1"/>
    <w:rsid w:val="007674B6"/>
    <w:rsid w:val="00776838"/>
    <w:rsid w:val="007A5183"/>
    <w:rsid w:val="007B7804"/>
    <w:rsid w:val="008037BC"/>
    <w:rsid w:val="00803FC8"/>
    <w:rsid w:val="008060AE"/>
    <w:rsid w:val="00830DA5"/>
    <w:rsid w:val="008315D9"/>
    <w:rsid w:val="00850793"/>
    <w:rsid w:val="008524F1"/>
    <w:rsid w:val="008565F5"/>
    <w:rsid w:val="008833D9"/>
    <w:rsid w:val="008835D6"/>
    <w:rsid w:val="008A7F6F"/>
    <w:rsid w:val="008D4115"/>
    <w:rsid w:val="008F62A3"/>
    <w:rsid w:val="009258ED"/>
    <w:rsid w:val="00927B15"/>
    <w:rsid w:val="009420B5"/>
    <w:rsid w:val="00956CAC"/>
    <w:rsid w:val="009A297C"/>
    <w:rsid w:val="009A687D"/>
    <w:rsid w:val="009C4241"/>
    <w:rsid w:val="009C6697"/>
    <w:rsid w:val="00A14200"/>
    <w:rsid w:val="00A1512C"/>
    <w:rsid w:val="00A43A3B"/>
    <w:rsid w:val="00A55749"/>
    <w:rsid w:val="00A65DC9"/>
    <w:rsid w:val="00A70BEB"/>
    <w:rsid w:val="00A70F9F"/>
    <w:rsid w:val="00A72130"/>
    <w:rsid w:val="00AA69AB"/>
    <w:rsid w:val="00AB7DE2"/>
    <w:rsid w:val="00AB7FEE"/>
    <w:rsid w:val="00AD1694"/>
    <w:rsid w:val="00AF11C7"/>
    <w:rsid w:val="00B144B2"/>
    <w:rsid w:val="00B6655C"/>
    <w:rsid w:val="00B83311"/>
    <w:rsid w:val="00B974D4"/>
    <w:rsid w:val="00C1133F"/>
    <w:rsid w:val="00C1424F"/>
    <w:rsid w:val="00C45CF2"/>
    <w:rsid w:val="00C4769A"/>
    <w:rsid w:val="00C50233"/>
    <w:rsid w:val="00C50E85"/>
    <w:rsid w:val="00C62939"/>
    <w:rsid w:val="00C64075"/>
    <w:rsid w:val="00C84E5C"/>
    <w:rsid w:val="00CA3637"/>
    <w:rsid w:val="00CB09E2"/>
    <w:rsid w:val="00CC09E7"/>
    <w:rsid w:val="00CC5801"/>
    <w:rsid w:val="00CD0CB4"/>
    <w:rsid w:val="00CF1374"/>
    <w:rsid w:val="00CF5F6F"/>
    <w:rsid w:val="00D3720F"/>
    <w:rsid w:val="00D406B5"/>
    <w:rsid w:val="00D428F4"/>
    <w:rsid w:val="00D52A3F"/>
    <w:rsid w:val="00D742AF"/>
    <w:rsid w:val="00DA2635"/>
    <w:rsid w:val="00DB4EB1"/>
    <w:rsid w:val="00DE4105"/>
    <w:rsid w:val="00DF52DA"/>
    <w:rsid w:val="00E0572C"/>
    <w:rsid w:val="00E64337"/>
    <w:rsid w:val="00E65C10"/>
    <w:rsid w:val="00E76711"/>
    <w:rsid w:val="00E90F71"/>
    <w:rsid w:val="00E97D14"/>
    <w:rsid w:val="00EB7F7A"/>
    <w:rsid w:val="00ED3BB5"/>
    <w:rsid w:val="00ED57AB"/>
    <w:rsid w:val="00ED728D"/>
    <w:rsid w:val="00EF3612"/>
    <w:rsid w:val="00F3076D"/>
    <w:rsid w:val="00F376B4"/>
    <w:rsid w:val="00F6316F"/>
    <w:rsid w:val="00FA70BA"/>
    <w:rsid w:val="00FB7966"/>
    <w:rsid w:val="00FC1B2B"/>
    <w:rsid w:val="00FE08C4"/>
    <w:rsid w:val="00FF2A28"/>
    <w:rsid w:val="00FF3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84F88"/>
  <w15:chartTrackingRefBased/>
  <w15:docId w15:val="{9110D26F-60FB-44E1-B4F2-B670F7AC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838"/>
    <w:pPr>
      <w:spacing w:after="200" w:line="276" w:lineRule="auto"/>
    </w:pPr>
    <w:rPr>
      <w:rFonts w:eastAsiaTheme="minorEastAsia"/>
      <w:lang w:val="en-CA" w:eastAsia="en-CA"/>
    </w:rPr>
  </w:style>
  <w:style w:type="paragraph" w:styleId="Heading3">
    <w:name w:val="heading 3"/>
    <w:basedOn w:val="Normal"/>
    <w:link w:val="Heading3Char"/>
    <w:uiPriority w:val="9"/>
    <w:qFormat/>
    <w:rsid w:val="0056626B"/>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838"/>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76838"/>
  </w:style>
  <w:style w:type="paragraph" w:styleId="Footer">
    <w:name w:val="footer"/>
    <w:basedOn w:val="Normal"/>
    <w:link w:val="FooterChar"/>
    <w:uiPriority w:val="99"/>
    <w:unhideWhenUsed/>
    <w:rsid w:val="00776838"/>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776838"/>
  </w:style>
  <w:style w:type="table" w:styleId="TableGrid">
    <w:name w:val="Table Grid"/>
    <w:basedOn w:val="TableNormal"/>
    <w:uiPriority w:val="59"/>
    <w:rsid w:val="00776838"/>
    <w:pPr>
      <w:spacing w:after="0" w:line="240" w:lineRule="auto"/>
    </w:pPr>
    <w:rPr>
      <w:rFonts w:eastAsiaTheme="minorEastAsia"/>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776838"/>
    <w:rPr>
      <w:sz w:val="16"/>
      <w:szCs w:val="16"/>
    </w:rPr>
  </w:style>
  <w:style w:type="paragraph" w:styleId="CommentText">
    <w:name w:val="annotation text"/>
    <w:basedOn w:val="Normal"/>
    <w:link w:val="CommentTextChar"/>
    <w:uiPriority w:val="99"/>
    <w:unhideWhenUsed/>
    <w:rsid w:val="00776838"/>
    <w:pPr>
      <w:spacing w:line="240" w:lineRule="auto"/>
    </w:pPr>
    <w:rPr>
      <w:sz w:val="20"/>
      <w:szCs w:val="20"/>
    </w:rPr>
  </w:style>
  <w:style w:type="character" w:customStyle="1" w:styleId="CommentTextChar">
    <w:name w:val="Comment Text Char"/>
    <w:basedOn w:val="DefaultParagraphFont"/>
    <w:link w:val="CommentText"/>
    <w:uiPriority w:val="99"/>
    <w:rsid w:val="00776838"/>
    <w:rPr>
      <w:rFonts w:eastAsiaTheme="minorEastAsia"/>
      <w:sz w:val="20"/>
      <w:szCs w:val="20"/>
      <w:lang w:val="en-CA" w:eastAsia="en-CA"/>
    </w:rPr>
  </w:style>
  <w:style w:type="paragraph" w:styleId="BalloonText">
    <w:name w:val="Balloon Text"/>
    <w:basedOn w:val="Normal"/>
    <w:link w:val="BalloonTextChar"/>
    <w:uiPriority w:val="99"/>
    <w:semiHidden/>
    <w:unhideWhenUsed/>
    <w:rsid w:val="007768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838"/>
    <w:rPr>
      <w:rFonts w:ascii="Segoe UI" w:eastAsiaTheme="minorEastAsia" w:hAnsi="Segoe UI" w:cs="Segoe UI"/>
      <w:sz w:val="18"/>
      <w:szCs w:val="18"/>
      <w:lang w:val="en-CA" w:eastAsia="en-CA"/>
    </w:rPr>
  </w:style>
  <w:style w:type="table" w:styleId="GridTable4-Accent5">
    <w:name w:val="Grid Table 4 Accent 5"/>
    <w:basedOn w:val="TableNormal"/>
    <w:uiPriority w:val="49"/>
    <w:rsid w:val="001D2F9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56626B"/>
    <w:rPr>
      <w:rFonts w:ascii="Times New Roman" w:eastAsia="Times New Roman" w:hAnsi="Times New Roman" w:cs="Times New Roman"/>
      <w:b/>
      <w:bCs/>
      <w:sz w:val="27"/>
      <w:szCs w:val="27"/>
    </w:rPr>
  </w:style>
  <w:style w:type="character" w:styleId="Strong">
    <w:name w:val="Strong"/>
    <w:basedOn w:val="DefaultParagraphFont"/>
    <w:uiPriority w:val="22"/>
    <w:qFormat/>
    <w:rsid w:val="0056626B"/>
    <w:rPr>
      <w:b/>
      <w:bCs/>
    </w:rPr>
  </w:style>
  <w:style w:type="paragraph" w:styleId="NormalWeb">
    <w:name w:val="Normal (Web)"/>
    <w:basedOn w:val="Normal"/>
    <w:uiPriority w:val="99"/>
    <w:semiHidden/>
    <w:unhideWhenUsed/>
    <w:rsid w:val="0056626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link w:val="ListParagraphChar"/>
    <w:uiPriority w:val="34"/>
    <w:qFormat/>
    <w:rsid w:val="00595FE8"/>
    <w:pPr>
      <w:ind w:left="720"/>
      <w:contextualSpacing/>
    </w:pPr>
  </w:style>
  <w:style w:type="paragraph" w:styleId="CommentSubject">
    <w:name w:val="annotation subject"/>
    <w:basedOn w:val="CommentText"/>
    <w:next w:val="CommentText"/>
    <w:link w:val="CommentSubjectChar"/>
    <w:uiPriority w:val="99"/>
    <w:semiHidden/>
    <w:unhideWhenUsed/>
    <w:rsid w:val="00496E70"/>
    <w:rPr>
      <w:b/>
      <w:bCs/>
    </w:rPr>
  </w:style>
  <w:style w:type="character" w:customStyle="1" w:styleId="CommentSubjectChar">
    <w:name w:val="Comment Subject Char"/>
    <w:basedOn w:val="CommentTextChar"/>
    <w:link w:val="CommentSubject"/>
    <w:uiPriority w:val="99"/>
    <w:semiHidden/>
    <w:rsid w:val="00496E70"/>
    <w:rPr>
      <w:rFonts w:eastAsiaTheme="minorEastAsia"/>
      <w:b/>
      <w:bCs/>
      <w:sz w:val="20"/>
      <w:szCs w:val="20"/>
      <w:lang w:val="en-CA" w:eastAsia="en-CA"/>
    </w:rPr>
  </w:style>
  <w:style w:type="paragraph" w:styleId="Revision">
    <w:name w:val="Revision"/>
    <w:hidden/>
    <w:uiPriority w:val="99"/>
    <w:semiHidden/>
    <w:rsid w:val="008D4115"/>
    <w:pPr>
      <w:spacing w:after="0" w:line="240" w:lineRule="auto"/>
    </w:pPr>
    <w:rPr>
      <w:rFonts w:eastAsiaTheme="minorEastAsia"/>
      <w:lang w:val="en-CA" w:eastAsia="en-CA"/>
    </w:rPr>
  </w:style>
  <w:style w:type="character" w:customStyle="1" w:styleId="ListParagraphChar">
    <w:name w:val="List Paragraph Char"/>
    <w:basedOn w:val="DefaultParagraphFont"/>
    <w:link w:val="ListParagraph"/>
    <w:uiPriority w:val="34"/>
    <w:locked/>
    <w:rsid w:val="00C50E85"/>
    <w:rPr>
      <w:rFonts w:eastAsiaTheme="minorEastAsia"/>
      <w:lang w:val="en-CA" w:eastAsia="en-CA"/>
    </w:rPr>
  </w:style>
  <w:style w:type="table" w:customStyle="1" w:styleId="TableGrid1">
    <w:name w:val="Table Grid1"/>
    <w:basedOn w:val="TableNormal"/>
    <w:next w:val="TableGrid"/>
    <w:uiPriority w:val="39"/>
    <w:rsid w:val="001F6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E41"/>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semiHidden/>
    <w:rsid w:val="00433E41"/>
    <w:rPr>
      <w:sz w:val="20"/>
      <w:szCs w:val="20"/>
    </w:rPr>
  </w:style>
  <w:style w:type="character" w:styleId="FootnoteReference">
    <w:name w:val="footnote reference"/>
    <w:basedOn w:val="DefaultParagraphFont"/>
    <w:uiPriority w:val="99"/>
    <w:semiHidden/>
    <w:unhideWhenUsed/>
    <w:rsid w:val="00433E41"/>
    <w:rPr>
      <w:vertAlign w:val="superscript"/>
    </w:rPr>
  </w:style>
  <w:style w:type="character" w:styleId="UnresolvedMention">
    <w:name w:val="Unresolved Mention"/>
    <w:basedOn w:val="DefaultParagraphFont"/>
    <w:uiPriority w:val="99"/>
    <w:unhideWhenUsed/>
    <w:rsid w:val="00AF1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48643">
      <w:bodyDiv w:val="1"/>
      <w:marLeft w:val="0"/>
      <w:marRight w:val="0"/>
      <w:marTop w:val="0"/>
      <w:marBottom w:val="0"/>
      <w:divBdr>
        <w:top w:val="none" w:sz="0" w:space="0" w:color="auto"/>
        <w:left w:val="none" w:sz="0" w:space="0" w:color="auto"/>
        <w:bottom w:val="none" w:sz="0" w:space="0" w:color="auto"/>
        <w:right w:val="none" w:sz="0" w:space="0" w:color="auto"/>
      </w:divBdr>
    </w:div>
    <w:div w:id="590428759">
      <w:bodyDiv w:val="1"/>
      <w:marLeft w:val="0"/>
      <w:marRight w:val="0"/>
      <w:marTop w:val="0"/>
      <w:marBottom w:val="0"/>
      <w:divBdr>
        <w:top w:val="none" w:sz="0" w:space="0" w:color="auto"/>
        <w:left w:val="none" w:sz="0" w:space="0" w:color="auto"/>
        <w:bottom w:val="none" w:sz="0" w:space="0" w:color="auto"/>
        <w:right w:val="none" w:sz="0" w:space="0" w:color="auto"/>
      </w:divBdr>
    </w:div>
    <w:div w:id="190705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9618D-2B7C-4E70-A61E-405D6CA4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Yousef Adwan</dc:creator>
  <cp:keywords/>
  <dc:description/>
  <cp:lastModifiedBy>Mahmoud Abu-Aisha</cp:lastModifiedBy>
  <cp:revision>6</cp:revision>
  <cp:lastPrinted>2019-02-13T09:49:00Z</cp:lastPrinted>
  <dcterms:created xsi:type="dcterms:W3CDTF">2022-05-24T08:16:00Z</dcterms:created>
  <dcterms:modified xsi:type="dcterms:W3CDTF">2022-06-27T06:24:00Z</dcterms:modified>
</cp:coreProperties>
</file>