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2740"/>
        <w:gridCol w:w="5029"/>
        <w:gridCol w:w="3205"/>
        <w:gridCol w:w="3106"/>
      </w:tblGrid>
      <w:tr w:rsidR="00A6221B" w:rsidRPr="00A6221B" w:rsidTr="00120635">
        <w:trPr>
          <w:trHeight w:val="620"/>
          <w:jc w:val="center"/>
        </w:trPr>
        <w:tc>
          <w:tcPr>
            <w:tcW w:w="973" w:type="pct"/>
          </w:tcPr>
          <w:p w:rsidR="009063E4" w:rsidRPr="00A6221B" w:rsidRDefault="009063E4" w:rsidP="00B44A6A">
            <w:pPr>
              <w:jc w:val="center"/>
              <w:rPr>
                <w:b/>
                <w:color w:val="000000" w:themeColor="text1"/>
              </w:rPr>
            </w:pPr>
            <w:bookmarkStart w:id="0" w:name="_Hlk495415551"/>
            <w:bookmarkStart w:id="1" w:name="_GoBack"/>
            <w:bookmarkEnd w:id="1"/>
            <w:r w:rsidRPr="00A6221B">
              <w:rPr>
                <w:b/>
                <w:color w:val="000000" w:themeColor="text1"/>
              </w:rPr>
              <w:t>Project Results</w:t>
            </w:r>
          </w:p>
        </w:tc>
        <w:tc>
          <w:tcPr>
            <w:tcW w:w="1786" w:type="pct"/>
          </w:tcPr>
          <w:p w:rsidR="009063E4" w:rsidRPr="00A6221B" w:rsidRDefault="009063E4" w:rsidP="00B44A6A">
            <w:pPr>
              <w:jc w:val="center"/>
              <w:rPr>
                <w:b/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t>Verifiable Indicators</w:t>
            </w:r>
            <w:r w:rsidR="006A51E3">
              <w:rPr>
                <w:b/>
                <w:color w:val="000000" w:themeColor="text1"/>
              </w:rPr>
              <w:t>/ Targets</w:t>
            </w:r>
          </w:p>
        </w:tc>
        <w:tc>
          <w:tcPr>
            <w:tcW w:w="1138" w:type="pct"/>
          </w:tcPr>
          <w:p w:rsidR="009063E4" w:rsidRPr="00A6221B" w:rsidRDefault="009063E4" w:rsidP="00B44A6A">
            <w:pPr>
              <w:jc w:val="center"/>
              <w:rPr>
                <w:b/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t>Means of verification / Data Sources</w:t>
            </w:r>
          </w:p>
        </w:tc>
        <w:tc>
          <w:tcPr>
            <w:tcW w:w="1103" w:type="pct"/>
          </w:tcPr>
          <w:p w:rsidR="009063E4" w:rsidRPr="00A6221B" w:rsidRDefault="00BA3276" w:rsidP="00B44A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</w:t>
            </w:r>
            <w:r w:rsidR="009063E4" w:rsidRPr="00A6221B">
              <w:rPr>
                <w:b/>
                <w:color w:val="000000" w:themeColor="text1"/>
                <w:sz w:val="24"/>
                <w:szCs w:val="24"/>
              </w:rPr>
              <w:t>ssumptions</w:t>
            </w: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FD4828">
            <w:pPr>
              <w:jc w:val="both"/>
              <w:rPr>
                <w:b/>
                <w:color w:val="000000" w:themeColor="text1"/>
              </w:rPr>
            </w:pPr>
            <w:r w:rsidRPr="00A6221B">
              <w:rPr>
                <w:b/>
                <w:color w:val="000000" w:themeColor="text1"/>
                <w:u w:val="single"/>
              </w:rPr>
              <w:t>Outcome 1:</w:t>
            </w:r>
            <w:r w:rsidRPr="00A6221B">
              <w:rPr>
                <w:b/>
                <w:color w:val="000000" w:themeColor="text1"/>
              </w:rPr>
              <w:t xml:space="preserve"> New laws enacted and old laws aligned with the Constitution</w:t>
            </w:r>
          </w:p>
          <w:p w:rsidR="00A6221B" w:rsidRPr="00A6221B" w:rsidRDefault="00A6221B" w:rsidP="00FD482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6" w:type="pct"/>
            <w:shd w:val="clear" w:color="auto" w:fill="auto"/>
          </w:tcPr>
          <w:p w:rsidR="00A6221B" w:rsidRPr="006A51E3" w:rsidRDefault="00A6221B" w:rsidP="006A51E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6A51E3">
              <w:rPr>
                <w:color w:val="000000" w:themeColor="text1"/>
              </w:rPr>
              <w:t># of pieces of legislation aligned to the Constitution with public participation</w:t>
            </w:r>
          </w:p>
          <w:p w:rsidR="00A6221B" w:rsidRPr="006A51E3" w:rsidRDefault="00A6221B" w:rsidP="006A51E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6A51E3">
              <w:rPr>
                <w:color w:val="000000" w:themeColor="text1"/>
              </w:rPr>
              <w:t>% of recommendations made through public consultations incorp</w:t>
            </w:r>
            <w:r w:rsidR="00FF5E51" w:rsidRPr="006A51E3">
              <w:rPr>
                <w:color w:val="000000" w:themeColor="text1"/>
              </w:rPr>
              <w:t>orated in the Acts of Parliament</w:t>
            </w:r>
          </w:p>
          <w:p w:rsidR="00FF5E51" w:rsidRPr="00FF5E51" w:rsidRDefault="00FF5E51" w:rsidP="00FF5E51">
            <w:pPr>
              <w:jc w:val="both"/>
            </w:pPr>
          </w:p>
          <w:p w:rsidR="00FF5E51" w:rsidRDefault="00FF5E51" w:rsidP="00FF5E51">
            <w:pPr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Target: 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>5 pieces of legislation aligned to the Constitution with public participation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>20% of recommendations made through public consultations incorporated in the Acts of Parliament</w:t>
            </w:r>
          </w:p>
          <w:p w:rsidR="00FF5E51" w:rsidRPr="00FF5E51" w:rsidRDefault="00FF5E51" w:rsidP="00FF5E51">
            <w:pPr>
              <w:jc w:val="both"/>
              <w:rPr>
                <w:color w:val="4472C4" w:themeColor="accent1"/>
              </w:rPr>
            </w:pPr>
          </w:p>
        </w:tc>
        <w:tc>
          <w:tcPr>
            <w:tcW w:w="1138" w:type="pct"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Committee Reports 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Hansard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Documented Pre/ post Evaluation Assessments from trainings conducted  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6221B" w:rsidRDefault="00A6221B" w:rsidP="00E80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Availability of sufficient resources for the implementation of activities 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Executive and political party whipping system does not over-ride public voice and contribution in law making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Executive commitment to continued engagement with legislature on alignment of laws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Fiscal space allows/enables SDG, people centered budget process</w:t>
            </w:r>
          </w:p>
          <w:p w:rsidR="00A6221B" w:rsidRPr="00A6221B" w:rsidRDefault="00A6221B" w:rsidP="00BA3276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</w:tc>
      </w:tr>
      <w:tr w:rsidR="00A6221B" w:rsidRPr="00A6221B" w:rsidTr="00120635">
        <w:trPr>
          <w:trHeight w:val="1574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FD4828">
            <w:pPr>
              <w:tabs>
                <w:tab w:val="left" w:pos="1770"/>
              </w:tabs>
              <w:jc w:val="both"/>
              <w:rPr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t>Output 1.1:</w:t>
            </w:r>
            <w:r w:rsidRPr="00A6221B">
              <w:rPr>
                <w:color w:val="000000" w:themeColor="text1"/>
              </w:rPr>
              <w:t xml:space="preserve">  All priority non-compliant pieces of legislation aligned to the Constitution</w:t>
            </w:r>
          </w:p>
          <w:p w:rsidR="00A6221B" w:rsidRPr="00A6221B" w:rsidRDefault="00A6221B" w:rsidP="00FD4828">
            <w:pPr>
              <w:tabs>
                <w:tab w:val="left" w:pos="1770"/>
              </w:tabs>
              <w:jc w:val="both"/>
              <w:rPr>
                <w:color w:val="000000" w:themeColor="text1"/>
              </w:rPr>
            </w:pPr>
          </w:p>
          <w:p w:rsidR="00A6221B" w:rsidRPr="00A6221B" w:rsidRDefault="00A6221B" w:rsidP="00FD4828">
            <w:pPr>
              <w:tabs>
                <w:tab w:val="left" w:pos="1770"/>
              </w:tabs>
              <w:jc w:val="both"/>
              <w:rPr>
                <w:color w:val="000000" w:themeColor="text1"/>
              </w:rPr>
            </w:pPr>
          </w:p>
          <w:p w:rsidR="00A6221B" w:rsidRPr="00A6221B" w:rsidRDefault="00A6221B" w:rsidP="00FD4828">
            <w:pPr>
              <w:tabs>
                <w:tab w:val="left" w:pos="177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86" w:type="pct"/>
            <w:shd w:val="clear" w:color="auto" w:fill="auto"/>
          </w:tcPr>
          <w:p w:rsidR="00A6221B" w:rsidRPr="006A51E3" w:rsidRDefault="00A6221B" w:rsidP="006A51E3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6A51E3">
              <w:rPr>
                <w:color w:val="000000" w:themeColor="text1"/>
              </w:rPr>
              <w:t># of Bills that are subjected to public review/scrutiny</w:t>
            </w:r>
          </w:p>
          <w:p w:rsidR="00A6221B" w:rsidRPr="00A6221B" w:rsidRDefault="00A6221B" w:rsidP="006A51E3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% of recommendations/resolutions from the monthly LCC meetings and workshops on the Alignment of Laws implemented by the end of the 2018</w:t>
            </w:r>
          </w:p>
          <w:p w:rsidR="00A6221B" w:rsidRDefault="00A6221B" w:rsidP="006A51E3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% of MPs trained (in targeted committees) in legislative and policy analysis demonstrate increased knowledge and awareness</w:t>
            </w:r>
          </w:p>
          <w:p w:rsidR="00FF5E51" w:rsidRDefault="00FF5E51" w:rsidP="00FF5E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Target: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>20% of recommendations/resolutions from the monthly LCC meetings and workshops on the Alignment of Laws implemented by the end of the 2018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 xml:space="preserve">50% of MPs trained (in targeted committees) </w:t>
            </w:r>
            <w:r w:rsidRPr="0067637A">
              <w:rPr>
                <w:color w:val="4472C4" w:themeColor="accent1"/>
              </w:rPr>
              <w:lastRenderedPageBreak/>
              <w:t>in legislative and policy analysis demonstrate increased knowledge and awareness</w:t>
            </w:r>
          </w:p>
          <w:p w:rsidR="00FF5E51" w:rsidRPr="00FF5E51" w:rsidRDefault="00FF5E51" w:rsidP="00FF5E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pct"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lastRenderedPageBreak/>
              <w:t>Parliament Bill Status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Official Media Coverage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Parliamentary Committee Reports</w:t>
            </w:r>
          </w:p>
          <w:p w:rsidR="00A6221B" w:rsidRPr="00A6221B" w:rsidRDefault="00A6221B" w:rsidP="00BD0D7B">
            <w:pPr>
              <w:pStyle w:val="ListParagraph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FD4828">
            <w:pPr>
              <w:jc w:val="both"/>
              <w:rPr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lastRenderedPageBreak/>
              <w:t>Output 1.2:</w:t>
            </w:r>
            <w:r w:rsidRPr="00A6221B">
              <w:rPr>
                <w:color w:val="000000" w:themeColor="text1"/>
              </w:rPr>
              <w:t xml:space="preserve"> Capacity of legislators in legislative and policy analysis developed</w:t>
            </w:r>
          </w:p>
        </w:tc>
        <w:tc>
          <w:tcPr>
            <w:tcW w:w="1786" w:type="pct"/>
            <w:shd w:val="clear" w:color="auto" w:fill="auto"/>
          </w:tcPr>
          <w:p w:rsidR="00A6221B" w:rsidRPr="00A6221B" w:rsidRDefault="00FF5E51" w:rsidP="00AE0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1.2.1      %</w:t>
            </w:r>
            <w:r w:rsidR="00A6221B" w:rsidRPr="00A6221B">
              <w:rPr>
                <w:color w:val="000000" w:themeColor="text1"/>
              </w:rPr>
              <w:t xml:space="preserve"> of trained MPs who contribute to debates </w:t>
            </w:r>
            <w:r>
              <w:rPr>
                <w:color w:val="000000" w:themeColor="text1"/>
              </w:rPr>
              <w:t xml:space="preserve">    </w:t>
            </w:r>
            <w:r w:rsidR="00A6221B" w:rsidRPr="00A6221B">
              <w:rPr>
                <w:color w:val="000000" w:themeColor="text1"/>
              </w:rPr>
              <w:t xml:space="preserve">on the sector specific bills </w:t>
            </w:r>
          </w:p>
          <w:p w:rsidR="00A6221B" w:rsidRPr="00A6221B" w:rsidRDefault="00A6221B" w:rsidP="00E800D8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# of Parliamentary Committee reports tabled</w:t>
            </w:r>
          </w:p>
          <w:p w:rsidR="00A6221B" w:rsidRDefault="00FF5E51" w:rsidP="00E800D8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# </w:t>
            </w:r>
            <w:r w:rsidR="00A6221B" w:rsidRPr="00A6221B">
              <w:rPr>
                <w:color w:val="000000" w:themeColor="text1"/>
              </w:rPr>
              <w:t xml:space="preserve">of dialogue </w:t>
            </w:r>
            <w:r w:rsidRPr="00A6221B">
              <w:rPr>
                <w:color w:val="000000" w:themeColor="text1"/>
              </w:rPr>
              <w:t>platforms between</w:t>
            </w:r>
            <w:r w:rsidR="00A6221B" w:rsidRPr="00A6221B">
              <w:rPr>
                <w:color w:val="000000" w:themeColor="text1"/>
              </w:rPr>
              <w:t xml:space="preserve"> the PoZ and the Executive on the alignment of laws</w:t>
            </w:r>
          </w:p>
          <w:p w:rsidR="00FF5E51" w:rsidRDefault="00FF5E51" w:rsidP="00FF5E51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:rsidR="00FF5E51" w:rsidRPr="00FF5E51" w:rsidRDefault="00FF5E51" w:rsidP="00FF5E51">
            <w:pPr>
              <w:jc w:val="both"/>
              <w:rPr>
                <w:color w:val="000000" w:themeColor="text1"/>
              </w:rPr>
            </w:pPr>
            <w:r w:rsidRPr="00FF5E51">
              <w:rPr>
                <w:color w:val="4472C4" w:themeColor="accent1"/>
              </w:rPr>
              <w:t>Target</w:t>
            </w:r>
            <w:r w:rsidRPr="00FF5E51">
              <w:rPr>
                <w:color w:val="000000" w:themeColor="text1"/>
              </w:rPr>
              <w:t>: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 xml:space="preserve">20% of trained MPs who contribute to debates on the sector specific bills 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>5 Parliamentary Committee reports tabled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>6 dialogue platforms between the PoZ and the Executive on the alignment of laws</w:t>
            </w:r>
          </w:p>
          <w:p w:rsidR="00FF5E51" w:rsidRPr="00FF5E51" w:rsidRDefault="00FF5E51" w:rsidP="00FF5E51">
            <w:pPr>
              <w:rPr>
                <w:color w:val="000000" w:themeColor="text1"/>
              </w:rPr>
            </w:pPr>
          </w:p>
        </w:tc>
        <w:tc>
          <w:tcPr>
            <w:tcW w:w="1138" w:type="pct"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Hansards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Minutes of meetings between POZ and executive</w:t>
            </w:r>
          </w:p>
        </w:tc>
        <w:tc>
          <w:tcPr>
            <w:tcW w:w="1103" w:type="pct"/>
            <w:vMerge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FD4828">
            <w:pPr>
              <w:jc w:val="both"/>
              <w:rPr>
                <w:b/>
                <w:color w:val="000000" w:themeColor="text1"/>
              </w:rPr>
            </w:pPr>
            <w:r w:rsidRPr="00A6221B">
              <w:rPr>
                <w:b/>
                <w:color w:val="000000" w:themeColor="text1"/>
                <w:u w:val="single"/>
              </w:rPr>
              <w:t>Outcome 2:</w:t>
            </w:r>
            <w:r w:rsidRPr="00A6221B">
              <w:rPr>
                <w:b/>
                <w:color w:val="000000" w:themeColor="text1"/>
              </w:rPr>
              <w:t xml:space="preserve"> Oversight function of Parliament strengthened; Governance systems enhanced</w:t>
            </w:r>
          </w:p>
          <w:p w:rsidR="00A6221B" w:rsidRPr="00A6221B" w:rsidRDefault="00A6221B" w:rsidP="00FD482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6" w:type="pct"/>
            <w:shd w:val="clear" w:color="auto" w:fill="auto"/>
          </w:tcPr>
          <w:p w:rsidR="00A6221B" w:rsidRPr="00FF5E51" w:rsidRDefault="00A6221B" w:rsidP="00E800D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FF5E51">
              <w:t>% of recommendations from the Parliament of Zimbabwe included in the 2018 National Budget proposal by the Ministry of Finance</w:t>
            </w:r>
          </w:p>
          <w:p w:rsidR="00A6221B" w:rsidRPr="00FF5E51" w:rsidRDefault="00A6221B" w:rsidP="00E800D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FF5E51">
              <w:t>% of recommendations from Statutory compliance reports implemented by the Executive</w:t>
            </w:r>
          </w:p>
          <w:p w:rsidR="00A6221B" w:rsidRPr="00FF5E51" w:rsidRDefault="00A6221B" w:rsidP="00E800D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FF5E51">
              <w:t xml:space="preserve">% of Audit recommendations adopted by the Executive </w:t>
            </w:r>
          </w:p>
          <w:p w:rsidR="00FF5E51" w:rsidRPr="00FF5E51" w:rsidRDefault="00A6221B" w:rsidP="00E800D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FF5E51">
              <w:t># of platforms/frameworks in which SDGs have been mainstreamed in the Institution of Parliament</w:t>
            </w:r>
          </w:p>
          <w:p w:rsidR="00FF5E51" w:rsidRDefault="00FF5E51" w:rsidP="00FF5E51">
            <w:pPr>
              <w:jc w:val="both"/>
              <w:rPr>
                <w:color w:val="4472C4" w:themeColor="accent1"/>
              </w:rPr>
            </w:pPr>
          </w:p>
          <w:p w:rsidR="00FF5E51" w:rsidRDefault="00FF5E51" w:rsidP="00FF5E51">
            <w:pPr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lastRenderedPageBreak/>
              <w:t>Target: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>20% of recommendations from the Parliament of Zimbabwe included in the 2018 National Budget proposal by the Ministry of Finance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>20% of recommendations from Statutory compliance reports implemented by the Executive</w:t>
            </w:r>
          </w:p>
          <w:p w:rsidR="00A6221B" w:rsidRPr="0067637A" w:rsidRDefault="00FF5E51" w:rsidP="006763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67637A">
              <w:rPr>
                <w:color w:val="4472C4" w:themeColor="accent1"/>
              </w:rPr>
              <w:t>20% of Audit recommendations adopted by the Executive</w:t>
            </w:r>
          </w:p>
        </w:tc>
        <w:tc>
          <w:tcPr>
            <w:tcW w:w="1138" w:type="pct"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lastRenderedPageBreak/>
              <w:t>2018 National Budget Report</w:t>
            </w:r>
          </w:p>
        </w:tc>
        <w:tc>
          <w:tcPr>
            <w:tcW w:w="1103" w:type="pct"/>
            <w:vMerge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</w:p>
        </w:tc>
      </w:tr>
      <w:tr w:rsidR="00A6221B" w:rsidRPr="00A6221B" w:rsidTr="00120635">
        <w:trPr>
          <w:trHeight w:val="2132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1F4CCA">
            <w:pPr>
              <w:tabs>
                <w:tab w:val="left" w:pos="1770"/>
              </w:tabs>
              <w:jc w:val="both"/>
              <w:rPr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lastRenderedPageBreak/>
              <w:t>Output 2.1:</w:t>
            </w:r>
            <w:r w:rsidRPr="00A6221B">
              <w:rPr>
                <w:color w:val="000000" w:themeColor="text1"/>
              </w:rPr>
              <w:t xml:space="preserve">  Statutory Reports on the management of public resources submitted by Ministries, State Enterprises and Institutions reviewed and tabled in Parliament</w:t>
            </w:r>
          </w:p>
        </w:tc>
        <w:tc>
          <w:tcPr>
            <w:tcW w:w="1786" w:type="pct"/>
            <w:shd w:val="clear" w:color="auto" w:fill="auto"/>
          </w:tcPr>
          <w:p w:rsidR="00A6221B" w:rsidRPr="00A6221B" w:rsidRDefault="00A6221B" w:rsidP="00113868">
            <w:pPr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2.1.1 # of reports received and reviewed within statutory requirements </w:t>
            </w:r>
          </w:p>
          <w:p w:rsidR="00A6221B" w:rsidRPr="00A6221B" w:rsidRDefault="00446F66" w:rsidP="00E800D8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  <w:r w:rsidR="00A6221B" w:rsidRPr="00A6221B">
              <w:rPr>
                <w:color w:val="000000" w:themeColor="text1"/>
              </w:rPr>
              <w:t xml:space="preserve"> of stakeholders satisfied with OAG reports </w:t>
            </w:r>
          </w:p>
          <w:p w:rsidR="00A6221B" w:rsidRPr="00A6221B" w:rsidRDefault="00A6221B" w:rsidP="00E800D8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Handbook on best practices on mainstreaming SDGs in Parliament developed</w:t>
            </w:r>
          </w:p>
          <w:p w:rsidR="00A6221B" w:rsidRPr="00A6221B" w:rsidRDefault="00A6221B" w:rsidP="00E800D8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Report of Parliamentary SDG assessment </w:t>
            </w:r>
          </w:p>
          <w:p w:rsidR="00A6221B" w:rsidRDefault="00A6221B" w:rsidP="001F4CCA">
            <w:pPr>
              <w:jc w:val="both"/>
              <w:rPr>
                <w:color w:val="000000" w:themeColor="text1"/>
              </w:rPr>
            </w:pPr>
          </w:p>
          <w:p w:rsidR="00FF5E51" w:rsidRPr="00446F66" w:rsidRDefault="00FF5E51" w:rsidP="001F4CCA">
            <w:pPr>
              <w:jc w:val="both"/>
              <w:rPr>
                <w:color w:val="4472C4" w:themeColor="accent1"/>
              </w:rPr>
            </w:pPr>
            <w:r w:rsidRPr="00446F66">
              <w:rPr>
                <w:color w:val="4472C4" w:themeColor="accent1"/>
              </w:rPr>
              <w:t xml:space="preserve">Target: </w:t>
            </w:r>
          </w:p>
          <w:p w:rsidR="00FF5E51" w:rsidRPr="0067637A" w:rsidRDefault="00FF5E51" w:rsidP="00676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 xml:space="preserve">10 reports received and reviewed within statutory requirements </w:t>
            </w:r>
          </w:p>
          <w:p w:rsidR="00446F66" w:rsidRPr="0067637A" w:rsidRDefault="00446F66" w:rsidP="00676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 xml:space="preserve"> 50% of</w:t>
            </w:r>
            <w:r w:rsidR="00FF5E51" w:rsidRPr="0067637A">
              <w:rPr>
                <w:color w:val="4472C4" w:themeColor="accent1"/>
              </w:rPr>
              <w:t xml:space="preserve"> stakeholders satisfied with OAG reports </w:t>
            </w:r>
          </w:p>
          <w:p w:rsidR="00FF5E51" w:rsidRPr="0067637A" w:rsidRDefault="00446F66" w:rsidP="00676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 xml:space="preserve">1 </w:t>
            </w:r>
            <w:r w:rsidR="00FF5E51" w:rsidRPr="0067637A">
              <w:rPr>
                <w:color w:val="4472C4" w:themeColor="accent1"/>
              </w:rPr>
              <w:t>Handbook on best practices on mainstreaming SDGs in Parliament developed</w:t>
            </w:r>
          </w:p>
          <w:p w:rsidR="00FF5E51" w:rsidRPr="0067637A" w:rsidRDefault="00446F66" w:rsidP="00676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67637A">
              <w:rPr>
                <w:color w:val="4472C4" w:themeColor="accent1"/>
              </w:rPr>
              <w:t xml:space="preserve">1 </w:t>
            </w:r>
            <w:r w:rsidR="00FF5E51" w:rsidRPr="0067637A">
              <w:rPr>
                <w:color w:val="4472C4" w:themeColor="accent1"/>
              </w:rPr>
              <w:t xml:space="preserve">Report of Parliamentary SDG assessment </w:t>
            </w:r>
          </w:p>
          <w:p w:rsidR="00FF5E51" w:rsidRPr="00A6221B" w:rsidRDefault="00FF5E51" w:rsidP="001F4CC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pct"/>
            <w:shd w:val="clear" w:color="auto" w:fill="auto"/>
          </w:tcPr>
          <w:p w:rsidR="00A6221B" w:rsidRPr="00A6221B" w:rsidRDefault="00BA3276" w:rsidP="00E80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Hansard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Pre/ post Self Evaluation questionnaires 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SDG committee minutes and reports</w:t>
            </w:r>
          </w:p>
        </w:tc>
        <w:tc>
          <w:tcPr>
            <w:tcW w:w="1103" w:type="pct"/>
            <w:vMerge/>
            <w:shd w:val="clear" w:color="auto" w:fill="auto"/>
          </w:tcPr>
          <w:p w:rsidR="00A6221B" w:rsidRPr="00A6221B" w:rsidRDefault="00A6221B" w:rsidP="006E0453">
            <w:pPr>
              <w:rPr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A72CAD">
            <w:pPr>
              <w:tabs>
                <w:tab w:val="left" w:pos="1770"/>
              </w:tabs>
              <w:jc w:val="both"/>
              <w:rPr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t>Output 2.2</w:t>
            </w:r>
            <w:r w:rsidRPr="00A6221B">
              <w:rPr>
                <w:color w:val="000000" w:themeColor="text1"/>
              </w:rPr>
              <w:t xml:space="preserve">: Institutional knowledge base and analytical capacity on legislative, oversight and representative functions </w:t>
            </w:r>
            <w:r w:rsidRPr="00A6221B">
              <w:rPr>
                <w:color w:val="000000" w:themeColor="text1"/>
              </w:rPr>
              <w:lastRenderedPageBreak/>
              <w:t>built.</w:t>
            </w:r>
          </w:p>
          <w:p w:rsidR="00A6221B" w:rsidRPr="00A6221B" w:rsidRDefault="00A6221B" w:rsidP="00A72C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6" w:type="pct"/>
            <w:shd w:val="clear" w:color="auto" w:fill="auto"/>
          </w:tcPr>
          <w:p w:rsidR="00A6221B" w:rsidRPr="00A6221B" w:rsidRDefault="006A51E3" w:rsidP="00E800D8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Induction manual developed </w:t>
            </w:r>
            <w:r w:rsidR="00A6221B" w:rsidRPr="00A6221B">
              <w:rPr>
                <w:color w:val="000000" w:themeColor="text1"/>
              </w:rPr>
              <w:t xml:space="preserve"> </w:t>
            </w:r>
          </w:p>
          <w:p w:rsidR="00A6221B" w:rsidRPr="00A6221B" w:rsidRDefault="00A6221B" w:rsidP="00E800D8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# of induction manuals distributed</w:t>
            </w:r>
          </w:p>
          <w:p w:rsidR="00446F66" w:rsidRDefault="00A6221B" w:rsidP="00E800D8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% increase in knowledge on Parliamentary Business and application of knowledge acquired</w:t>
            </w:r>
          </w:p>
          <w:p w:rsidR="00446F66" w:rsidRDefault="00446F66" w:rsidP="00446F66">
            <w:pPr>
              <w:pStyle w:val="ListParagraph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6221B" w:rsidRPr="00446F66" w:rsidRDefault="00446F66" w:rsidP="00446F66">
            <w:pPr>
              <w:jc w:val="both"/>
              <w:rPr>
                <w:color w:val="4472C4" w:themeColor="accent1"/>
              </w:rPr>
            </w:pPr>
            <w:r w:rsidRPr="00446F66">
              <w:rPr>
                <w:color w:val="4472C4" w:themeColor="accent1"/>
              </w:rPr>
              <w:t xml:space="preserve">Target: </w:t>
            </w:r>
            <w:r w:rsidR="00A6221B" w:rsidRPr="00446F66">
              <w:rPr>
                <w:color w:val="4472C4" w:themeColor="accent1"/>
              </w:rPr>
              <w:t xml:space="preserve"> </w:t>
            </w:r>
          </w:p>
          <w:p w:rsidR="00446F66" w:rsidRPr="002D5848" w:rsidRDefault="00446F66" w:rsidP="002D58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 xml:space="preserve">1 Induction manual developed and </w:t>
            </w:r>
          </w:p>
          <w:p w:rsidR="00446F66" w:rsidRPr="002D5848" w:rsidRDefault="00446F66" w:rsidP="002D58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350 induction manuals distributed</w:t>
            </w:r>
          </w:p>
          <w:p w:rsidR="00446F66" w:rsidRPr="002D5848" w:rsidRDefault="00446F66" w:rsidP="002D58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2D5848">
              <w:rPr>
                <w:color w:val="4472C4" w:themeColor="accent1"/>
              </w:rPr>
              <w:t>50% increase in knowledge on Parliamentary Business and application of knowledge acquired</w:t>
            </w:r>
          </w:p>
        </w:tc>
        <w:tc>
          <w:tcPr>
            <w:tcW w:w="1138" w:type="pct"/>
            <w:shd w:val="clear" w:color="auto" w:fill="auto"/>
          </w:tcPr>
          <w:p w:rsidR="00A6221B" w:rsidRDefault="00A6221B" w:rsidP="00E800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lastRenderedPageBreak/>
              <w:t xml:space="preserve">Pre-and post-capacity development evaluations </w:t>
            </w:r>
          </w:p>
          <w:p w:rsidR="00BA3276" w:rsidRDefault="00BA3276" w:rsidP="00E800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Manual developed</w:t>
            </w:r>
          </w:p>
          <w:p w:rsidR="00BA3276" w:rsidRPr="00A6221B" w:rsidRDefault="00BA3276" w:rsidP="00E800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Distribution lists</w:t>
            </w:r>
          </w:p>
        </w:tc>
        <w:tc>
          <w:tcPr>
            <w:tcW w:w="1103" w:type="pct"/>
            <w:vMerge/>
            <w:shd w:val="clear" w:color="auto" w:fill="auto"/>
          </w:tcPr>
          <w:p w:rsidR="00A6221B" w:rsidRPr="00A6221B" w:rsidRDefault="00A6221B" w:rsidP="006E0453">
            <w:pPr>
              <w:rPr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A72CAD">
            <w:pPr>
              <w:jc w:val="both"/>
              <w:rPr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lastRenderedPageBreak/>
              <w:t>Output 2.3:</w:t>
            </w:r>
            <w:r w:rsidRPr="00A6221B">
              <w:rPr>
                <w:color w:val="000000" w:themeColor="text1"/>
              </w:rPr>
              <w:t xml:space="preserve"> Oversight systems and processes of the Auditor General's Office improved</w:t>
            </w:r>
          </w:p>
          <w:p w:rsidR="00A6221B" w:rsidRPr="00A6221B" w:rsidRDefault="00A6221B" w:rsidP="00A72C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6" w:type="pct"/>
            <w:shd w:val="clear" w:color="auto" w:fill="auto"/>
          </w:tcPr>
          <w:p w:rsidR="0067637A" w:rsidRPr="006A51E3" w:rsidRDefault="00A6221B" w:rsidP="006A51E3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 w:rsidRPr="006A51E3">
              <w:t xml:space="preserve"> # number of reports tabled within statutory period </w:t>
            </w:r>
          </w:p>
          <w:p w:rsidR="00A6221B" w:rsidRPr="006A51E3" w:rsidRDefault="00A6221B" w:rsidP="006A51E3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 w:rsidRPr="006A51E3">
              <w:t xml:space="preserve">% of auditors who </w:t>
            </w:r>
            <w:r w:rsidR="006A51E3">
              <w:t>are able to d</w:t>
            </w:r>
            <w:r w:rsidRPr="006A51E3">
              <w:t xml:space="preserve">emonstrate knowledge of PPP </w:t>
            </w:r>
          </w:p>
          <w:p w:rsidR="006A51E3" w:rsidRDefault="00A6221B" w:rsidP="006A51E3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 w:rsidRPr="006A51E3">
              <w:t># of brochures produced in 2 vernacular languages</w:t>
            </w:r>
          </w:p>
          <w:p w:rsidR="00446F66" w:rsidRPr="006A51E3" w:rsidRDefault="002D5848" w:rsidP="006A51E3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jc w:val="both"/>
            </w:pPr>
            <w:r w:rsidRPr="006A51E3">
              <w:t xml:space="preserve"> </w:t>
            </w:r>
            <w:r w:rsidR="00A6221B" w:rsidRPr="006A51E3">
              <w:t># of brochures distributed</w:t>
            </w:r>
          </w:p>
          <w:p w:rsidR="00446F66" w:rsidRPr="003C76A6" w:rsidRDefault="00446F66" w:rsidP="00036DB1">
            <w:pPr>
              <w:jc w:val="both"/>
              <w:rPr>
                <w:color w:val="4472C4" w:themeColor="accent1"/>
              </w:rPr>
            </w:pPr>
          </w:p>
          <w:p w:rsidR="00446F66" w:rsidRPr="003C76A6" w:rsidRDefault="00446F66" w:rsidP="00036DB1">
            <w:pPr>
              <w:jc w:val="both"/>
              <w:rPr>
                <w:color w:val="4472C4" w:themeColor="accent1"/>
              </w:rPr>
            </w:pPr>
            <w:r w:rsidRPr="003C76A6">
              <w:rPr>
                <w:color w:val="4472C4" w:themeColor="accent1"/>
              </w:rPr>
              <w:t>Target:</w:t>
            </w:r>
          </w:p>
          <w:p w:rsidR="00446F66" w:rsidRPr="002D5848" w:rsidRDefault="003C76A6" w:rsidP="002D58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3</w:t>
            </w:r>
            <w:r w:rsidR="00446F66" w:rsidRPr="002D5848">
              <w:rPr>
                <w:color w:val="4472C4" w:themeColor="accent1"/>
              </w:rPr>
              <w:t xml:space="preserve"> reports tabled within statutory period </w:t>
            </w:r>
          </w:p>
          <w:p w:rsidR="00446F66" w:rsidRPr="002D5848" w:rsidRDefault="003C76A6" w:rsidP="002D58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50</w:t>
            </w:r>
            <w:r w:rsidR="00446F66" w:rsidRPr="002D5848">
              <w:rPr>
                <w:color w:val="4472C4" w:themeColor="accent1"/>
              </w:rPr>
              <w:t xml:space="preserve">% of auditors who are able to demonstrate knowledge of PPP </w:t>
            </w:r>
          </w:p>
          <w:p w:rsidR="003C76A6" w:rsidRPr="002D5848" w:rsidRDefault="00446F66" w:rsidP="002D58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of brochures produced in 2 vernacular languages</w:t>
            </w:r>
          </w:p>
          <w:p w:rsidR="00A6221B" w:rsidRPr="002D5848" w:rsidRDefault="00446F66" w:rsidP="002D58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# of brochures distributed</w:t>
            </w:r>
            <w:r w:rsidR="00A6221B" w:rsidRPr="002D5848">
              <w:rPr>
                <w:color w:val="4472C4" w:themeColor="accent1"/>
              </w:rPr>
              <w:t xml:space="preserve"> </w:t>
            </w:r>
          </w:p>
        </w:tc>
        <w:tc>
          <w:tcPr>
            <w:tcW w:w="1138" w:type="pct"/>
            <w:shd w:val="clear" w:color="auto" w:fill="auto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Hansard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Evaluation forms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Brochures produced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Distribution list</w:t>
            </w:r>
          </w:p>
        </w:tc>
        <w:tc>
          <w:tcPr>
            <w:tcW w:w="1103" w:type="pct"/>
            <w:vMerge/>
            <w:shd w:val="clear" w:color="auto" w:fill="auto"/>
          </w:tcPr>
          <w:p w:rsidR="00A6221B" w:rsidRPr="00A6221B" w:rsidRDefault="00A6221B" w:rsidP="006E0453">
            <w:pPr>
              <w:rPr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  <w:shd w:val="clear" w:color="auto" w:fill="auto"/>
          </w:tcPr>
          <w:p w:rsidR="00A6221B" w:rsidRPr="00A6221B" w:rsidRDefault="00A6221B" w:rsidP="00A72CAD">
            <w:pPr>
              <w:jc w:val="both"/>
              <w:rPr>
                <w:b/>
                <w:color w:val="000000" w:themeColor="text1"/>
              </w:rPr>
            </w:pPr>
            <w:r w:rsidRPr="00A6221B">
              <w:rPr>
                <w:b/>
                <w:color w:val="000000" w:themeColor="text1"/>
                <w:u w:val="single"/>
              </w:rPr>
              <w:t>Outcome 3:</w:t>
            </w:r>
            <w:r w:rsidRPr="00A6221B">
              <w:rPr>
                <w:b/>
                <w:color w:val="000000" w:themeColor="text1"/>
              </w:rPr>
              <w:t xml:space="preserve"> Parliament’s performance of its core functions strengthened through capacitating Parliament leadership and staff</w:t>
            </w:r>
          </w:p>
          <w:p w:rsidR="00A6221B" w:rsidRPr="00A6221B" w:rsidRDefault="00A6221B" w:rsidP="006E0453">
            <w:pPr>
              <w:rPr>
                <w:color w:val="000000" w:themeColor="text1"/>
              </w:rPr>
            </w:pPr>
          </w:p>
        </w:tc>
        <w:tc>
          <w:tcPr>
            <w:tcW w:w="1786" w:type="pct"/>
            <w:shd w:val="clear" w:color="auto" w:fill="auto"/>
          </w:tcPr>
          <w:p w:rsidR="00A6221B" w:rsidRPr="003C76A6" w:rsidRDefault="00A6221B" w:rsidP="006A51E3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jc w:val="both"/>
            </w:pPr>
            <w:r w:rsidRPr="003C76A6">
              <w:t xml:space="preserve">Parliament has functioning operational procedures </w:t>
            </w:r>
          </w:p>
          <w:p w:rsidR="00A6221B" w:rsidRPr="003C76A6" w:rsidRDefault="00A6221B" w:rsidP="006A51E3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jc w:val="both"/>
            </w:pPr>
            <w:r w:rsidRPr="003C76A6">
              <w:t xml:space="preserve">% increase in knowledge on committee specific issues </w:t>
            </w:r>
          </w:p>
          <w:p w:rsidR="003C76A6" w:rsidRDefault="003C76A6" w:rsidP="00E01054">
            <w:pPr>
              <w:jc w:val="both"/>
              <w:rPr>
                <w:color w:val="4472C4" w:themeColor="accent1"/>
              </w:rPr>
            </w:pPr>
          </w:p>
          <w:p w:rsidR="00E66379" w:rsidRDefault="00E66379" w:rsidP="00E01054">
            <w:pPr>
              <w:jc w:val="both"/>
              <w:rPr>
                <w:color w:val="4472C4" w:themeColor="accent1"/>
              </w:rPr>
            </w:pPr>
          </w:p>
          <w:p w:rsidR="00E66379" w:rsidRDefault="00E66379" w:rsidP="00E01054">
            <w:pPr>
              <w:jc w:val="both"/>
              <w:rPr>
                <w:color w:val="4472C4" w:themeColor="accent1"/>
              </w:rPr>
            </w:pPr>
          </w:p>
          <w:p w:rsidR="003C76A6" w:rsidRDefault="003C76A6" w:rsidP="00E01054">
            <w:pPr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Target: </w:t>
            </w:r>
          </w:p>
          <w:p w:rsidR="00E66379" w:rsidRDefault="003C76A6" w:rsidP="003C76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 xml:space="preserve">Parliament has functioning operational </w:t>
            </w:r>
            <w:r w:rsidRPr="002D5848">
              <w:rPr>
                <w:color w:val="4472C4" w:themeColor="accent1"/>
              </w:rPr>
              <w:lastRenderedPageBreak/>
              <w:t xml:space="preserve">procedures </w:t>
            </w:r>
          </w:p>
          <w:p w:rsidR="003C76A6" w:rsidRPr="00E66379" w:rsidRDefault="003C76A6" w:rsidP="003C76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color w:val="4472C4" w:themeColor="accent1"/>
              </w:rPr>
            </w:pPr>
            <w:r w:rsidRPr="00E66379">
              <w:rPr>
                <w:color w:val="4472C4" w:themeColor="accent1"/>
              </w:rPr>
              <w:t>20% increase in knowledge on committee specific issues</w:t>
            </w:r>
          </w:p>
        </w:tc>
        <w:tc>
          <w:tcPr>
            <w:tcW w:w="1138" w:type="pct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lastRenderedPageBreak/>
              <w:t>Parliament administration reports and minutes of meetings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Parliament website and social media platforms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Public consultation and outreach reports</w:t>
            </w:r>
          </w:p>
        </w:tc>
        <w:tc>
          <w:tcPr>
            <w:tcW w:w="1103" w:type="pct"/>
            <w:vMerge/>
          </w:tcPr>
          <w:p w:rsidR="00A6221B" w:rsidRPr="00A6221B" w:rsidRDefault="00A6221B" w:rsidP="006E0453">
            <w:pPr>
              <w:rPr>
                <w:i/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</w:tcPr>
          <w:p w:rsidR="00A6221B" w:rsidRPr="00A6221B" w:rsidRDefault="00A6221B" w:rsidP="00F3249B">
            <w:pPr>
              <w:tabs>
                <w:tab w:val="left" w:pos="1770"/>
              </w:tabs>
              <w:jc w:val="both"/>
              <w:rPr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lastRenderedPageBreak/>
              <w:t>Output 3.1:</w:t>
            </w:r>
            <w:r w:rsidRPr="00A6221B">
              <w:rPr>
                <w:color w:val="000000" w:themeColor="text1"/>
              </w:rPr>
              <w:t xml:space="preserve"> Technical capacity for the professional functioning of Parliament and Internal Parliamentary service delivery systems and processes enhanced</w:t>
            </w:r>
          </w:p>
        </w:tc>
        <w:tc>
          <w:tcPr>
            <w:tcW w:w="1786" w:type="pct"/>
          </w:tcPr>
          <w:p w:rsidR="00A6221B" w:rsidRPr="006A51E3" w:rsidRDefault="00A6221B" w:rsidP="006A51E3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jc w:val="both"/>
            </w:pPr>
            <w:r w:rsidRPr="006A51E3">
              <w:t># of quality, results oriented reports produced by committee Clerks, PCU team</w:t>
            </w:r>
          </w:p>
          <w:p w:rsidR="00A6221B" w:rsidRPr="006A51E3" w:rsidRDefault="002D5848" w:rsidP="006A51E3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jc w:val="both"/>
            </w:pPr>
            <w:r w:rsidRPr="006A51E3">
              <w:t>%</w:t>
            </w:r>
            <w:r w:rsidR="00A6221B" w:rsidRPr="006A51E3">
              <w:t xml:space="preserve"> of staff with improved understanding on M&amp;E, compliance issues and donor partner requirements</w:t>
            </w:r>
          </w:p>
          <w:p w:rsidR="003C76A6" w:rsidRPr="006A51E3" w:rsidRDefault="00A6221B" w:rsidP="006A51E3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jc w:val="both"/>
            </w:pPr>
            <w:r w:rsidRPr="006A51E3">
              <w:t>% increase in the number of people participating in parliament business through online platforms</w:t>
            </w:r>
          </w:p>
          <w:p w:rsidR="003C76A6" w:rsidRDefault="003C76A6" w:rsidP="00A72CAD">
            <w:pPr>
              <w:rPr>
                <w:color w:val="000000" w:themeColor="text1"/>
              </w:rPr>
            </w:pPr>
          </w:p>
          <w:p w:rsidR="003C76A6" w:rsidRPr="002D5848" w:rsidRDefault="003C76A6" w:rsidP="00A72CAD">
            <w:pPr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Target:</w:t>
            </w:r>
          </w:p>
          <w:p w:rsidR="002D5848" w:rsidRDefault="002D5848" w:rsidP="00A72CAD">
            <w:pPr>
              <w:rPr>
                <w:color w:val="000000" w:themeColor="text1"/>
              </w:rPr>
            </w:pPr>
          </w:p>
          <w:p w:rsidR="003C76A6" w:rsidRPr="002D5848" w:rsidRDefault="003C76A6" w:rsidP="002D58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 xml:space="preserve"> of quality, results oriented reports produced by committee Clerks, PCU team</w:t>
            </w:r>
          </w:p>
          <w:p w:rsidR="003C76A6" w:rsidRPr="002D5848" w:rsidRDefault="002D5848" w:rsidP="002D58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50%</w:t>
            </w:r>
            <w:r w:rsidR="003C76A6" w:rsidRPr="002D5848">
              <w:rPr>
                <w:color w:val="4472C4" w:themeColor="accent1"/>
              </w:rPr>
              <w:t xml:space="preserve"> of staff with improved understanding on M&amp;E, compliance issues and donor partner requirements</w:t>
            </w:r>
          </w:p>
          <w:p w:rsidR="00A6221B" w:rsidRPr="002D5848" w:rsidRDefault="003C76A6" w:rsidP="002D58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2D5848">
              <w:rPr>
                <w:color w:val="4472C4" w:themeColor="accent1"/>
              </w:rPr>
              <w:t xml:space="preserve"> % increase in the number of people participating in parliament business through online platforms</w:t>
            </w:r>
            <w:r w:rsidR="00A6221B" w:rsidRPr="002D5848">
              <w:rPr>
                <w:color w:val="4472C4" w:themeColor="accent1"/>
              </w:rPr>
              <w:t xml:space="preserve"> </w:t>
            </w:r>
          </w:p>
        </w:tc>
        <w:tc>
          <w:tcPr>
            <w:tcW w:w="1138" w:type="pct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Committee Reports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Evaluation Report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Emails received</w:t>
            </w:r>
          </w:p>
        </w:tc>
        <w:tc>
          <w:tcPr>
            <w:tcW w:w="1103" w:type="pct"/>
            <w:vMerge/>
          </w:tcPr>
          <w:p w:rsidR="00A6221B" w:rsidRPr="00A6221B" w:rsidRDefault="00A6221B" w:rsidP="006E0453">
            <w:pPr>
              <w:rPr>
                <w:i/>
                <w:color w:val="000000" w:themeColor="text1"/>
              </w:rPr>
            </w:pPr>
          </w:p>
        </w:tc>
      </w:tr>
      <w:tr w:rsidR="00A6221B" w:rsidRPr="00A6221B" w:rsidTr="00120635">
        <w:trPr>
          <w:trHeight w:val="1970"/>
          <w:jc w:val="center"/>
        </w:trPr>
        <w:tc>
          <w:tcPr>
            <w:tcW w:w="973" w:type="pct"/>
          </w:tcPr>
          <w:p w:rsidR="00A6221B" w:rsidRPr="00A6221B" w:rsidRDefault="00A6221B" w:rsidP="00A72CAD">
            <w:pPr>
              <w:tabs>
                <w:tab w:val="left" w:pos="1770"/>
              </w:tabs>
              <w:rPr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t>Output 3.2</w:t>
            </w:r>
            <w:r w:rsidRPr="00A6221B">
              <w:rPr>
                <w:color w:val="000000" w:themeColor="text1"/>
              </w:rPr>
              <w:t>: Internal Parliamentary Service delivery systems and processes improved</w:t>
            </w:r>
          </w:p>
          <w:p w:rsidR="00A6221B" w:rsidRPr="00A6221B" w:rsidRDefault="00A6221B" w:rsidP="006E0453">
            <w:pPr>
              <w:rPr>
                <w:i/>
                <w:color w:val="000000" w:themeColor="text1"/>
              </w:rPr>
            </w:pPr>
          </w:p>
        </w:tc>
        <w:tc>
          <w:tcPr>
            <w:tcW w:w="1786" w:type="pct"/>
          </w:tcPr>
          <w:p w:rsidR="00A6221B" w:rsidRPr="006A51E3" w:rsidRDefault="002D5848" w:rsidP="006A51E3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jc w:val="both"/>
            </w:pPr>
            <w:r w:rsidRPr="006A51E3">
              <w:t>%</w:t>
            </w:r>
            <w:r w:rsidR="00A6221B" w:rsidRPr="006A51E3">
              <w:t xml:space="preserve"> of social media platforms utilized</w:t>
            </w:r>
          </w:p>
          <w:p w:rsidR="00A6221B" w:rsidRPr="006A51E3" w:rsidRDefault="002D5848" w:rsidP="006A51E3">
            <w:pPr>
              <w:pStyle w:val="ListParagraph"/>
              <w:numPr>
                <w:ilvl w:val="2"/>
                <w:numId w:val="37"/>
              </w:numPr>
              <w:spacing w:after="0" w:line="240" w:lineRule="auto"/>
              <w:jc w:val="both"/>
            </w:pPr>
            <w:r w:rsidRPr="006A51E3">
              <w:t>#</w:t>
            </w:r>
            <w:r w:rsidR="00A6221B" w:rsidRPr="006A51E3">
              <w:t xml:space="preserve"> of documents uploaded onto the parliament portal </w:t>
            </w:r>
          </w:p>
          <w:p w:rsidR="002D5848" w:rsidRDefault="002D5848" w:rsidP="002435BE">
            <w:pPr>
              <w:rPr>
                <w:color w:val="000000" w:themeColor="text1"/>
              </w:rPr>
            </w:pPr>
          </w:p>
          <w:p w:rsidR="002D5848" w:rsidRPr="002D5848" w:rsidRDefault="002D5848" w:rsidP="002435BE">
            <w:pPr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Target: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50% of social media platforms utilized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 xml:space="preserve">30 % of likes, follow, hit social media platforms 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 xml:space="preserve">50 % of on-line submissions on work of </w:t>
            </w:r>
            <w:r w:rsidRPr="002D5848">
              <w:rPr>
                <w:color w:val="4472C4" w:themeColor="accent1"/>
              </w:rPr>
              <w:lastRenderedPageBreak/>
              <w:t>parliament of Zimbabwe.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20 documents uploaded onto the parliament portal</w:t>
            </w:r>
          </w:p>
          <w:p w:rsidR="00A6221B" w:rsidRPr="00A6221B" w:rsidRDefault="00A6221B" w:rsidP="006E0453">
            <w:pPr>
              <w:rPr>
                <w:i/>
                <w:color w:val="000000" w:themeColor="text1"/>
              </w:rPr>
            </w:pPr>
          </w:p>
        </w:tc>
        <w:tc>
          <w:tcPr>
            <w:tcW w:w="1138" w:type="pct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lastRenderedPageBreak/>
              <w:t>Website hits, facebook likes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03" w:type="pct"/>
            <w:vMerge/>
          </w:tcPr>
          <w:p w:rsidR="00A6221B" w:rsidRPr="00A6221B" w:rsidRDefault="00A6221B" w:rsidP="006E0453">
            <w:pPr>
              <w:rPr>
                <w:i/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</w:tcPr>
          <w:p w:rsidR="00A6221B" w:rsidRPr="00A6221B" w:rsidRDefault="00A6221B" w:rsidP="00A72CAD">
            <w:pPr>
              <w:tabs>
                <w:tab w:val="left" w:pos="1770"/>
              </w:tabs>
              <w:rPr>
                <w:b/>
                <w:color w:val="000000" w:themeColor="text1"/>
                <w:u w:val="single"/>
              </w:rPr>
            </w:pPr>
            <w:r w:rsidRPr="00A6221B">
              <w:rPr>
                <w:b/>
                <w:color w:val="000000" w:themeColor="text1"/>
                <w:u w:val="single"/>
              </w:rPr>
              <w:lastRenderedPageBreak/>
              <w:t>Outcome 4:</w:t>
            </w:r>
          </w:p>
          <w:p w:rsidR="00A6221B" w:rsidRPr="00A6221B" w:rsidRDefault="00A6221B" w:rsidP="00A72CAD">
            <w:pPr>
              <w:tabs>
                <w:tab w:val="left" w:pos="1770"/>
              </w:tabs>
              <w:rPr>
                <w:b/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t>Strengthened Gender Mainstreaming in the work of Parliament</w:t>
            </w:r>
          </w:p>
        </w:tc>
        <w:tc>
          <w:tcPr>
            <w:tcW w:w="1786" w:type="pct"/>
          </w:tcPr>
          <w:p w:rsidR="00A6221B" w:rsidRPr="00A6221B" w:rsidRDefault="00A6221B" w:rsidP="006E0453">
            <w:pPr>
              <w:rPr>
                <w:color w:val="000000" w:themeColor="text1"/>
              </w:rPr>
            </w:pPr>
          </w:p>
          <w:p w:rsidR="00A6221B" w:rsidRPr="002D5848" w:rsidRDefault="00A6221B" w:rsidP="00A6221B">
            <w:pPr>
              <w:rPr>
                <w:color w:val="000000" w:themeColor="text1"/>
              </w:rPr>
            </w:pPr>
            <w:r w:rsidRPr="002D5848">
              <w:rPr>
                <w:color w:val="000000" w:themeColor="text1"/>
              </w:rPr>
              <w:t>4.1. Gender Policy of Parliament operationalized</w:t>
            </w:r>
          </w:p>
          <w:p w:rsidR="00A6221B" w:rsidRDefault="00A6221B" w:rsidP="006E0453">
            <w:pPr>
              <w:rPr>
                <w:color w:val="4472C4" w:themeColor="accent1"/>
              </w:rPr>
            </w:pPr>
            <w:r w:rsidRPr="00BA3276">
              <w:rPr>
                <w:color w:val="4472C4" w:themeColor="accent1"/>
              </w:rPr>
              <w:t xml:space="preserve"> </w:t>
            </w:r>
          </w:p>
          <w:p w:rsidR="002D5848" w:rsidRDefault="00E66379" w:rsidP="006E045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Target: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A gender Policy of Parliament operationalized</w:t>
            </w:r>
          </w:p>
        </w:tc>
        <w:tc>
          <w:tcPr>
            <w:tcW w:w="1138" w:type="pct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HR Reports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Parliament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Mini surveys </w:t>
            </w:r>
          </w:p>
        </w:tc>
        <w:tc>
          <w:tcPr>
            <w:tcW w:w="1103" w:type="pct"/>
            <w:vMerge/>
          </w:tcPr>
          <w:p w:rsidR="00A6221B" w:rsidRPr="00A6221B" w:rsidRDefault="00A6221B" w:rsidP="006E0453">
            <w:pPr>
              <w:rPr>
                <w:i/>
                <w:color w:val="000000" w:themeColor="text1"/>
              </w:rPr>
            </w:pPr>
          </w:p>
        </w:tc>
      </w:tr>
      <w:tr w:rsidR="00A6221B" w:rsidRPr="00A6221B" w:rsidTr="00120635">
        <w:trPr>
          <w:trHeight w:val="620"/>
          <w:jc w:val="center"/>
        </w:trPr>
        <w:tc>
          <w:tcPr>
            <w:tcW w:w="973" w:type="pct"/>
          </w:tcPr>
          <w:p w:rsidR="00A6221B" w:rsidRPr="00A6221B" w:rsidRDefault="00A6221B" w:rsidP="00A72CAD">
            <w:pPr>
              <w:tabs>
                <w:tab w:val="left" w:pos="1770"/>
              </w:tabs>
              <w:rPr>
                <w:b/>
                <w:color w:val="000000" w:themeColor="text1"/>
              </w:rPr>
            </w:pPr>
            <w:r w:rsidRPr="00A6221B">
              <w:rPr>
                <w:b/>
                <w:color w:val="000000" w:themeColor="text1"/>
              </w:rPr>
              <w:t>Output 4.1:</w:t>
            </w:r>
          </w:p>
          <w:p w:rsidR="00A6221B" w:rsidRPr="00A6221B" w:rsidRDefault="00A6221B" w:rsidP="00A72CAD">
            <w:pPr>
              <w:tabs>
                <w:tab w:val="left" w:pos="1770"/>
              </w:tabs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Parliamentary committees and the administration of parliament capacity in gender mainstreaming improved</w:t>
            </w:r>
          </w:p>
        </w:tc>
        <w:tc>
          <w:tcPr>
            <w:tcW w:w="1786" w:type="pct"/>
          </w:tcPr>
          <w:p w:rsidR="00A6221B" w:rsidRPr="00A6221B" w:rsidRDefault="00A6221B" w:rsidP="00E800D8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Gender Policy completed</w:t>
            </w:r>
          </w:p>
          <w:p w:rsidR="00A6221B" w:rsidRPr="00A6221B" w:rsidRDefault="00BA3276" w:rsidP="00E800D8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#</w:t>
            </w:r>
            <w:r w:rsidR="00A6221B" w:rsidRPr="00A6221B">
              <w:rPr>
                <w:color w:val="000000" w:themeColor="text1"/>
              </w:rPr>
              <w:t xml:space="preserve"> of tools developed to mainstream gender in work of selected portfolio committees` </w:t>
            </w:r>
          </w:p>
          <w:p w:rsidR="00A6221B" w:rsidRDefault="00A6221B" w:rsidP="00E800D8">
            <w:pPr>
              <w:pStyle w:val="ListParagraph"/>
              <w:numPr>
                <w:ilvl w:val="2"/>
                <w:numId w:val="16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# of parliament staff demonstrating increased knowledge on gender mainstreaming across parliament business</w:t>
            </w:r>
          </w:p>
          <w:p w:rsidR="002D5848" w:rsidRDefault="002D5848" w:rsidP="002D5848">
            <w:pPr>
              <w:rPr>
                <w:color w:val="000000" w:themeColor="text1"/>
              </w:rPr>
            </w:pPr>
          </w:p>
          <w:p w:rsidR="002D5848" w:rsidRPr="002D5848" w:rsidRDefault="002D5848" w:rsidP="002D5848">
            <w:pPr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 xml:space="preserve">Target: 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A gender Policy completed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 xml:space="preserve"># of tools developed to mainstream gender in work of selected portfolio committees` </w:t>
            </w:r>
          </w:p>
          <w:p w:rsidR="002D5848" w:rsidRPr="002D5848" w:rsidRDefault="002D5848" w:rsidP="002D58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color w:val="4472C4" w:themeColor="accent1"/>
              </w:rPr>
            </w:pPr>
            <w:r w:rsidRPr="002D5848">
              <w:rPr>
                <w:color w:val="4472C4" w:themeColor="accent1"/>
              </w:rPr>
              <w:t># of parliament staff demonstrating increased knowledge on gender mainstreaming across parliament business</w:t>
            </w:r>
          </w:p>
          <w:p w:rsidR="002D5848" w:rsidRPr="002D5848" w:rsidRDefault="002D5848" w:rsidP="002D5848">
            <w:pPr>
              <w:rPr>
                <w:color w:val="000000" w:themeColor="text1"/>
              </w:rPr>
            </w:pPr>
          </w:p>
        </w:tc>
        <w:tc>
          <w:tcPr>
            <w:tcW w:w="1138" w:type="pct"/>
          </w:tcPr>
          <w:p w:rsidR="00A6221B" w:rsidRPr="00A6221B" w:rsidRDefault="00A6221B" w:rsidP="00E800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Gender Policy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>Tools developed</w:t>
            </w:r>
          </w:p>
          <w:p w:rsidR="00A6221B" w:rsidRPr="00A6221B" w:rsidRDefault="00A6221B" w:rsidP="00E800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</w:rPr>
            </w:pPr>
            <w:r w:rsidRPr="00A6221B">
              <w:rPr>
                <w:color w:val="000000" w:themeColor="text1"/>
              </w:rPr>
              <w:t xml:space="preserve">Mini Survey </w:t>
            </w:r>
          </w:p>
        </w:tc>
        <w:tc>
          <w:tcPr>
            <w:tcW w:w="1103" w:type="pct"/>
            <w:vMerge/>
          </w:tcPr>
          <w:p w:rsidR="00A6221B" w:rsidRPr="00A6221B" w:rsidRDefault="00A6221B" w:rsidP="006E0453">
            <w:pPr>
              <w:rPr>
                <w:i/>
                <w:color w:val="000000" w:themeColor="text1"/>
              </w:rPr>
            </w:pPr>
          </w:p>
        </w:tc>
      </w:tr>
      <w:bookmarkEnd w:id="0"/>
    </w:tbl>
    <w:p w:rsidR="006C3C1C" w:rsidRDefault="006C3C1C" w:rsidP="00A818C4">
      <w:pPr>
        <w:spacing w:after="0" w:line="240" w:lineRule="auto"/>
      </w:pPr>
    </w:p>
    <w:sectPr w:rsidR="006C3C1C" w:rsidSect="0026662D">
      <w:headerReference w:type="default" r:id="rId8"/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5C" w:rsidRDefault="0095555C" w:rsidP="003B7218">
      <w:pPr>
        <w:spacing w:after="0" w:line="240" w:lineRule="auto"/>
      </w:pPr>
      <w:r>
        <w:separator/>
      </w:r>
    </w:p>
  </w:endnote>
  <w:endnote w:type="continuationSeparator" w:id="0">
    <w:p w:rsidR="0095555C" w:rsidRDefault="0095555C" w:rsidP="003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3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C96" w:rsidRDefault="00EB5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C96" w:rsidRDefault="00EB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5C" w:rsidRDefault="0095555C" w:rsidP="003B7218">
      <w:pPr>
        <w:spacing w:after="0" w:line="240" w:lineRule="auto"/>
      </w:pPr>
      <w:r>
        <w:separator/>
      </w:r>
    </w:p>
  </w:footnote>
  <w:footnote w:type="continuationSeparator" w:id="0">
    <w:p w:rsidR="0095555C" w:rsidRDefault="0095555C" w:rsidP="003B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35" w:rsidRPr="009063E4" w:rsidRDefault="00085616" w:rsidP="009063E4">
    <w:pPr>
      <w:jc w:val="center"/>
      <w:rPr>
        <w:b/>
        <w:sz w:val="36"/>
        <w:szCs w:val="36"/>
      </w:rPr>
    </w:pPr>
    <w:r w:rsidRPr="00085616">
      <w:rPr>
        <w:b/>
        <w:sz w:val="24"/>
        <w:szCs w:val="24"/>
      </w:rPr>
      <w:t>MULTI DONOR PARLIAMENTARY SUPPORT PROGRAMME TO THE PARLIAMENT AND AUDITOR GENERAL OF ZIMBABWE</w:t>
    </w:r>
    <w:r w:rsidRPr="00085616">
      <w:rPr>
        <w:b/>
        <w:sz w:val="36"/>
        <w:szCs w:val="36"/>
      </w:rPr>
      <w:t xml:space="preserve">. </w:t>
    </w:r>
    <w:r w:rsidRPr="00085616">
      <w:rPr>
        <w:b/>
        <w:sz w:val="32"/>
        <w:szCs w:val="32"/>
      </w:rPr>
      <w:t>FED/2015/358-801. Addendum 1</w:t>
    </w:r>
    <w:r w:rsidR="00120635" w:rsidRPr="00085616">
      <w:rPr>
        <w:b/>
        <w:sz w:val="32"/>
        <w:szCs w:val="32"/>
      </w:rPr>
      <w:t xml:space="preserve"> Log Frame</w:t>
    </w:r>
  </w:p>
  <w:p w:rsidR="00120635" w:rsidRDefault="00120635" w:rsidP="003B72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48"/>
    <w:multiLevelType w:val="hybridMultilevel"/>
    <w:tmpl w:val="43768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68BB"/>
    <w:multiLevelType w:val="hybridMultilevel"/>
    <w:tmpl w:val="9224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F91"/>
    <w:multiLevelType w:val="multilevel"/>
    <w:tmpl w:val="D0C22D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">
    <w:nsid w:val="0C7A4D3D"/>
    <w:multiLevelType w:val="hybridMultilevel"/>
    <w:tmpl w:val="BE02025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118E"/>
    <w:multiLevelType w:val="hybridMultilevel"/>
    <w:tmpl w:val="37CCFC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425A"/>
    <w:multiLevelType w:val="multilevel"/>
    <w:tmpl w:val="8A88102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CE0F3A"/>
    <w:multiLevelType w:val="multilevel"/>
    <w:tmpl w:val="CAD2793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E94153"/>
    <w:multiLevelType w:val="hybridMultilevel"/>
    <w:tmpl w:val="831411A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5749"/>
    <w:multiLevelType w:val="hybridMultilevel"/>
    <w:tmpl w:val="7FB23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532BE"/>
    <w:multiLevelType w:val="hybridMultilevel"/>
    <w:tmpl w:val="697E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16395"/>
    <w:multiLevelType w:val="multilevel"/>
    <w:tmpl w:val="0EBEEBE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BF60F52"/>
    <w:multiLevelType w:val="hybridMultilevel"/>
    <w:tmpl w:val="17903A82"/>
    <w:lvl w:ilvl="0" w:tplc="149C1BC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7ABB"/>
    <w:multiLevelType w:val="hybridMultilevel"/>
    <w:tmpl w:val="0464E078"/>
    <w:lvl w:ilvl="0" w:tplc="ABFA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E6C7E"/>
    <w:multiLevelType w:val="hybridMultilevel"/>
    <w:tmpl w:val="1D6AB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27777"/>
    <w:multiLevelType w:val="multilevel"/>
    <w:tmpl w:val="B1F2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0C25AA"/>
    <w:multiLevelType w:val="hybridMultilevel"/>
    <w:tmpl w:val="52B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36F7"/>
    <w:multiLevelType w:val="hybridMultilevel"/>
    <w:tmpl w:val="633679A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E6184"/>
    <w:multiLevelType w:val="hybridMultilevel"/>
    <w:tmpl w:val="F18E7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51F53"/>
    <w:multiLevelType w:val="multilevel"/>
    <w:tmpl w:val="DFC6413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9">
    <w:nsid w:val="42B30D15"/>
    <w:multiLevelType w:val="hybridMultilevel"/>
    <w:tmpl w:val="3A0AE814"/>
    <w:lvl w:ilvl="0" w:tplc="89E21D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70D5F"/>
    <w:multiLevelType w:val="hybridMultilevel"/>
    <w:tmpl w:val="C15EB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251B9"/>
    <w:multiLevelType w:val="hybridMultilevel"/>
    <w:tmpl w:val="EADC99C0"/>
    <w:lvl w:ilvl="0" w:tplc="ABFA1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A1F72"/>
    <w:multiLevelType w:val="hybridMultilevel"/>
    <w:tmpl w:val="FA4A8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4C32"/>
    <w:multiLevelType w:val="hybridMultilevel"/>
    <w:tmpl w:val="F16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60210"/>
    <w:multiLevelType w:val="hybridMultilevel"/>
    <w:tmpl w:val="4928E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8E8"/>
    <w:multiLevelType w:val="multilevel"/>
    <w:tmpl w:val="A38CD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7367CD7"/>
    <w:multiLevelType w:val="multilevel"/>
    <w:tmpl w:val="44049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50507E"/>
    <w:multiLevelType w:val="multilevel"/>
    <w:tmpl w:val="181654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4472C4" w:themeColor="accen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4472C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72C4" w:themeColor="accen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472C4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72C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472C4" w:themeColor="accen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4472C4" w:themeColor="accent1"/>
      </w:rPr>
    </w:lvl>
  </w:abstractNum>
  <w:abstractNum w:abstractNumId="28">
    <w:nsid w:val="5F6E393A"/>
    <w:multiLevelType w:val="multilevel"/>
    <w:tmpl w:val="566E5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6174992"/>
    <w:multiLevelType w:val="multilevel"/>
    <w:tmpl w:val="612ADE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6510E80"/>
    <w:multiLevelType w:val="multilevel"/>
    <w:tmpl w:val="CF407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ACD0DBB"/>
    <w:multiLevelType w:val="hybridMultilevel"/>
    <w:tmpl w:val="B074ECE4"/>
    <w:lvl w:ilvl="0" w:tplc="790C5A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A1E31"/>
    <w:multiLevelType w:val="multilevel"/>
    <w:tmpl w:val="F5F41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74741B5"/>
    <w:multiLevelType w:val="hybridMultilevel"/>
    <w:tmpl w:val="DB7CA61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30573"/>
    <w:multiLevelType w:val="hybridMultilevel"/>
    <w:tmpl w:val="5D98051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F3BB5"/>
    <w:multiLevelType w:val="hybridMultilevel"/>
    <w:tmpl w:val="E0747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B4568"/>
    <w:multiLevelType w:val="multilevel"/>
    <w:tmpl w:val="BEF438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C2865E5"/>
    <w:multiLevelType w:val="hybridMultilevel"/>
    <w:tmpl w:val="8DB624C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3"/>
  </w:num>
  <w:num w:numId="5">
    <w:abstractNumId w:val="6"/>
  </w:num>
  <w:num w:numId="6">
    <w:abstractNumId w:val="33"/>
  </w:num>
  <w:num w:numId="7">
    <w:abstractNumId w:val="15"/>
  </w:num>
  <w:num w:numId="8">
    <w:abstractNumId w:val="29"/>
  </w:num>
  <w:num w:numId="9">
    <w:abstractNumId w:val="2"/>
  </w:num>
  <w:num w:numId="10">
    <w:abstractNumId w:val="25"/>
  </w:num>
  <w:num w:numId="11">
    <w:abstractNumId w:val="34"/>
  </w:num>
  <w:num w:numId="12">
    <w:abstractNumId w:val="32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37"/>
  </w:num>
  <w:num w:numId="18">
    <w:abstractNumId w:val="3"/>
  </w:num>
  <w:num w:numId="19">
    <w:abstractNumId w:val="26"/>
  </w:num>
  <w:num w:numId="20">
    <w:abstractNumId w:val="19"/>
  </w:num>
  <w:num w:numId="21">
    <w:abstractNumId w:val="0"/>
  </w:num>
  <w:num w:numId="22">
    <w:abstractNumId w:val="35"/>
  </w:num>
  <w:num w:numId="23">
    <w:abstractNumId w:val="11"/>
  </w:num>
  <w:num w:numId="24">
    <w:abstractNumId w:val="17"/>
  </w:num>
  <w:num w:numId="25">
    <w:abstractNumId w:val="1"/>
  </w:num>
  <w:num w:numId="26">
    <w:abstractNumId w:val="20"/>
  </w:num>
  <w:num w:numId="27">
    <w:abstractNumId w:val="31"/>
  </w:num>
  <w:num w:numId="28">
    <w:abstractNumId w:val="8"/>
  </w:num>
  <w:num w:numId="29">
    <w:abstractNumId w:val="24"/>
  </w:num>
  <w:num w:numId="30">
    <w:abstractNumId w:val="9"/>
  </w:num>
  <w:num w:numId="31">
    <w:abstractNumId w:val="13"/>
  </w:num>
  <w:num w:numId="32">
    <w:abstractNumId w:val="22"/>
  </w:num>
  <w:num w:numId="33">
    <w:abstractNumId w:val="36"/>
  </w:num>
  <w:num w:numId="34">
    <w:abstractNumId w:val="27"/>
  </w:num>
  <w:num w:numId="35">
    <w:abstractNumId w:val="14"/>
  </w:num>
  <w:num w:numId="36">
    <w:abstractNumId w:val="30"/>
  </w:num>
  <w:num w:numId="37">
    <w:abstractNumId w:val="28"/>
  </w:num>
  <w:num w:numId="3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35D89"/>
    <w:rsid w:val="0001466A"/>
    <w:rsid w:val="000342F8"/>
    <w:rsid w:val="00036DB1"/>
    <w:rsid w:val="00043257"/>
    <w:rsid w:val="00055DBD"/>
    <w:rsid w:val="00070F6C"/>
    <w:rsid w:val="00081102"/>
    <w:rsid w:val="00085616"/>
    <w:rsid w:val="00090379"/>
    <w:rsid w:val="00113868"/>
    <w:rsid w:val="00120635"/>
    <w:rsid w:val="00134EB0"/>
    <w:rsid w:val="00141B0A"/>
    <w:rsid w:val="00146BD4"/>
    <w:rsid w:val="00160DF5"/>
    <w:rsid w:val="00192850"/>
    <w:rsid w:val="001F4CCA"/>
    <w:rsid w:val="001F6C05"/>
    <w:rsid w:val="002435BE"/>
    <w:rsid w:val="0026662D"/>
    <w:rsid w:val="002715CD"/>
    <w:rsid w:val="00294C67"/>
    <w:rsid w:val="002C5D79"/>
    <w:rsid w:val="002D5848"/>
    <w:rsid w:val="002E1C01"/>
    <w:rsid w:val="003303F4"/>
    <w:rsid w:val="00330742"/>
    <w:rsid w:val="00333669"/>
    <w:rsid w:val="0034133E"/>
    <w:rsid w:val="003451E2"/>
    <w:rsid w:val="00371BBC"/>
    <w:rsid w:val="003B7145"/>
    <w:rsid w:val="003B7218"/>
    <w:rsid w:val="003C76A6"/>
    <w:rsid w:val="0040152F"/>
    <w:rsid w:val="0041437E"/>
    <w:rsid w:val="0042373C"/>
    <w:rsid w:val="00430835"/>
    <w:rsid w:val="00442FDE"/>
    <w:rsid w:val="00446F66"/>
    <w:rsid w:val="00484815"/>
    <w:rsid w:val="004A0E2C"/>
    <w:rsid w:val="004B2B91"/>
    <w:rsid w:val="004C626E"/>
    <w:rsid w:val="004E05BC"/>
    <w:rsid w:val="00515518"/>
    <w:rsid w:val="00522365"/>
    <w:rsid w:val="00526754"/>
    <w:rsid w:val="00536B7B"/>
    <w:rsid w:val="00570D4C"/>
    <w:rsid w:val="005C6DD6"/>
    <w:rsid w:val="00600222"/>
    <w:rsid w:val="00600F64"/>
    <w:rsid w:val="00635B1C"/>
    <w:rsid w:val="00664D53"/>
    <w:rsid w:val="006665D9"/>
    <w:rsid w:val="0067637A"/>
    <w:rsid w:val="0068252A"/>
    <w:rsid w:val="006856AF"/>
    <w:rsid w:val="00695963"/>
    <w:rsid w:val="006A3DF4"/>
    <w:rsid w:val="006A51E3"/>
    <w:rsid w:val="006C3C1C"/>
    <w:rsid w:val="006E0453"/>
    <w:rsid w:val="00710124"/>
    <w:rsid w:val="00716F68"/>
    <w:rsid w:val="00720D73"/>
    <w:rsid w:val="007503F5"/>
    <w:rsid w:val="00777F2A"/>
    <w:rsid w:val="007A45E4"/>
    <w:rsid w:val="007A79E5"/>
    <w:rsid w:val="007B5BBF"/>
    <w:rsid w:val="007D0ABB"/>
    <w:rsid w:val="007E600C"/>
    <w:rsid w:val="007F543D"/>
    <w:rsid w:val="008270E5"/>
    <w:rsid w:val="008329AE"/>
    <w:rsid w:val="008526D5"/>
    <w:rsid w:val="008C197E"/>
    <w:rsid w:val="008C2E5C"/>
    <w:rsid w:val="008C643C"/>
    <w:rsid w:val="008F0DE6"/>
    <w:rsid w:val="008F4A20"/>
    <w:rsid w:val="009063E4"/>
    <w:rsid w:val="009541F8"/>
    <w:rsid w:val="0095555C"/>
    <w:rsid w:val="0097148B"/>
    <w:rsid w:val="00A1207B"/>
    <w:rsid w:val="00A47CA0"/>
    <w:rsid w:val="00A56D8E"/>
    <w:rsid w:val="00A6221B"/>
    <w:rsid w:val="00A72CAD"/>
    <w:rsid w:val="00A73E5A"/>
    <w:rsid w:val="00A818C4"/>
    <w:rsid w:val="00A82E3D"/>
    <w:rsid w:val="00AA1CD5"/>
    <w:rsid w:val="00AE071B"/>
    <w:rsid w:val="00AE1927"/>
    <w:rsid w:val="00AF6051"/>
    <w:rsid w:val="00B322EB"/>
    <w:rsid w:val="00B44A6A"/>
    <w:rsid w:val="00B76DA3"/>
    <w:rsid w:val="00B95036"/>
    <w:rsid w:val="00BA3276"/>
    <w:rsid w:val="00BD0D7B"/>
    <w:rsid w:val="00BD156D"/>
    <w:rsid w:val="00BF7553"/>
    <w:rsid w:val="00C17B25"/>
    <w:rsid w:val="00C200DE"/>
    <w:rsid w:val="00C334B8"/>
    <w:rsid w:val="00C33E84"/>
    <w:rsid w:val="00C631C0"/>
    <w:rsid w:val="00C72B16"/>
    <w:rsid w:val="00C9241E"/>
    <w:rsid w:val="00C956BE"/>
    <w:rsid w:val="00CD3EC7"/>
    <w:rsid w:val="00D1250D"/>
    <w:rsid w:val="00D1618C"/>
    <w:rsid w:val="00D5255B"/>
    <w:rsid w:val="00D55690"/>
    <w:rsid w:val="00D711AD"/>
    <w:rsid w:val="00D865F8"/>
    <w:rsid w:val="00DB6A7E"/>
    <w:rsid w:val="00DC26C1"/>
    <w:rsid w:val="00E01054"/>
    <w:rsid w:val="00E13046"/>
    <w:rsid w:val="00E14389"/>
    <w:rsid w:val="00E35D89"/>
    <w:rsid w:val="00E459C5"/>
    <w:rsid w:val="00E66379"/>
    <w:rsid w:val="00E77DD0"/>
    <w:rsid w:val="00E800D8"/>
    <w:rsid w:val="00EA2F1E"/>
    <w:rsid w:val="00EA3077"/>
    <w:rsid w:val="00EB5C96"/>
    <w:rsid w:val="00EC2CC8"/>
    <w:rsid w:val="00EF57C6"/>
    <w:rsid w:val="00F0002E"/>
    <w:rsid w:val="00F0253A"/>
    <w:rsid w:val="00F3249B"/>
    <w:rsid w:val="00F543A8"/>
    <w:rsid w:val="00F65C47"/>
    <w:rsid w:val="00F71C4D"/>
    <w:rsid w:val="00F75231"/>
    <w:rsid w:val="00F903D9"/>
    <w:rsid w:val="00FB085D"/>
    <w:rsid w:val="00FB12C5"/>
    <w:rsid w:val="00FB3910"/>
    <w:rsid w:val="00FD4828"/>
    <w:rsid w:val="00FF110A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E35D89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locked/>
    <w:rsid w:val="00E35D8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18"/>
  </w:style>
  <w:style w:type="paragraph" w:styleId="Footer">
    <w:name w:val="footer"/>
    <w:basedOn w:val="Normal"/>
    <w:link w:val="FooterChar"/>
    <w:uiPriority w:val="99"/>
    <w:unhideWhenUsed/>
    <w:rsid w:val="003B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34"/>
    <w:qFormat/>
    <w:rsid w:val="00E35D89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34"/>
    <w:locked/>
    <w:rsid w:val="00E35D8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18"/>
  </w:style>
  <w:style w:type="paragraph" w:styleId="Footer">
    <w:name w:val="footer"/>
    <w:basedOn w:val="Normal"/>
    <w:link w:val="FooterChar"/>
    <w:uiPriority w:val="99"/>
    <w:unhideWhenUsed/>
    <w:rsid w:val="003B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1046</Words>
  <Characters>6271</Characters>
  <Application>Microsoft Office Word</Application>
  <DocSecurity>0</DocSecurity>
  <Lines>330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 Chirimuuta</dc:creator>
  <cp:lastModifiedBy>MIDZI Francisca Onai (EEAS-HARARE)</cp:lastModifiedBy>
  <cp:revision>3</cp:revision>
  <cp:lastPrinted>2017-12-13T09:24:00Z</cp:lastPrinted>
  <dcterms:created xsi:type="dcterms:W3CDTF">2017-12-13T08:58:00Z</dcterms:created>
  <dcterms:modified xsi:type="dcterms:W3CDTF">2017-12-13T09:44:00Z</dcterms:modified>
</cp:coreProperties>
</file>