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12" w:rsidRPr="006045FF" w:rsidRDefault="00AB1412" w:rsidP="00AB1412">
      <w:pPr>
        <w:rPr>
          <w:rFonts w:ascii="Arial Narrow" w:hAnsi="Arial Narrow" w:cs="Tahoma"/>
          <w:b/>
          <w:bCs/>
          <w:sz w:val="24"/>
          <w:szCs w:val="24"/>
        </w:rPr>
      </w:pPr>
      <w:r w:rsidRPr="006045FF">
        <w:rPr>
          <w:rFonts w:ascii="Arial Narrow" w:hAnsi="Arial Narrow" w:cs="Tahoma"/>
          <w:b/>
          <w:bCs/>
          <w:sz w:val="24"/>
          <w:szCs w:val="24"/>
        </w:rPr>
        <w:t xml:space="preserve">                                                          </w:t>
      </w:r>
      <w:bookmarkStart w:id="0" w:name="_Hlk493513266"/>
      <w:r w:rsidRPr="006045FF">
        <w:rPr>
          <w:rFonts w:ascii="Arial Narrow" w:hAnsi="Arial Narrow" w:cs="Tahoma"/>
          <w:b/>
          <w:bCs/>
          <w:sz w:val="24"/>
          <w:szCs w:val="24"/>
        </w:rPr>
        <w:t>REPUBLIQUE DU MALI</w:t>
      </w:r>
    </w:p>
    <w:p w:rsidR="00AB1412" w:rsidRPr="006045FF" w:rsidRDefault="00AB1412" w:rsidP="00AB1412">
      <w:pPr>
        <w:rPr>
          <w:rFonts w:ascii="Arial Narrow" w:hAnsi="Arial Narrow" w:cs="Tahoma"/>
          <w:b/>
          <w:bCs/>
          <w:sz w:val="24"/>
          <w:szCs w:val="24"/>
        </w:rPr>
      </w:pPr>
    </w:p>
    <w:p w:rsidR="00AB1412" w:rsidRPr="006045FF" w:rsidRDefault="00AB1412" w:rsidP="00AB1412">
      <w:pPr>
        <w:jc w:val="center"/>
        <w:rPr>
          <w:rFonts w:ascii="Arial Narrow" w:hAnsi="Arial Narrow" w:cs="Tahoma"/>
          <w:b/>
          <w:bCs/>
          <w:sz w:val="24"/>
          <w:szCs w:val="24"/>
        </w:rPr>
      </w:pPr>
      <w:r w:rsidRPr="006045FF">
        <w:rPr>
          <w:rFonts w:ascii="Arial Narrow" w:hAnsi="Arial Narrow" w:cs="Tahoma"/>
          <w:b/>
          <w:bCs/>
          <w:sz w:val="24"/>
          <w:szCs w:val="24"/>
        </w:rPr>
        <w:t>UN PEUPLE – UN BUT – UNE FOI</w:t>
      </w:r>
    </w:p>
    <w:p w:rsidR="00AB1412" w:rsidRPr="006045FF" w:rsidRDefault="00AB1412" w:rsidP="00AB1412">
      <w:pPr>
        <w:rPr>
          <w:rFonts w:ascii="Arial Narrow" w:hAnsi="Arial Narrow" w:cs="Tahoma"/>
          <w:b/>
          <w:bCs/>
          <w:sz w:val="24"/>
          <w:szCs w:val="24"/>
        </w:rPr>
      </w:pPr>
      <w:r w:rsidRPr="006045FF">
        <w:rPr>
          <w:rFonts w:ascii="Arial Narrow" w:hAnsi="Arial Narrow" w:cs="Tahoma"/>
          <w:b/>
          <w:bCs/>
          <w:sz w:val="24"/>
          <w:szCs w:val="24"/>
        </w:rPr>
        <w:t xml:space="preserve">    </w:t>
      </w:r>
      <w:r w:rsidRPr="006045FF">
        <w:rPr>
          <w:rFonts w:ascii="Arial Narrow" w:hAnsi="Arial Narrow" w:cs="Tahoma"/>
          <w:b/>
          <w:bCs/>
          <w:sz w:val="24"/>
          <w:szCs w:val="24"/>
        </w:rPr>
        <w:tab/>
      </w:r>
    </w:p>
    <w:p w:rsidR="00AB1412" w:rsidRPr="006045FF" w:rsidRDefault="00AB1412" w:rsidP="00AB1412">
      <w:pPr>
        <w:rPr>
          <w:rFonts w:ascii="Arial Narrow" w:hAnsi="Arial Narrow" w:cs="Tahoma"/>
          <w:b/>
          <w:bCs/>
          <w:sz w:val="24"/>
          <w:szCs w:val="24"/>
        </w:rPr>
      </w:pPr>
      <w:r w:rsidRPr="006045FF">
        <w:rPr>
          <w:rFonts w:ascii="Arial Narrow" w:hAnsi="Arial Narrow" w:cs="Tahoma"/>
          <w:b/>
          <w:bCs/>
          <w:sz w:val="24"/>
          <w:szCs w:val="24"/>
        </w:rPr>
        <w:t xml:space="preserve">                    </w:t>
      </w:r>
    </w:p>
    <w:p w:rsidR="00AB1412" w:rsidRPr="006045FF" w:rsidRDefault="00AB1412" w:rsidP="00AB1412">
      <w:pPr>
        <w:rPr>
          <w:rFonts w:ascii="Arial Narrow" w:hAnsi="Arial Narrow" w:cs="Tahoma"/>
          <w:b/>
          <w:bCs/>
          <w:sz w:val="24"/>
          <w:szCs w:val="24"/>
        </w:rPr>
      </w:pPr>
    </w:p>
    <w:p w:rsidR="00AB1412" w:rsidRPr="006045FF" w:rsidRDefault="00AB1412" w:rsidP="00AB1412">
      <w:pPr>
        <w:rPr>
          <w:rFonts w:ascii="Arial Narrow" w:hAnsi="Arial Narrow" w:cs="Tahoma"/>
          <w:b/>
          <w:bCs/>
          <w:sz w:val="24"/>
          <w:szCs w:val="24"/>
        </w:rPr>
      </w:pPr>
    </w:p>
    <w:p w:rsidR="00AB1412" w:rsidRPr="006045FF" w:rsidRDefault="00AB1412" w:rsidP="00AB1412">
      <w:pPr>
        <w:rPr>
          <w:rFonts w:ascii="Arial Narrow" w:hAnsi="Arial Narrow"/>
          <w:b/>
          <w:sz w:val="24"/>
          <w:szCs w:val="24"/>
        </w:rPr>
      </w:pPr>
    </w:p>
    <w:p w:rsidR="00AB1412" w:rsidRPr="006045FF" w:rsidRDefault="00AB1412" w:rsidP="00AB1412">
      <w:pPr>
        <w:jc w:val="center"/>
        <w:rPr>
          <w:rFonts w:ascii="Arial Narrow" w:hAnsi="Arial Narrow"/>
          <w:b/>
          <w:sz w:val="24"/>
          <w:szCs w:val="24"/>
        </w:rPr>
      </w:pPr>
    </w:p>
    <w:p w:rsidR="00AB1412" w:rsidRPr="006045FF" w:rsidRDefault="00AB1412" w:rsidP="00AB1412">
      <w:pPr>
        <w:jc w:val="center"/>
        <w:rPr>
          <w:rFonts w:ascii="Arial Narrow" w:hAnsi="Arial Narrow"/>
          <w:b/>
          <w:sz w:val="24"/>
          <w:szCs w:val="24"/>
        </w:rPr>
      </w:pPr>
    </w:p>
    <w:p w:rsidR="00AB1412" w:rsidRPr="006045FF" w:rsidRDefault="00AB1412" w:rsidP="00AB1412">
      <w:pPr>
        <w:jc w:val="center"/>
        <w:rPr>
          <w:rFonts w:ascii="Arial Narrow" w:hAnsi="Arial Narrow"/>
          <w:b/>
          <w:sz w:val="24"/>
          <w:szCs w:val="24"/>
        </w:rPr>
      </w:pPr>
    </w:p>
    <w:p w:rsidR="00AB1412" w:rsidRPr="006045FF" w:rsidRDefault="00AB1412" w:rsidP="00AB1412">
      <w:pPr>
        <w:jc w:val="center"/>
        <w:rPr>
          <w:rFonts w:ascii="Arial Narrow" w:hAnsi="Arial Narrow"/>
          <w:b/>
          <w:sz w:val="24"/>
          <w:szCs w:val="24"/>
        </w:rPr>
      </w:pPr>
    </w:p>
    <w:p w:rsidR="00AB1412" w:rsidRPr="006045FF" w:rsidRDefault="00AB1412" w:rsidP="00AB1412">
      <w:pPr>
        <w:jc w:val="center"/>
        <w:rPr>
          <w:rFonts w:ascii="Arial Narrow" w:hAnsi="Arial Narrow"/>
          <w:b/>
          <w:sz w:val="24"/>
          <w:szCs w:val="24"/>
        </w:rPr>
      </w:pPr>
    </w:p>
    <w:p w:rsidR="00AB1412" w:rsidRPr="006045FF" w:rsidRDefault="00AB1412" w:rsidP="00AB1412">
      <w:pPr>
        <w:jc w:val="center"/>
        <w:rPr>
          <w:rFonts w:ascii="Arial Narrow" w:hAnsi="Arial Narrow"/>
          <w:b/>
          <w:sz w:val="24"/>
          <w:szCs w:val="24"/>
        </w:rPr>
      </w:pPr>
      <w:r w:rsidRPr="006045FF">
        <w:rPr>
          <w:rFonts w:ascii="Arial Narrow" w:hAnsi="Arial Narrow"/>
          <w:b/>
          <w:sz w:val="24"/>
          <w:szCs w:val="24"/>
        </w:rPr>
        <w:t>***********</w:t>
      </w:r>
    </w:p>
    <w:p w:rsidR="00AB1412" w:rsidRPr="006045FF" w:rsidRDefault="00AB1412" w:rsidP="00AB1412">
      <w:pPr>
        <w:jc w:val="center"/>
        <w:rPr>
          <w:rFonts w:ascii="Arial Narrow" w:hAnsi="Arial Narrow"/>
          <w:b/>
          <w:sz w:val="24"/>
          <w:szCs w:val="24"/>
        </w:rPr>
      </w:pPr>
    </w:p>
    <w:p w:rsidR="00AB1412" w:rsidRPr="006045FF" w:rsidRDefault="00AB1412" w:rsidP="00AB1412">
      <w:pPr>
        <w:pBdr>
          <w:bottom w:val="threeDEngrave" w:sz="24" w:space="1" w:color="auto"/>
        </w:pBdr>
        <w:jc w:val="center"/>
        <w:rPr>
          <w:rFonts w:ascii="Arial Narrow" w:hAnsi="Arial Narrow"/>
          <w:b/>
          <w:sz w:val="32"/>
          <w:szCs w:val="32"/>
          <w14:shadow w14:blurRad="50800" w14:dist="38100" w14:dir="2700000" w14:sx="100000" w14:sy="100000" w14:kx="0" w14:ky="0" w14:algn="tl">
            <w14:srgbClr w14:val="000000">
              <w14:alpha w14:val="60000"/>
            </w14:srgbClr>
          </w14:shadow>
        </w:rPr>
      </w:pPr>
      <w:r w:rsidRPr="006045FF">
        <w:rPr>
          <w:rFonts w:ascii="Arial Narrow" w:hAnsi="Arial Narrow"/>
          <w:b/>
          <w:sz w:val="32"/>
          <w:szCs w:val="32"/>
          <w14:shadow w14:blurRad="50800" w14:dist="38100" w14:dir="2700000" w14:sx="100000" w14:sy="100000" w14:kx="0" w14:ky="0" w14:algn="tl">
            <w14:srgbClr w14:val="000000">
              <w14:alpha w14:val="60000"/>
            </w14:srgbClr>
          </w14:shadow>
        </w:rPr>
        <w:t>COMPTE RENDU DE LA RÉUNION DU COMITÉ TECHNIQUE du PAGER</w:t>
      </w:r>
    </w:p>
    <w:p w:rsidR="00AB1412" w:rsidRPr="006045FF" w:rsidRDefault="00AB1412" w:rsidP="00AB1412">
      <w:pPr>
        <w:pBdr>
          <w:bottom w:val="threeDEngrave" w:sz="24" w:space="1" w:color="auto"/>
        </w:pBdr>
        <w:jc w:val="center"/>
        <w:rPr>
          <w:rFonts w:ascii="Arial Narrow" w:hAnsi="Arial Narrow" w:cs="Tahoma"/>
          <w:b/>
          <w:sz w:val="32"/>
          <w:szCs w:val="32"/>
        </w:rPr>
      </w:pPr>
    </w:p>
    <w:p w:rsidR="00AB1412" w:rsidRPr="006045FF" w:rsidRDefault="00AB1412" w:rsidP="00AB1412">
      <w:pPr>
        <w:jc w:val="center"/>
        <w:rPr>
          <w:rFonts w:ascii="Arial Narrow" w:hAnsi="Arial Narrow" w:cs="Tahoma"/>
          <w:sz w:val="32"/>
          <w:szCs w:val="32"/>
        </w:rPr>
      </w:pPr>
      <w:r w:rsidRPr="006045FF">
        <w:rPr>
          <w:rFonts w:ascii="Arial Narrow" w:hAnsi="Arial Narrow"/>
          <w:b/>
          <w:sz w:val="32"/>
          <w:szCs w:val="32"/>
          <w14:shadow w14:blurRad="50800" w14:dist="38100" w14:dir="2700000" w14:sx="100000" w14:sy="100000" w14:kx="0" w14:ky="0" w14:algn="tl">
            <w14:srgbClr w14:val="000000">
              <w14:alpha w14:val="60000"/>
            </w14:srgbClr>
          </w14:shadow>
        </w:rPr>
        <w:t>Programme d’Appui  à la Gouvernance, à la Résilience Economique pour la Réduction de la Pauvreté</w:t>
      </w:r>
    </w:p>
    <w:p w:rsidR="00AB1412" w:rsidRPr="006045FF" w:rsidRDefault="00AB1412" w:rsidP="00AB1412">
      <w:pPr>
        <w:rPr>
          <w:rFonts w:ascii="Arial Narrow" w:hAnsi="Arial Narrow" w:cs="Tahoma"/>
          <w:sz w:val="24"/>
          <w:szCs w:val="24"/>
        </w:rPr>
      </w:pPr>
    </w:p>
    <w:p w:rsidR="00AB1412" w:rsidRPr="006045FF" w:rsidRDefault="00AB1412" w:rsidP="00AB1412">
      <w:pPr>
        <w:jc w:val="right"/>
        <w:rPr>
          <w:rFonts w:ascii="Arial Narrow" w:hAnsi="Arial Narrow" w:cs="Tahoma"/>
          <w:sz w:val="24"/>
          <w:szCs w:val="24"/>
        </w:rPr>
      </w:pPr>
    </w:p>
    <w:p w:rsidR="00AB1412" w:rsidRPr="006045FF" w:rsidRDefault="00AB1412" w:rsidP="00AB1412">
      <w:pPr>
        <w:jc w:val="right"/>
        <w:rPr>
          <w:rFonts w:ascii="Arial Narrow" w:hAnsi="Arial Narrow" w:cs="Tahoma"/>
          <w:sz w:val="24"/>
          <w:szCs w:val="24"/>
        </w:rPr>
      </w:pPr>
    </w:p>
    <w:p w:rsidR="00AB1412" w:rsidRPr="006045FF" w:rsidRDefault="00AB1412" w:rsidP="00AB1412">
      <w:pPr>
        <w:jc w:val="right"/>
        <w:rPr>
          <w:rFonts w:ascii="Arial Narrow" w:hAnsi="Arial Narrow" w:cs="Tahoma"/>
          <w:sz w:val="24"/>
          <w:szCs w:val="24"/>
        </w:rPr>
      </w:pPr>
    </w:p>
    <w:p w:rsidR="00AB1412" w:rsidRPr="006045FF" w:rsidRDefault="00AB1412" w:rsidP="00AB1412">
      <w:pPr>
        <w:jc w:val="right"/>
        <w:rPr>
          <w:rFonts w:ascii="Arial Narrow" w:hAnsi="Arial Narrow" w:cs="Tahoma"/>
          <w:sz w:val="24"/>
          <w:szCs w:val="24"/>
        </w:rPr>
      </w:pPr>
    </w:p>
    <w:p w:rsidR="00AB1412" w:rsidRPr="006045FF" w:rsidRDefault="00AB1412" w:rsidP="00AB1412">
      <w:pPr>
        <w:jc w:val="right"/>
        <w:rPr>
          <w:rFonts w:ascii="Arial Narrow" w:hAnsi="Arial Narrow" w:cs="Tahoma"/>
          <w:sz w:val="24"/>
          <w:szCs w:val="24"/>
        </w:rPr>
      </w:pPr>
    </w:p>
    <w:p w:rsidR="00AB1412" w:rsidRDefault="00AB1412" w:rsidP="00AB1412">
      <w:pPr>
        <w:jc w:val="right"/>
        <w:rPr>
          <w:rFonts w:ascii="Arial Narrow" w:hAnsi="Arial Narrow" w:cs="Tahoma"/>
          <w:sz w:val="24"/>
          <w:szCs w:val="24"/>
        </w:rPr>
      </w:pPr>
    </w:p>
    <w:p w:rsidR="006045FF" w:rsidRPr="006045FF" w:rsidRDefault="006045FF" w:rsidP="00AB1412">
      <w:pPr>
        <w:jc w:val="right"/>
        <w:rPr>
          <w:rFonts w:ascii="Arial Narrow" w:hAnsi="Arial Narrow" w:cs="Tahoma"/>
          <w:sz w:val="24"/>
          <w:szCs w:val="24"/>
        </w:rPr>
      </w:pPr>
    </w:p>
    <w:p w:rsidR="00AB1412" w:rsidRPr="006045FF" w:rsidRDefault="00AB1412" w:rsidP="00AB1412">
      <w:pPr>
        <w:jc w:val="right"/>
        <w:rPr>
          <w:rFonts w:ascii="Arial Narrow" w:hAnsi="Arial Narrow" w:cs="Tahoma"/>
          <w:sz w:val="24"/>
          <w:szCs w:val="24"/>
        </w:rPr>
      </w:pPr>
    </w:p>
    <w:p w:rsidR="00AB1412" w:rsidRPr="006045FF" w:rsidRDefault="00AB1412" w:rsidP="00AB1412">
      <w:pPr>
        <w:jc w:val="center"/>
        <w:rPr>
          <w:rFonts w:ascii="Arial Narrow" w:hAnsi="Arial Narrow" w:cs="Tahoma"/>
          <w:b/>
          <w:sz w:val="24"/>
          <w:szCs w:val="24"/>
        </w:rPr>
      </w:pPr>
    </w:p>
    <w:p w:rsidR="00AB1412" w:rsidRPr="006045FF" w:rsidRDefault="00AB1412" w:rsidP="00AB1412">
      <w:pPr>
        <w:jc w:val="center"/>
        <w:rPr>
          <w:rFonts w:ascii="Arial Narrow" w:hAnsi="Arial Narrow" w:cs="Tahoma"/>
          <w:b/>
          <w:sz w:val="24"/>
          <w:szCs w:val="24"/>
        </w:rPr>
      </w:pPr>
    </w:p>
    <w:p w:rsidR="00AB1412" w:rsidRPr="006045FF" w:rsidRDefault="00AB1412" w:rsidP="00AB1412">
      <w:pPr>
        <w:jc w:val="center"/>
        <w:rPr>
          <w:rFonts w:ascii="Arial Narrow" w:hAnsi="Arial Narrow" w:cs="Tahoma"/>
          <w:b/>
          <w:sz w:val="24"/>
          <w:szCs w:val="24"/>
        </w:rPr>
      </w:pPr>
    </w:p>
    <w:p w:rsidR="00AB1412" w:rsidRPr="006045FF" w:rsidRDefault="00AB1412" w:rsidP="00AB1412">
      <w:pPr>
        <w:jc w:val="center"/>
        <w:rPr>
          <w:rFonts w:ascii="Arial Narrow" w:hAnsi="Arial Narrow" w:cs="Tahoma"/>
          <w:b/>
          <w:sz w:val="24"/>
          <w:szCs w:val="24"/>
        </w:rPr>
      </w:pPr>
      <w:r w:rsidRPr="006045FF">
        <w:rPr>
          <w:rFonts w:ascii="Arial Narrow" w:hAnsi="Arial Narrow" w:cs="Tahoma"/>
          <w:b/>
          <w:sz w:val="24"/>
          <w:szCs w:val="24"/>
        </w:rPr>
        <w:t>Septembre 2017</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br w:type="page"/>
      </w:r>
    </w:p>
    <w:p w:rsidR="00AB1412" w:rsidRDefault="00AB1412" w:rsidP="00AB1412">
      <w:pPr>
        <w:rPr>
          <w:rFonts w:ascii="Arial Narrow" w:hAnsi="Arial Narrow"/>
          <w:sz w:val="24"/>
          <w:szCs w:val="24"/>
        </w:rPr>
      </w:pPr>
      <w:r w:rsidRPr="006045FF">
        <w:rPr>
          <w:rFonts w:ascii="Arial Narrow" w:hAnsi="Arial Narrow"/>
          <w:sz w:val="24"/>
          <w:szCs w:val="24"/>
        </w:rPr>
        <w:lastRenderedPageBreak/>
        <w:t xml:space="preserve">L’an deux mil dix-sept et le 11 septembre, s’est tenue dans la salle de réunion de la CT CSLP la réunion du Comité technique du Programme d’Appui  à la Gouvernance, à la Résilience Economique pour la Réduction de la Pauvreté (PAGER). La séance était présidée par Monsieur Mahamadou Zibo MAIGA, Coordonnateur de la CT CSLP et Président du Comité Technique du PAGER, avec à ses côtés, Monsieur Alassane BA, Economiste National du PNUD. </w:t>
      </w:r>
    </w:p>
    <w:p w:rsidR="006045FF" w:rsidRPr="006045FF" w:rsidRDefault="006045FF" w:rsidP="00AB1412">
      <w:pPr>
        <w:rPr>
          <w:rFonts w:ascii="Arial Narrow" w:hAnsi="Arial Narrow"/>
          <w:sz w:val="24"/>
          <w:szCs w:val="24"/>
        </w:rPr>
      </w:pPr>
    </w:p>
    <w:p w:rsidR="00AB1412" w:rsidRPr="006045FF" w:rsidRDefault="00AB1412" w:rsidP="00AB1412">
      <w:pPr>
        <w:pStyle w:val="Paragraphedeliste"/>
        <w:numPr>
          <w:ilvl w:val="0"/>
          <w:numId w:val="1"/>
        </w:numPr>
        <w:rPr>
          <w:rFonts w:ascii="Arial Narrow" w:hAnsi="Arial Narrow"/>
          <w:b/>
          <w:sz w:val="28"/>
          <w:szCs w:val="28"/>
        </w:rPr>
      </w:pPr>
      <w:r w:rsidRPr="006045FF">
        <w:rPr>
          <w:rFonts w:ascii="Arial Narrow" w:hAnsi="Arial Narrow"/>
          <w:b/>
          <w:sz w:val="28"/>
          <w:szCs w:val="28"/>
        </w:rPr>
        <w:t xml:space="preserve">Ordre du jour : </w:t>
      </w:r>
    </w:p>
    <w:p w:rsidR="006045FF" w:rsidRDefault="006045FF"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L’ordre du jour portait sur :</w:t>
      </w:r>
    </w:p>
    <w:p w:rsidR="00AB1412" w:rsidRPr="006045FF" w:rsidRDefault="00AB1412" w:rsidP="00AB1412">
      <w:pPr>
        <w:pStyle w:val="Paragraphedeliste"/>
        <w:numPr>
          <w:ilvl w:val="0"/>
          <w:numId w:val="2"/>
        </w:numPr>
        <w:rPr>
          <w:rFonts w:ascii="Arial Narrow" w:hAnsi="Arial Narrow"/>
          <w:sz w:val="24"/>
          <w:szCs w:val="24"/>
        </w:rPr>
      </w:pPr>
      <w:r w:rsidRPr="006045FF">
        <w:rPr>
          <w:rFonts w:ascii="Arial Narrow" w:hAnsi="Arial Narrow"/>
          <w:sz w:val="24"/>
          <w:szCs w:val="24"/>
        </w:rPr>
        <w:t>l</w:t>
      </w:r>
      <w:r w:rsidRPr="006045FF">
        <w:rPr>
          <w:rFonts w:ascii="Arial Narrow" w:hAnsi="Arial Narrow"/>
          <w:sz w:val="24"/>
          <w:szCs w:val="24"/>
          <w:lang w:val="fr-FR"/>
        </w:rPr>
        <w:t>e point de la mise en œuvre et l’actualisation du PTA 2017 du PAGER ;</w:t>
      </w:r>
    </w:p>
    <w:p w:rsidR="00AB1412" w:rsidRPr="006045FF" w:rsidRDefault="00AB1412" w:rsidP="00AB1412">
      <w:pPr>
        <w:pStyle w:val="Paragraphedeliste"/>
        <w:numPr>
          <w:ilvl w:val="0"/>
          <w:numId w:val="2"/>
        </w:numPr>
        <w:rPr>
          <w:rFonts w:ascii="Arial Narrow" w:hAnsi="Arial Narrow"/>
          <w:sz w:val="24"/>
          <w:szCs w:val="24"/>
        </w:rPr>
      </w:pPr>
      <w:r w:rsidRPr="006045FF">
        <w:rPr>
          <w:rFonts w:ascii="Arial Narrow" w:hAnsi="Arial Narrow"/>
          <w:sz w:val="24"/>
          <w:szCs w:val="24"/>
        </w:rPr>
        <w:t>l</w:t>
      </w:r>
      <w:r w:rsidRPr="006045FF">
        <w:rPr>
          <w:rFonts w:ascii="Arial Narrow" w:hAnsi="Arial Narrow"/>
          <w:sz w:val="24"/>
          <w:szCs w:val="24"/>
          <w:lang w:val="fr-FR"/>
        </w:rPr>
        <w:t>’identification des activités pouvant être réalisées durant les mois d’octobre, novembre et décembre 2017</w:t>
      </w:r>
      <w:r w:rsidRPr="006045FF">
        <w:rPr>
          <w:rFonts w:ascii="Arial Narrow" w:hAnsi="Arial Narrow"/>
          <w:sz w:val="24"/>
          <w:szCs w:val="24"/>
        </w:rPr>
        <w:t> ;</w:t>
      </w:r>
    </w:p>
    <w:p w:rsidR="00AB1412" w:rsidRPr="006045FF" w:rsidRDefault="00AB1412" w:rsidP="00AB1412">
      <w:pPr>
        <w:pStyle w:val="Paragraphedeliste"/>
        <w:numPr>
          <w:ilvl w:val="0"/>
          <w:numId w:val="2"/>
        </w:numPr>
        <w:rPr>
          <w:rFonts w:ascii="Arial Narrow" w:hAnsi="Arial Narrow"/>
          <w:sz w:val="24"/>
          <w:szCs w:val="24"/>
        </w:rPr>
      </w:pPr>
      <w:r w:rsidRPr="006045FF">
        <w:rPr>
          <w:rFonts w:ascii="Arial Narrow" w:hAnsi="Arial Narrow"/>
          <w:sz w:val="24"/>
          <w:szCs w:val="24"/>
        </w:rPr>
        <w:t>les divers.</w:t>
      </w:r>
    </w:p>
    <w:p w:rsidR="00AB1412" w:rsidRPr="006045FF" w:rsidRDefault="00AB1412" w:rsidP="00AB1412">
      <w:pPr>
        <w:ind w:left="360"/>
        <w:rPr>
          <w:rFonts w:ascii="Arial Narrow" w:hAnsi="Arial Narrow"/>
          <w:sz w:val="24"/>
          <w:szCs w:val="24"/>
        </w:rPr>
      </w:pPr>
    </w:p>
    <w:p w:rsidR="00AB1412" w:rsidRPr="006045FF" w:rsidRDefault="00AB1412" w:rsidP="00AB1412">
      <w:pPr>
        <w:pStyle w:val="Paragraphedeliste"/>
        <w:numPr>
          <w:ilvl w:val="0"/>
          <w:numId w:val="1"/>
        </w:numPr>
        <w:rPr>
          <w:rFonts w:ascii="Arial Narrow" w:hAnsi="Arial Narrow"/>
          <w:b/>
          <w:sz w:val="28"/>
          <w:szCs w:val="28"/>
        </w:rPr>
      </w:pPr>
      <w:r w:rsidRPr="006045FF">
        <w:rPr>
          <w:rFonts w:ascii="Arial Narrow" w:hAnsi="Arial Narrow"/>
          <w:b/>
          <w:sz w:val="28"/>
          <w:szCs w:val="28"/>
        </w:rPr>
        <w:t>Participants</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La liste des participants est annexée au présent compte rendu.</w:t>
      </w:r>
    </w:p>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0"/>
          <w:numId w:val="1"/>
        </w:numPr>
        <w:rPr>
          <w:rFonts w:ascii="Arial Narrow" w:hAnsi="Arial Narrow"/>
          <w:b/>
          <w:sz w:val="28"/>
          <w:szCs w:val="28"/>
        </w:rPr>
      </w:pPr>
      <w:r w:rsidRPr="006045FF">
        <w:rPr>
          <w:rFonts w:ascii="Arial Narrow" w:hAnsi="Arial Narrow"/>
          <w:b/>
          <w:sz w:val="28"/>
          <w:szCs w:val="28"/>
        </w:rPr>
        <w:t>Déroulement de la réunion</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Deux interventions ont marqué le début des travaux :</w:t>
      </w:r>
    </w:p>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0"/>
          <w:numId w:val="3"/>
        </w:numPr>
        <w:rPr>
          <w:rFonts w:ascii="Arial Narrow" w:hAnsi="Arial Narrow"/>
          <w:sz w:val="24"/>
          <w:szCs w:val="24"/>
        </w:rPr>
      </w:pPr>
      <w:r w:rsidRPr="006045FF">
        <w:rPr>
          <w:rFonts w:ascii="Arial Narrow" w:hAnsi="Arial Narrow"/>
          <w:sz w:val="24"/>
          <w:szCs w:val="24"/>
        </w:rPr>
        <w:t xml:space="preserve">Monsieur </w:t>
      </w:r>
      <w:r w:rsidRPr="006045FF">
        <w:rPr>
          <w:rFonts w:ascii="Arial Narrow" w:hAnsi="Arial Narrow"/>
          <w:sz w:val="24"/>
          <w:szCs w:val="24"/>
          <w:lang w:val="fr-FR"/>
        </w:rPr>
        <w:t>MAIGA, après avoir</w:t>
      </w:r>
      <w:r w:rsidRPr="006045FF">
        <w:rPr>
          <w:rFonts w:ascii="Arial Narrow" w:hAnsi="Arial Narrow"/>
          <w:sz w:val="24"/>
          <w:szCs w:val="24"/>
        </w:rPr>
        <w:t xml:space="preserve">remercié les </w:t>
      </w:r>
      <w:r w:rsidRPr="006045FF">
        <w:rPr>
          <w:rFonts w:ascii="Arial Narrow" w:hAnsi="Arial Narrow"/>
          <w:sz w:val="24"/>
          <w:szCs w:val="24"/>
          <w:lang w:val="fr-FR"/>
        </w:rPr>
        <w:t>représentants des structures invitées</w:t>
      </w:r>
      <w:r w:rsidRPr="006045FF">
        <w:rPr>
          <w:rFonts w:ascii="Arial Narrow" w:hAnsi="Arial Narrow"/>
          <w:sz w:val="24"/>
          <w:szCs w:val="24"/>
        </w:rPr>
        <w:t xml:space="preserve">, </w:t>
      </w:r>
      <w:r w:rsidRPr="006045FF">
        <w:rPr>
          <w:rFonts w:ascii="Arial Narrow" w:hAnsi="Arial Narrow"/>
          <w:sz w:val="24"/>
          <w:szCs w:val="24"/>
          <w:lang w:val="fr-FR"/>
        </w:rPr>
        <w:t>a procédé à une vérification de présence des participants (absence de l’API), et au rappel de l’ordre du jour pour ensuite annoncer le début des travaux proprement dits. Il a mis l’accent sur la nécessité d’être sélectif dans le choix des actions en ne retenant que les plus prioritaires et les plus pertinentes pour le reste de l’année. Un choix qui permettra d’améliorer le décaissement au niveau du PAGER. Un autre point de cette intervention a porté sur la méthodologie de travail qui a reposé essentiellement sur l’exposé (par chaque structure) du point de la réalisation des activités au titre des 1</w:t>
      </w:r>
      <w:r w:rsidRPr="006045FF">
        <w:rPr>
          <w:rFonts w:ascii="Arial Narrow" w:hAnsi="Arial Narrow"/>
          <w:sz w:val="24"/>
          <w:szCs w:val="24"/>
          <w:vertAlign w:val="superscript"/>
          <w:lang w:val="fr-FR"/>
        </w:rPr>
        <w:t>er</w:t>
      </w:r>
      <w:r w:rsidRPr="006045FF">
        <w:rPr>
          <w:rFonts w:ascii="Arial Narrow" w:hAnsi="Arial Narrow"/>
          <w:sz w:val="24"/>
          <w:szCs w:val="24"/>
          <w:lang w:val="fr-FR"/>
        </w:rPr>
        <w:t xml:space="preserve"> et 2</w:t>
      </w:r>
      <w:r w:rsidRPr="006045FF">
        <w:rPr>
          <w:rFonts w:ascii="Arial Narrow" w:hAnsi="Arial Narrow"/>
          <w:sz w:val="24"/>
          <w:szCs w:val="24"/>
          <w:vertAlign w:val="superscript"/>
          <w:lang w:val="fr-FR"/>
        </w:rPr>
        <w:t>ème</w:t>
      </w:r>
      <w:r w:rsidRPr="006045FF">
        <w:rPr>
          <w:rFonts w:ascii="Arial Narrow" w:hAnsi="Arial Narrow"/>
          <w:sz w:val="24"/>
          <w:szCs w:val="24"/>
          <w:lang w:val="fr-FR"/>
        </w:rPr>
        <w:t xml:space="preserve"> trimestres 2017 ;</w:t>
      </w:r>
    </w:p>
    <w:p w:rsidR="00AB1412" w:rsidRPr="006045FF" w:rsidRDefault="00AB1412" w:rsidP="00AB1412">
      <w:pPr>
        <w:pStyle w:val="Paragraphedeliste"/>
        <w:rPr>
          <w:rFonts w:ascii="Arial Narrow" w:hAnsi="Arial Narrow"/>
          <w:sz w:val="24"/>
          <w:szCs w:val="24"/>
        </w:rPr>
      </w:pPr>
    </w:p>
    <w:p w:rsidR="00AB1412" w:rsidRPr="006045FF" w:rsidRDefault="00AB1412" w:rsidP="00AB1412">
      <w:pPr>
        <w:pStyle w:val="Paragraphedeliste"/>
        <w:numPr>
          <w:ilvl w:val="0"/>
          <w:numId w:val="3"/>
        </w:numPr>
        <w:rPr>
          <w:rFonts w:ascii="Arial Narrow" w:hAnsi="Arial Narrow"/>
          <w:sz w:val="24"/>
          <w:szCs w:val="24"/>
        </w:rPr>
      </w:pPr>
      <w:r w:rsidRPr="006045FF">
        <w:rPr>
          <w:rFonts w:ascii="Arial Narrow" w:hAnsi="Arial Narrow"/>
          <w:sz w:val="24"/>
          <w:szCs w:val="24"/>
        </w:rPr>
        <w:t xml:space="preserve">Dans son intervention, Monsieur </w:t>
      </w:r>
      <w:r w:rsidRPr="006045FF">
        <w:rPr>
          <w:rFonts w:ascii="Arial Narrow" w:hAnsi="Arial Narrow"/>
          <w:sz w:val="24"/>
          <w:szCs w:val="24"/>
          <w:lang w:val="fr-FR"/>
        </w:rPr>
        <w:t xml:space="preserve">Alassane BA </w:t>
      </w:r>
      <w:r w:rsidRPr="006045FF">
        <w:rPr>
          <w:rFonts w:ascii="Arial Narrow" w:hAnsi="Arial Narrow"/>
          <w:sz w:val="24"/>
          <w:szCs w:val="24"/>
        </w:rPr>
        <w:t xml:space="preserve">a </w:t>
      </w:r>
      <w:r w:rsidRPr="006045FF">
        <w:rPr>
          <w:rFonts w:ascii="Arial Narrow" w:hAnsi="Arial Narrow"/>
          <w:sz w:val="24"/>
          <w:szCs w:val="24"/>
          <w:lang w:val="fr-FR"/>
        </w:rPr>
        <w:t>noté l’importance de retenir deux principes dans l’exercice : (i) ajuster les coûts des activités déjà réalisées ; (ii) prendre en compte les activités non programmées et retenues comme prioritaires qui ont été réalisées.</w:t>
      </w:r>
    </w:p>
    <w:p w:rsidR="00AB1412" w:rsidRPr="006045FF" w:rsidRDefault="00AB1412" w:rsidP="00AB1412">
      <w:pPr>
        <w:pStyle w:val="Paragraphedeliste"/>
        <w:rPr>
          <w:rFonts w:ascii="Arial Narrow" w:hAnsi="Arial Narrow"/>
          <w:sz w:val="24"/>
          <w:szCs w:val="24"/>
        </w:rPr>
      </w:pPr>
    </w:p>
    <w:p w:rsidR="00AB1412" w:rsidRPr="006045FF" w:rsidRDefault="00AB1412" w:rsidP="00AB1412">
      <w:pPr>
        <w:pStyle w:val="Paragraphedeliste"/>
        <w:numPr>
          <w:ilvl w:val="0"/>
          <w:numId w:val="1"/>
        </w:numPr>
        <w:ind w:left="284" w:hanging="284"/>
        <w:rPr>
          <w:rFonts w:ascii="Arial Narrow" w:hAnsi="Arial Narrow"/>
          <w:b/>
          <w:sz w:val="28"/>
          <w:szCs w:val="28"/>
        </w:rPr>
      </w:pPr>
      <w:r w:rsidRPr="006045FF">
        <w:rPr>
          <w:rFonts w:ascii="Arial Narrow" w:hAnsi="Arial Narrow"/>
          <w:b/>
          <w:sz w:val="28"/>
          <w:szCs w:val="28"/>
        </w:rPr>
        <w:t>P</w:t>
      </w:r>
      <w:r w:rsidRPr="006045FF">
        <w:rPr>
          <w:rFonts w:ascii="Arial Narrow" w:hAnsi="Arial Narrow"/>
          <w:b/>
          <w:sz w:val="28"/>
          <w:szCs w:val="28"/>
          <w:lang w:val="fr-FR"/>
        </w:rPr>
        <w:t>oint de la réalisation des activités par structure</w:t>
      </w:r>
    </w:p>
    <w:p w:rsidR="00AB1412" w:rsidRPr="006045FF" w:rsidRDefault="00AB1412" w:rsidP="00AB1412">
      <w:pPr>
        <w:pStyle w:val="Paragraphedeliste"/>
        <w:rPr>
          <w:rFonts w:ascii="Arial Narrow" w:hAnsi="Arial Narrow"/>
          <w:sz w:val="24"/>
          <w:szCs w:val="24"/>
        </w:rPr>
      </w:pPr>
    </w:p>
    <w:p w:rsidR="00AB1412" w:rsidRPr="006045FF" w:rsidRDefault="00AB1412" w:rsidP="00AB1412">
      <w:pPr>
        <w:pStyle w:val="Paragraphedeliste"/>
        <w:numPr>
          <w:ilvl w:val="1"/>
          <w:numId w:val="1"/>
        </w:numPr>
        <w:ind w:left="851" w:hanging="567"/>
        <w:rPr>
          <w:rFonts w:ascii="Arial Narrow" w:hAnsi="Arial Narrow"/>
          <w:b/>
          <w:sz w:val="24"/>
          <w:szCs w:val="24"/>
        </w:rPr>
      </w:pPr>
      <w:r w:rsidRPr="006045FF">
        <w:rPr>
          <w:rFonts w:ascii="Arial Narrow" w:hAnsi="Arial Narrow"/>
          <w:b/>
          <w:sz w:val="24"/>
          <w:szCs w:val="24"/>
        </w:rPr>
        <w:t xml:space="preserve"> </w:t>
      </w:r>
      <w:r w:rsidRPr="006045FF">
        <w:rPr>
          <w:rFonts w:ascii="Arial Narrow" w:hAnsi="Arial Narrow"/>
          <w:b/>
          <w:sz w:val="24"/>
          <w:szCs w:val="24"/>
          <w:lang w:val="fr-FR"/>
        </w:rPr>
        <w:t>Direction Nationale de la Planification du Développement (D</w:t>
      </w:r>
      <w:r w:rsidRPr="006045FF">
        <w:rPr>
          <w:rFonts w:ascii="Arial Narrow" w:hAnsi="Arial Narrow"/>
          <w:b/>
          <w:sz w:val="24"/>
          <w:szCs w:val="24"/>
        </w:rPr>
        <w:t>NPD</w:t>
      </w:r>
      <w:r w:rsidRPr="006045FF">
        <w:rPr>
          <w:rFonts w:ascii="Arial Narrow" w:hAnsi="Arial Narrow"/>
          <w:b/>
          <w:sz w:val="24"/>
          <w:szCs w:val="24"/>
          <w:lang w:val="fr-FR"/>
        </w:rPr>
        <w:t>)</w:t>
      </w:r>
    </w:p>
    <w:p w:rsidR="00AB1412" w:rsidRPr="006045FF" w:rsidRDefault="00AB1412" w:rsidP="00AB1412">
      <w:pPr>
        <w:rPr>
          <w:rFonts w:ascii="Arial Narrow" w:hAnsi="Arial Narrow"/>
          <w:b/>
          <w:bCs/>
          <w:sz w:val="24"/>
          <w:szCs w:val="24"/>
        </w:rPr>
      </w:pPr>
    </w:p>
    <w:p w:rsidR="00AB1412" w:rsidRPr="006045FF" w:rsidRDefault="00AB1412" w:rsidP="00AB1412">
      <w:pPr>
        <w:rPr>
          <w:rFonts w:ascii="Arial Narrow" w:hAnsi="Arial Narrow"/>
          <w:b/>
          <w:bCs/>
          <w:sz w:val="24"/>
          <w:szCs w:val="24"/>
        </w:rPr>
      </w:pPr>
      <w:r w:rsidRPr="006045FF">
        <w:rPr>
          <w:rFonts w:ascii="Arial Narrow" w:hAnsi="Arial Narrow"/>
          <w:bCs/>
          <w:sz w:val="24"/>
          <w:szCs w:val="24"/>
        </w:rPr>
        <w:t>Les activités de la structure s’inscrivent dans l’atteinte de l’Objectif stratégique 4 : « </w:t>
      </w:r>
      <w:r w:rsidRPr="006045FF">
        <w:rPr>
          <w:rFonts w:ascii="Arial Narrow" w:hAnsi="Arial Narrow"/>
          <w:sz w:val="24"/>
          <w:szCs w:val="24"/>
        </w:rPr>
        <w:t>Réflexions prospectives et Études sur les grands défis du Développement ».</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Résultat attendu 4.1. : L’Étude Prospective Mali 2025 est actualisée et intègre les leçons apprises de la crise.</w:t>
      </w:r>
    </w:p>
    <w:p w:rsidR="00AB1412" w:rsidRPr="006045FF" w:rsidRDefault="00AB1412"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AB1412" w:rsidRPr="006045FF" w:rsidRDefault="00AB1412" w:rsidP="00AB1412">
      <w:pPr>
        <w:rPr>
          <w:rFonts w:ascii="Arial Narrow" w:hAnsi="Arial Narrow"/>
          <w:b/>
          <w:sz w:val="24"/>
          <w:szCs w:val="24"/>
        </w:rPr>
      </w:pPr>
      <w:r w:rsidRPr="006045FF">
        <w:rPr>
          <w:rFonts w:ascii="Arial Narrow" w:hAnsi="Arial Narrow"/>
          <w:b/>
          <w:sz w:val="24"/>
          <w:szCs w:val="24"/>
        </w:rPr>
        <w:lastRenderedPageBreak/>
        <w:t xml:space="preserve">Tableau : Point de la mise en œuvre des activités </w:t>
      </w:r>
    </w:p>
    <w:p w:rsidR="00AB1412" w:rsidRPr="006045FF" w:rsidRDefault="00AB1412" w:rsidP="00AB1412">
      <w:pPr>
        <w:rPr>
          <w:rFonts w:ascii="Arial Narrow" w:hAnsi="Arial Narrow"/>
          <w:sz w:val="24"/>
          <w:szCs w:val="24"/>
        </w:rPr>
      </w:pPr>
    </w:p>
    <w:tbl>
      <w:tblPr>
        <w:tblW w:w="9644" w:type="dxa"/>
        <w:tblInd w:w="65" w:type="dxa"/>
        <w:tblCellMar>
          <w:left w:w="70" w:type="dxa"/>
          <w:right w:w="70" w:type="dxa"/>
        </w:tblCellMar>
        <w:tblLook w:val="04A0" w:firstRow="1" w:lastRow="0" w:firstColumn="1" w:lastColumn="0" w:noHBand="0" w:noVBand="1"/>
      </w:tblPr>
      <w:tblGrid>
        <w:gridCol w:w="4541"/>
        <w:gridCol w:w="1843"/>
        <w:gridCol w:w="3260"/>
      </w:tblGrid>
      <w:tr w:rsidR="00AB1412" w:rsidRPr="006045FF" w:rsidTr="006045FF">
        <w:trPr>
          <w:cantSplit/>
          <w:trHeight w:val="50"/>
          <w:tblHeader/>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ACTIVITES</w:t>
            </w:r>
          </w:p>
        </w:tc>
        <w:tc>
          <w:tcPr>
            <w:tcW w:w="1843" w:type="dxa"/>
            <w:tcBorders>
              <w:top w:val="single" w:sz="4" w:space="0" w:color="auto"/>
              <w:left w:val="nil"/>
              <w:bottom w:val="single" w:sz="4" w:space="0" w:color="auto"/>
              <w:right w:val="single" w:sz="4" w:space="0" w:color="auto"/>
            </w:tcBorders>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ETAT DE REALISATION AU 30 JUIN 2017</w:t>
            </w:r>
          </w:p>
        </w:tc>
        <w:tc>
          <w:tcPr>
            <w:tcW w:w="3260" w:type="dxa"/>
            <w:tcBorders>
              <w:top w:val="single" w:sz="4" w:space="0" w:color="auto"/>
              <w:left w:val="nil"/>
              <w:bottom w:val="single" w:sz="4" w:space="0" w:color="auto"/>
              <w:right w:val="single" w:sz="4" w:space="0" w:color="auto"/>
            </w:tcBorders>
            <w:shd w:val="clear" w:color="auto" w:fill="auto"/>
            <w:vAlign w:val="center"/>
          </w:tcPr>
          <w:p w:rsidR="00AB1412" w:rsidRPr="006045FF" w:rsidRDefault="00AB1412" w:rsidP="006045FF">
            <w:pPr>
              <w:jc w:val="center"/>
              <w:rPr>
                <w:rFonts w:ascii="Arial Narrow" w:hAnsi="Arial Narrow"/>
                <w:b/>
                <w:bCs/>
                <w:sz w:val="24"/>
                <w:szCs w:val="24"/>
              </w:rPr>
            </w:pPr>
            <w:r w:rsidRPr="006045FF">
              <w:rPr>
                <w:rFonts w:ascii="Arial Narrow" w:hAnsi="Arial Narrow"/>
                <w:b/>
                <w:bCs/>
                <w:sz w:val="24"/>
                <w:szCs w:val="24"/>
              </w:rPr>
              <w:t>OBSERVATIONS / COMMENTAIRES</w:t>
            </w:r>
          </w:p>
        </w:tc>
      </w:tr>
      <w:tr w:rsidR="00AB1412" w:rsidRPr="006045FF" w:rsidTr="006045FF">
        <w:trPr>
          <w:cantSplit/>
          <w:trHeight w:val="401"/>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4.1.1. : Etudes sur la prospective territoriale dans le cadre de la régionalisation</w:t>
            </w:r>
          </w:p>
        </w:tc>
        <w:tc>
          <w:tcPr>
            <w:tcW w:w="1843" w:type="dxa"/>
            <w:tcBorders>
              <w:top w:val="single" w:sz="4" w:space="0" w:color="auto"/>
              <w:left w:val="nil"/>
              <w:bottom w:val="single" w:sz="4" w:space="0" w:color="auto"/>
              <w:right w:val="single" w:sz="4" w:space="0" w:color="auto"/>
            </w:tcBorders>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encore réalisée, activité nouvelle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TDR élaborés et disponibles au niveau de la DNPD</w:t>
            </w:r>
          </w:p>
        </w:tc>
      </w:tr>
      <w:tr w:rsidR="00AB1412" w:rsidRPr="006045FF" w:rsidTr="006045FF">
        <w:trPr>
          <w:trHeight w:val="1319"/>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4.1.2. : Former les cadres des structures de planification (ODHD, SHA, CT-CSLP, CPS, DNPD, etc.) sur la planification stratégique</w:t>
            </w:r>
          </w:p>
        </w:tc>
        <w:tc>
          <w:tcPr>
            <w:tcW w:w="1843" w:type="dxa"/>
            <w:tcBorders>
              <w:top w:val="nil"/>
              <w:left w:val="nil"/>
              <w:bottom w:val="single" w:sz="4" w:space="0" w:color="auto"/>
              <w:right w:val="single" w:sz="4" w:space="0" w:color="auto"/>
            </w:tcBorders>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260" w:type="dxa"/>
            <w:tcBorders>
              <w:top w:val="nil"/>
              <w:left w:val="nil"/>
              <w:bottom w:val="single" w:sz="4" w:space="0" w:color="auto"/>
              <w:right w:val="single" w:sz="4" w:space="0" w:color="auto"/>
            </w:tcBorders>
            <w:shd w:val="clear" w:color="auto" w:fill="auto"/>
            <w:noWrap/>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 Cf. Note DNPD</w:t>
            </w:r>
          </w:p>
        </w:tc>
      </w:tr>
      <w:tr w:rsidR="00AB1412" w:rsidRPr="006045FF" w:rsidTr="006045FF">
        <w:trPr>
          <w:trHeight w:val="647"/>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4.1.3. : Élaborer un guide sur l’évaluation des politiques publiques</w:t>
            </w:r>
          </w:p>
        </w:tc>
        <w:tc>
          <w:tcPr>
            <w:tcW w:w="1843" w:type="dxa"/>
            <w:tcBorders>
              <w:top w:val="nil"/>
              <w:left w:val="nil"/>
              <w:bottom w:val="single" w:sz="4" w:space="0" w:color="auto"/>
              <w:right w:val="single" w:sz="4" w:space="0" w:color="auto"/>
            </w:tcBorders>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 En cours</w:t>
            </w:r>
          </w:p>
        </w:tc>
        <w:tc>
          <w:tcPr>
            <w:tcW w:w="3260" w:type="dxa"/>
            <w:tcBorders>
              <w:top w:val="nil"/>
              <w:left w:val="nil"/>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 Un consultant national a été recruté Les TDR ont été élaborés et transmis au PNUD</w:t>
            </w:r>
          </w:p>
        </w:tc>
      </w:tr>
      <w:tr w:rsidR="00AB1412" w:rsidRPr="006045FF" w:rsidTr="006045FF">
        <w:trPr>
          <w:trHeight w:val="862"/>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4.1.4. : Élaborer une politique nationale d’évaluation des politiques publiques</w:t>
            </w:r>
          </w:p>
        </w:tc>
        <w:tc>
          <w:tcPr>
            <w:tcW w:w="1843" w:type="dxa"/>
            <w:tcBorders>
              <w:top w:val="nil"/>
              <w:left w:val="nil"/>
              <w:bottom w:val="single" w:sz="4" w:space="0" w:color="auto"/>
              <w:right w:val="single" w:sz="4" w:space="0" w:color="auto"/>
            </w:tcBorders>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 </w:t>
            </w:r>
          </w:p>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260" w:type="dxa"/>
            <w:tcBorders>
              <w:top w:val="nil"/>
              <w:left w:val="nil"/>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  Prioritaire à reconduire. Un voyage d’étude est prévu pour s’inspirer de l’expérience béninoise </w:t>
            </w:r>
          </w:p>
        </w:tc>
      </w:tr>
      <w:tr w:rsidR="00AB1412" w:rsidRPr="006045FF" w:rsidTr="006045FF">
        <w:trPr>
          <w:trHeight w:val="1293"/>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4.1.5. : Former les cadres des structures de planification (ODHD, SHA, CT-CSLP, CPS, DNPD, etc.) sur l’analyse prospective</w:t>
            </w:r>
          </w:p>
        </w:tc>
        <w:tc>
          <w:tcPr>
            <w:tcW w:w="1843" w:type="dxa"/>
            <w:tcBorders>
              <w:top w:val="single" w:sz="4" w:space="0" w:color="auto"/>
              <w:left w:val="nil"/>
              <w:right w:val="single" w:sz="4" w:space="0" w:color="auto"/>
            </w:tcBorders>
            <w:shd w:val="clear" w:color="auto" w:fill="auto"/>
            <w:vAlign w:val="center"/>
          </w:tcPr>
          <w:p w:rsidR="00AB1412" w:rsidRPr="006045FF" w:rsidRDefault="00AB1412" w:rsidP="006045FF">
            <w:pPr>
              <w:rPr>
                <w:rFonts w:ascii="Arial Narrow" w:hAnsi="Arial Narrow"/>
                <w:sz w:val="24"/>
                <w:szCs w:val="24"/>
              </w:rPr>
            </w:pPr>
          </w:p>
        </w:tc>
        <w:tc>
          <w:tcPr>
            <w:tcW w:w="3260" w:type="dxa"/>
            <w:tcBorders>
              <w:top w:val="single" w:sz="4" w:space="0" w:color="auto"/>
              <w:left w:val="nil"/>
              <w:right w:val="single" w:sz="4" w:space="0" w:color="auto"/>
            </w:tcBorders>
            <w:shd w:val="clear" w:color="auto" w:fill="auto"/>
            <w:vAlign w:val="center"/>
            <w:hideMark/>
          </w:tcPr>
          <w:p w:rsidR="00AB1412" w:rsidRPr="006045FF" w:rsidRDefault="00AB1412" w:rsidP="006045FF">
            <w:pPr>
              <w:rPr>
                <w:rFonts w:ascii="Arial Narrow" w:hAnsi="Arial Narrow"/>
                <w:bCs/>
                <w:sz w:val="24"/>
                <w:szCs w:val="24"/>
              </w:rPr>
            </w:pPr>
          </w:p>
        </w:tc>
      </w:tr>
      <w:tr w:rsidR="00AB1412" w:rsidRPr="006045FF" w:rsidTr="006045FF">
        <w:trPr>
          <w:trHeight w:val="1281"/>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4.1.6. : Former les cadres des structures de planification (ODHD, SHA, CT-CSLP, CPS, DNPD, etc.) en techniques de prévision</w:t>
            </w:r>
          </w:p>
        </w:tc>
        <w:tc>
          <w:tcPr>
            <w:tcW w:w="1843" w:type="dxa"/>
            <w:tcBorders>
              <w:top w:val="nil"/>
              <w:left w:val="nil"/>
              <w:right w:val="single" w:sz="4" w:space="0" w:color="auto"/>
            </w:tcBorders>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Réalisées</w:t>
            </w:r>
          </w:p>
        </w:tc>
        <w:tc>
          <w:tcPr>
            <w:tcW w:w="3260" w:type="dxa"/>
            <w:tcBorders>
              <w:top w:val="nil"/>
              <w:left w:val="nil"/>
              <w:right w:val="single" w:sz="4" w:space="0" w:color="auto"/>
            </w:tcBorders>
            <w:shd w:val="clear" w:color="auto" w:fill="auto"/>
            <w:vAlign w:val="center"/>
            <w:hideMark/>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w:t>
            </w:r>
            <w:r w:rsidRPr="006045FF">
              <w:rPr>
                <w:rFonts w:ascii="Arial Narrow" w:hAnsi="Arial Narrow"/>
                <w:sz w:val="24"/>
                <w:szCs w:val="24"/>
              </w:rPr>
              <w:t>Sur financement BAD à travers le programme PAGE. Toutes les structures mentionnées n’ont pas bénéficié de cette formation</w:t>
            </w:r>
          </w:p>
        </w:tc>
      </w:tr>
      <w:tr w:rsidR="00AB1412" w:rsidRPr="006045FF" w:rsidTr="006045FF">
        <w:trPr>
          <w:trHeight w:val="1496"/>
        </w:trPr>
        <w:tc>
          <w:tcPr>
            <w:tcW w:w="4541" w:type="dxa"/>
            <w:tcBorders>
              <w:top w:val="nil"/>
              <w:left w:val="single" w:sz="4" w:space="0" w:color="auto"/>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4.1.7. : Former les cadres des structures de planification (ODHD, SHA, CT-CSLP, CPS, DNPD, etc.) en montage, suivi et  évaluation des projets/programmes</w:t>
            </w:r>
          </w:p>
        </w:tc>
        <w:tc>
          <w:tcPr>
            <w:tcW w:w="1843" w:type="dxa"/>
            <w:tcBorders>
              <w:top w:val="nil"/>
              <w:left w:val="nil"/>
              <w:bottom w:val="single" w:sz="4" w:space="0" w:color="auto"/>
              <w:right w:val="single" w:sz="4" w:space="0" w:color="auto"/>
            </w:tcBorders>
            <w:shd w:val="clear" w:color="auto" w:fill="auto"/>
            <w:vAlign w:val="center"/>
          </w:tcPr>
          <w:p w:rsidR="00AB1412" w:rsidRPr="006045FF" w:rsidRDefault="00AB1412" w:rsidP="006045FF">
            <w:pPr>
              <w:rPr>
                <w:rFonts w:ascii="Arial Narrow" w:hAnsi="Arial Narrow"/>
                <w:sz w:val="24"/>
                <w:szCs w:val="24"/>
              </w:rPr>
            </w:pPr>
          </w:p>
        </w:tc>
        <w:tc>
          <w:tcPr>
            <w:tcW w:w="3260" w:type="dxa"/>
            <w:tcBorders>
              <w:top w:val="nil"/>
              <w:left w:val="nil"/>
              <w:bottom w:val="single" w:sz="4" w:space="0" w:color="auto"/>
              <w:right w:val="single" w:sz="4" w:space="0" w:color="auto"/>
            </w:tcBorders>
            <w:shd w:val="clear" w:color="auto" w:fill="auto"/>
            <w:vAlign w:val="center"/>
            <w:hideMark/>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w:t>
            </w:r>
          </w:p>
        </w:tc>
      </w:tr>
    </w:tbl>
    <w:p w:rsidR="00AB1412" w:rsidRPr="006045FF" w:rsidRDefault="00AB1412" w:rsidP="00AB1412">
      <w:pPr>
        <w:rPr>
          <w:rFonts w:ascii="Arial Narrow" w:hAnsi="Arial Narrow"/>
          <w:sz w:val="24"/>
          <w:szCs w:val="24"/>
          <w:lang w:val="x-none"/>
        </w:rPr>
      </w:pPr>
    </w:p>
    <w:p w:rsidR="00AB1412" w:rsidRPr="006045FF" w:rsidRDefault="00AB1412" w:rsidP="00AB1412">
      <w:pPr>
        <w:pStyle w:val="Paragraphedeliste"/>
        <w:numPr>
          <w:ilvl w:val="1"/>
          <w:numId w:val="1"/>
        </w:numPr>
        <w:ind w:left="851" w:hanging="567"/>
        <w:rPr>
          <w:rFonts w:ascii="Arial Narrow" w:hAnsi="Arial Narrow"/>
          <w:b/>
          <w:sz w:val="24"/>
          <w:szCs w:val="24"/>
        </w:rPr>
      </w:pPr>
      <w:r w:rsidRPr="006045FF">
        <w:rPr>
          <w:rFonts w:ascii="Arial Narrow" w:hAnsi="Arial Narrow"/>
          <w:b/>
          <w:sz w:val="24"/>
          <w:szCs w:val="24"/>
          <w:lang w:val="fr-FR"/>
        </w:rPr>
        <w:t>Direction de la Coopération Multilatérale (DCM)</w:t>
      </w:r>
    </w:p>
    <w:p w:rsidR="00AB1412" w:rsidRPr="006045FF" w:rsidRDefault="00AB1412" w:rsidP="00AB1412">
      <w:pPr>
        <w:rPr>
          <w:rFonts w:ascii="Arial Narrow" w:hAnsi="Arial Narrow"/>
          <w:b/>
          <w:sz w:val="24"/>
          <w:szCs w:val="24"/>
        </w:rPr>
      </w:pPr>
    </w:p>
    <w:p w:rsidR="00AB1412" w:rsidRPr="006045FF" w:rsidRDefault="00AB1412" w:rsidP="00AB1412">
      <w:pPr>
        <w:rPr>
          <w:rFonts w:ascii="Arial Narrow" w:hAnsi="Arial Narrow"/>
          <w:b/>
          <w:bCs/>
          <w:sz w:val="24"/>
          <w:szCs w:val="24"/>
        </w:rPr>
      </w:pPr>
      <w:r w:rsidRPr="006045FF">
        <w:rPr>
          <w:rFonts w:ascii="Arial Narrow" w:hAnsi="Arial Narrow"/>
          <w:bCs/>
          <w:sz w:val="24"/>
          <w:szCs w:val="24"/>
        </w:rPr>
        <w:t>Les activités de la structure s’inscrivent dans l’atteinte de l’Objectif stratégique portant sur le « </w:t>
      </w:r>
      <w:r w:rsidRPr="006045FF">
        <w:rPr>
          <w:rFonts w:ascii="Arial Narrow" w:hAnsi="Arial Narrow"/>
          <w:sz w:val="24"/>
          <w:szCs w:val="24"/>
        </w:rPr>
        <w:t>Renforcement de la coordination et du suivi des programmes de coopération par la DCM ».</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Résultat attendu : Le suivi des projets et programmes par la DCM est renforcé.</w:t>
      </w:r>
    </w:p>
    <w:p w:rsidR="00AB1412" w:rsidRPr="006045FF" w:rsidRDefault="00AB1412"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6045FF" w:rsidRDefault="006045FF" w:rsidP="00AB1412">
      <w:pPr>
        <w:rPr>
          <w:rFonts w:ascii="Arial Narrow" w:hAnsi="Arial Narrow"/>
          <w:b/>
          <w:sz w:val="24"/>
          <w:szCs w:val="24"/>
        </w:rPr>
      </w:pPr>
    </w:p>
    <w:p w:rsidR="00AB1412" w:rsidRPr="006045FF" w:rsidRDefault="00AB1412" w:rsidP="00AB1412">
      <w:pPr>
        <w:rPr>
          <w:rFonts w:ascii="Arial Narrow" w:hAnsi="Arial Narrow"/>
          <w:b/>
          <w:sz w:val="24"/>
          <w:szCs w:val="24"/>
        </w:rPr>
      </w:pPr>
      <w:r w:rsidRPr="006045FF">
        <w:rPr>
          <w:rFonts w:ascii="Arial Narrow" w:hAnsi="Arial Narrow"/>
          <w:b/>
          <w:sz w:val="24"/>
          <w:szCs w:val="24"/>
        </w:rPr>
        <w:lastRenderedPageBreak/>
        <w:t xml:space="preserve">Tableau : Point de la mise en œuvre des activités </w:t>
      </w:r>
    </w:p>
    <w:p w:rsidR="00AB1412" w:rsidRPr="006045FF" w:rsidRDefault="00AB1412" w:rsidP="00AB1412">
      <w:pPr>
        <w:rPr>
          <w:rFonts w:ascii="Arial Narrow" w:hAnsi="Arial Narrow"/>
          <w:b/>
          <w:sz w:val="24"/>
          <w:szCs w:val="24"/>
        </w:rPr>
      </w:pPr>
    </w:p>
    <w:tbl>
      <w:tblPr>
        <w:tblW w:w="90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1945"/>
        <w:gridCol w:w="3185"/>
      </w:tblGrid>
      <w:tr w:rsidR="00AB1412" w:rsidRPr="006045FF" w:rsidTr="006045FF">
        <w:trPr>
          <w:cantSplit/>
          <w:trHeight w:val="446"/>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ACTIVITES</w:t>
            </w:r>
          </w:p>
        </w:tc>
        <w:tc>
          <w:tcPr>
            <w:tcW w:w="1945"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ETAT DE REALISATION AU 30 JUIN 2017</w:t>
            </w:r>
          </w:p>
        </w:tc>
        <w:tc>
          <w:tcPr>
            <w:tcW w:w="3185" w:type="dxa"/>
            <w:shd w:val="clear" w:color="auto" w:fill="auto"/>
            <w:vAlign w:val="center"/>
          </w:tcPr>
          <w:p w:rsidR="00AB1412" w:rsidRPr="006045FF" w:rsidRDefault="00AB1412" w:rsidP="006045FF">
            <w:pPr>
              <w:rPr>
                <w:rFonts w:ascii="Arial Narrow" w:hAnsi="Arial Narrow"/>
                <w:b/>
                <w:bCs/>
                <w:sz w:val="24"/>
                <w:szCs w:val="24"/>
              </w:rPr>
            </w:pPr>
            <w:r w:rsidRPr="006045FF">
              <w:rPr>
                <w:rFonts w:ascii="Arial Narrow" w:hAnsi="Arial Narrow"/>
                <w:b/>
                <w:sz w:val="24"/>
                <w:szCs w:val="24"/>
              </w:rPr>
              <w:t>OBSERVATIONS / COMMENTAIRES</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4.1.1.: Elaborer et publier le Rapport sur la Coopération au Développement  (RCD) au titre des années 2015 et 2016</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185"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Rapports de 2015 et 2016 en cours d’élaboration ;</w:t>
            </w:r>
          </w:p>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Rapport 2014 disponible.</w:t>
            </w:r>
          </w:p>
        </w:tc>
      </w:tr>
      <w:tr w:rsidR="00AB1412" w:rsidRPr="006045FF" w:rsidTr="006045FF">
        <w:trPr>
          <w:cantSplit/>
          <w:trHeight w:val="24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4.1.2. : Formuler et publier la politique nationale de coopération au Développement</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185" w:type="dxa"/>
            <w:shd w:val="clear" w:color="auto" w:fill="auto"/>
            <w:noWrap/>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 En phase de validation interne</w:t>
            </w:r>
          </w:p>
        </w:tc>
      </w:tr>
      <w:tr w:rsidR="00AB1412" w:rsidRPr="006045FF" w:rsidTr="006045FF">
        <w:trPr>
          <w:cantSplit/>
          <w:trHeight w:val="224"/>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4.1.3 : Organiser la revue annuelle des projets/programmes</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185" w:type="dxa"/>
            <w:shd w:val="clear" w:color="auto" w:fill="auto"/>
            <w:noWrap/>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Prioritaire (réalisable d’ici fin 2017)</w:t>
            </w:r>
          </w:p>
        </w:tc>
      </w:tr>
      <w:tr w:rsidR="00AB1412" w:rsidRPr="006045FF" w:rsidTr="006045FF">
        <w:trPr>
          <w:cantSplit/>
          <w:trHeight w:val="156"/>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4.1.4.: Mettre en œuvre le plan de renforcement des capacités de la DCM (Formation continue des cadres)</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185" w:type="dxa"/>
            <w:shd w:val="clear" w:color="auto" w:fill="auto"/>
            <w:noWrap/>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Faute de financement sur BSI. Non Prioritaire (non réalisable d’ici fin 2017)</w:t>
            </w:r>
          </w:p>
        </w:tc>
      </w:tr>
    </w:tbl>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1"/>
          <w:numId w:val="1"/>
        </w:numPr>
        <w:ind w:left="851" w:hanging="567"/>
        <w:rPr>
          <w:rFonts w:ascii="Arial Narrow" w:hAnsi="Arial Narrow"/>
          <w:b/>
          <w:sz w:val="24"/>
          <w:szCs w:val="24"/>
        </w:rPr>
      </w:pPr>
      <w:r w:rsidRPr="006045FF">
        <w:rPr>
          <w:rFonts w:ascii="Arial Narrow" w:hAnsi="Arial Narrow"/>
          <w:b/>
          <w:sz w:val="24"/>
          <w:szCs w:val="24"/>
          <w:lang w:val="fr-FR"/>
        </w:rPr>
        <w:t>Agence pour la Promotion des Exportations (APEX)</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b/>
          <w:bCs/>
          <w:sz w:val="24"/>
          <w:szCs w:val="24"/>
        </w:rPr>
      </w:pPr>
      <w:r w:rsidRPr="006045FF">
        <w:rPr>
          <w:rFonts w:ascii="Arial Narrow" w:hAnsi="Arial Narrow"/>
          <w:bCs/>
          <w:sz w:val="24"/>
          <w:szCs w:val="24"/>
        </w:rPr>
        <w:t>Les activités s’inscrivent dans l’atteinte de l’Objectif stratégique portant sur « </w:t>
      </w:r>
      <w:r w:rsidRPr="006045FF">
        <w:rPr>
          <w:rFonts w:ascii="Arial Narrow" w:hAnsi="Arial Narrow"/>
          <w:sz w:val="24"/>
          <w:szCs w:val="24"/>
        </w:rPr>
        <w:t>Appui aux réformes favorables à l’émergence et au développement des Petites entreprises ».</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Résultat attendu : Le Cadre de Dialogue et de réflexion sur les réformes spécifiques au développement des PE et des AGR (Gouvernement, Organisations de PME, Municipalités, Chambres des métiers, DGI, etc.) est renforcé.</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b/>
          <w:sz w:val="24"/>
          <w:szCs w:val="24"/>
        </w:rPr>
      </w:pPr>
      <w:r w:rsidRPr="006045FF">
        <w:rPr>
          <w:rFonts w:ascii="Arial Narrow" w:hAnsi="Arial Narrow"/>
          <w:b/>
          <w:sz w:val="24"/>
          <w:szCs w:val="24"/>
        </w:rPr>
        <w:t xml:space="preserve">Tableau : Point de la mise en œuvre des activités </w:t>
      </w:r>
    </w:p>
    <w:p w:rsidR="00AB1412" w:rsidRPr="006045FF" w:rsidRDefault="00AB1412" w:rsidP="00AB1412">
      <w:pPr>
        <w:rPr>
          <w:rFonts w:ascii="Arial Narrow" w:hAnsi="Arial Narrow"/>
          <w:sz w:val="24"/>
          <w:szCs w:val="24"/>
        </w:rPr>
      </w:pPr>
    </w:p>
    <w:tbl>
      <w:tblPr>
        <w:tblW w:w="90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1945"/>
        <w:gridCol w:w="3185"/>
      </w:tblGrid>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ACTIVITES</w:t>
            </w:r>
          </w:p>
        </w:tc>
        <w:tc>
          <w:tcPr>
            <w:tcW w:w="1945"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ETAT DE REALISATION AU 30 JUIN 2017</w:t>
            </w:r>
          </w:p>
        </w:tc>
        <w:tc>
          <w:tcPr>
            <w:tcW w:w="3185" w:type="dxa"/>
            <w:shd w:val="clear" w:color="auto" w:fill="auto"/>
            <w:vAlign w:val="center"/>
          </w:tcPr>
          <w:p w:rsidR="00AB1412" w:rsidRPr="006045FF" w:rsidRDefault="00AB1412" w:rsidP="006045FF">
            <w:pPr>
              <w:jc w:val="center"/>
              <w:rPr>
                <w:rFonts w:ascii="Arial Narrow" w:hAnsi="Arial Narrow"/>
                <w:b/>
                <w:bCs/>
                <w:sz w:val="24"/>
                <w:szCs w:val="24"/>
              </w:rPr>
            </w:pPr>
            <w:r w:rsidRPr="006045FF">
              <w:rPr>
                <w:rFonts w:ascii="Arial Narrow" w:hAnsi="Arial Narrow"/>
                <w:b/>
                <w:sz w:val="24"/>
                <w:szCs w:val="24"/>
              </w:rPr>
              <w:t>OBSERVATIONS / COMMENTAIRES</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3.2.5 : Réaliser une étude d'impact sur les taux de redevance perçue sur l'exploitation des produits forestiers non ligneux dans le domaine forestier de l'État</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 En cours</w:t>
            </w:r>
          </w:p>
        </w:tc>
        <w:tc>
          <w:tcPr>
            <w:tcW w:w="3185"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Le rapport est en cours de finalisation.</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3.2.6 : Réaliser une Etude pour la mise en place d’un système de Code à barres au Mali</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185"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TDR validés</w:t>
            </w:r>
          </w:p>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Le démarrage est prévu</w:t>
            </w:r>
          </w:p>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Un ajustement est à effectuer au niveau du budget</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3.2.7 : Organisation d’un atelier de validation de l’Etude pour la mise en place d’un système de Code à barres au Mali</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185"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Activité liée au 3.2.6</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3.2.8 : Réaliser une Etude pour la formulation d’un programme de développement de la viande malienne à l’exportation.</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185"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Dispositions en cours pour la tenue de l’atelier national de validation</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lastRenderedPageBreak/>
              <w:t>Activité 3.2.9 : Organisation d’un atelier de validation du rapport de l’Etude pour la formulation d’un programme de développement de la viande malienne à l’exportation</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185"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Activité liée au 3.2.8</w:t>
            </w:r>
          </w:p>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Programmée en octobre 2017</w:t>
            </w:r>
          </w:p>
        </w:tc>
      </w:tr>
      <w:tr w:rsidR="00AB1412" w:rsidRPr="006045FF" w:rsidTr="006045FF">
        <w:trPr>
          <w:cantSplit/>
          <w:trHeight w:val="225"/>
        </w:trPr>
        <w:tc>
          <w:tcPr>
            <w:tcW w:w="3898" w:type="dxa"/>
            <w:shd w:val="clear" w:color="auto" w:fill="auto"/>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3.2.10 : Réalisation, édition et diffusion de l’Annuaire 2017 des Exportateurs du Mali.</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185"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 xml:space="preserve">Un </w:t>
            </w:r>
            <w:proofErr w:type="spellStart"/>
            <w:r w:rsidRPr="006045FF">
              <w:rPr>
                <w:rFonts w:ascii="Arial Narrow" w:hAnsi="Arial Narrow"/>
                <w:bCs/>
                <w:sz w:val="24"/>
                <w:szCs w:val="24"/>
                <w:lang w:val="fr-FR"/>
              </w:rPr>
              <w:t>draft</w:t>
            </w:r>
            <w:proofErr w:type="spellEnd"/>
            <w:r w:rsidRPr="006045FF">
              <w:rPr>
                <w:rFonts w:ascii="Arial Narrow" w:hAnsi="Arial Narrow"/>
                <w:bCs/>
                <w:sz w:val="24"/>
                <w:szCs w:val="24"/>
                <w:lang w:val="fr-FR"/>
              </w:rPr>
              <w:t xml:space="preserve"> est disponible</w:t>
            </w:r>
          </w:p>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Activité prioritaire</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3.2.11 : Réaliser un Atelier d’évaluation des besoins des entreprises exportatrices et à vocation exportatrice.</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 Non réalisée</w:t>
            </w:r>
          </w:p>
        </w:tc>
        <w:tc>
          <w:tcPr>
            <w:tcW w:w="3185"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A supprimer er affecter les ressources à l’activité 3.2.6</w:t>
            </w:r>
          </w:p>
        </w:tc>
      </w:tr>
    </w:tbl>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1"/>
          <w:numId w:val="1"/>
        </w:numPr>
        <w:ind w:left="851" w:hanging="567"/>
        <w:rPr>
          <w:rFonts w:ascii="Arial Narrow" w:hAnsi="Arial Narrow"/>
          <w:b/>
          <w:sz w:val="24"/>
          <w:szCs w:val="24"/>
        </w:rPr>
      </w:pPr>
      <w:r w:rsidRPr="006045FF">
        <w:rPr>
          <w:rFonts w:ascii="Arial Narrow" w:hAnsi="Arial Narrow"/>
          <w:b/>
          <w:sz w:val="24"/>
          <w:szCs w:val="24"/>
          <w:lang w:val="fr-FR"/>
        </w:rPr>
        <w:t>Observatoire du Développement Humain Durable (ODHD)</w:t>
      </w:r>
    </w:p>
    <w:p w:rsidR="00AB1412" w:rsidRPr="006045FF" w:rsidRDefault="00AB1412" w:rsidP="00AB1412">
      <w:pPr>
        <w:rPr>
          <w:rFonts w:ascii="Arial Narrow" w:hAnsi="Arial Narrow"/>
          <w:bCs/>
          <w:sz w:val="24"/>
          <w:szCs w:val="24"/>
        </w:rPr>
      </w:pPr>
    </w:p>
    <w:p w:rsidR="00AB1412" w:rsidRPr="006045FF" w:rsidRDefault="00AB1412" w:rsidP="00AB1412">
      <w:pPr>
        <w:rPr>
          <w:rFonts w:ascii="Arial Narrow" w:hAnsi="Arial Narrow"/>
          <w:b/>
          <w:bCs/>
          <w:sz w:val="24"/>
          <w:szCs w:val="24"/>
        </w:rPr>
      </w:pPr>
      <w:r w:rsidRPr="006045FF">
        <w:rPr>
          <w:rFonts w:ascii="Arial Narrow" w:hAnsi="Arial Narrow"/>
          <w:bCs/>
          <w:sz w:val="24"/>
          <w:szCs w:val="24"/>
        </w:rPr>
        <w:t>Les activités concernent l’Objectif stratégique portant sur « </w:t>
      </w:r>
      <w:r w:rsidRPr="006045FF">
        <w:rPr>
          <w:rFonts w:ascii="Arial Narrow" w:hAnsi="Arial Narrow"/>
          <w:sz w:val="24"/>
          <w:szCs w:val="24"/>
        </w:rPr>
        <w:t>Suivi et gestion du développement humain ».</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Résultat attendu : Le dispositif national de production d’études économiques et d’édition du RNDH est renforcé et pérennisé.</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b/>
          <w:sz w:val="24"/>
          <w:szCs w:val="24"/>
        </w:rPr>
      </w:pPr>
      <w:r w:rsidRPr="006045FF">
        <w:rPr>
          <w:rFonts w:ascii="Arial Narrow" w:hAnsi="Arial Narrow"/>
          <w:b/>
          <w:sz w:val="24"/>
          <w:szCs w:val="24"/>
        </w:rPr>
        <w:t xml:space="preserve">Tableau : Point de la mise en œuvre des activités </w:t>
      </w:r>
    </w:p>
    <w:p w:rsidR="00AB1412" w:rsidRPr="006045FF" w:rsidRDefault="00AB1412" w:rsidP="00AB1412">
      <w:pPr>
        <w:rPr>
          <w:rFonts w:ascii="Arial Narrow" w:hAnsi="Arial Narrow"/>
          <w:sz w:val="24"/>
          <w:szCs w:val="24"/>
        </w:rPr>
      </w:pPr>
    </w:p>
    <w:tbl>
      <w:tblPr>
        <w:tblW w:w="89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1636"/>
        <w:gridCol w:w="3376"/>
      </w:tblGrid>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ACTIVITES</w:t>
            </w:r>
          </w:p>
        </w:tc>
        <w:tc>
          <w:tcPr>
            <w:tcW w:w="1636"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ETAT DE REALISATION AU 30 JUIN 2017</w:t>
            </w:r>
          </w:p>
        </w:tc>
        <w:tc>
          <w:tcPr>
            <w:tcW w:w="3376" w:type="dxa"/>
            <w:shd w:val="clear" w:color="auto" w:fill="auto"/>
            <w:vAlign w:val="center"/>
          </w:tcPr>
          <w:p w:rsidR="00AB1412" w:rsidRPr="006045FF" w:rsidRDefault="00AB1412" w:rsidP="006045FF">
            <w:pPr>
              <w:jc w:val="center"/>
              <w:rPr>
                <w:rFonts w:ascii="Arial Narrow" w:hAnsi="Arial Narrow"/>
                <w:b/>
                <w:bCs/>
                <w:sz w:val="24"/>
                <w:szCs w:val="24"/>
              </w:rPr>
            </w:pPr>
            <w:r w:rsidRPr="006045FF">
              <w:rPr>
                <w:rFonts w:ascii="Arial Narrow" w:hAnsi="Arial Narrow"/>
                <w:b/>
                <w:sz w:val="24"/>
                <w:szCs w:val="24"/>
              </w:rPr>
              <w:t>OBSERVATIONS / COMMENTAIRES</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1.1.1 : Poursuivre les ateliers régionaux de dissémination du Rapport National sur le Développement Humain, édition 2016 sur le thème "Migration, Développement Humain et Lutte contre la Pauvreté"</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Le rapport de synthèse des ateliers régionaux de dissémination est en cours de finalisation</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1.1.2 : Produire et diffuser le Rapport National sur le Développement Humain, édition 2017 dont le thème porte sur « Partenariat Public-Privé : un levier important du développement durable du Mali »</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 xml:space="preserve">La collecte de données auprès des structures est presque terminée, l’analyse des informations et la rédaction du rapport sont en cours. </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Activité 1.1.3. : Elaboration du profil de pauvreté des communes 2017 et établissement de la situation de référence des ODD au Mali </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La collecte des données sur le terrain est quasiment terminée. les dispositions sont en cours pour l’apurement des données et les analyses</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lastRenderedPageBreak/>
              <w:t>Activité 1.1.4. : Réaliser deux études thématiques d’actualité et d’intérêt national</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Etude sur la Gouvernance des projets de développement au Mali : le projet de TDR est disponible ;</w:t>
            </w:r>
          </w:p>
          <w:p w:rsidR="00AB1412" w:rsidRPr="006045FF" w:rsidRDefault="00AB1412" w:rsidP="006045FF">
            <w:pPr>
              <w:ind w:left="65"/>
              <w:rPr>
                <w:rFonts w:ascii="Arial Narrow" w:hAnsi="Arial Narrow"/>
                <w:bCs/>
                <w:sz w:val="24"/>
                <w:szCs w:val="24"/>
              </w:rPr>
            </w:pP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Activité 1.1.5. : Renforcer des capacités (formation, visites d’échanges, voyages d’études) </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Des Sessions de formation tenues </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5.2. : Mise en œuvre de la communication institutionnelle et produits</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 xml:space="preserve">Des activités de diffusion accompagnent les études et recherches : </w:t>
            </w:r>
          </w:p>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Un magazine a été élaboré sur le RNDH éd 2016 et diffusé sur l’ORTM ;</w:t>
            </w:r>
          </w:p>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 xml:space="preserve">Des supports de communication (casquettes, tee-shirt, …) confectionnés et distribués </w:t>
            </w:r>
          </w:p>
        </w:tc>
      </w:tr>
    </w:tbl>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Compte tenu des activités déjà en cours, l’ODHD/LCP n’a pas proposé de nouvelle activité.</w:t>
      </w:r>
    </w:p>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1"/>
          <w:numId w:val="1"/>
        </w:numPr>
        <w:ind w:left="851" w:hanging="567"/>
        <w:rPr>
          <w:rFonts w:ascii="Arial Narrow" w:hAnsi="Arial Narrow"/>
          <w:b/>
          <w:sz w:val="24"/>
          <w:szCs w:val="24"/>
        </w:rPr>
      </w:pPr>
      <w:r w:rsidRPr="006045FF">
        <w:rPr>
          <w:rFonts w:ascii="Arial Narrow" w:hAnsi="Arial Narrow"/>
          <w:b/>
          <w:sz w:val="24"/>
          <w:szCs w:val="24"/>
          <w:lang w:val="fr-FR"/>
        </w:rPr>
        <w:t>Secrétariat à l’Harmonisation de l’Aide (SHA)</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bCs/>
          <w:sz w:val="24"/>
          <w:szCs w:val="24"/>
        </w:rPr>
      </w:pPr>
      <w:r w:rsidRPr="006045FF">
        <w:rPr>
          <w:rFonts w:ascii="Arial Narrow" w:hAnsi="Arial Narrow"/>
          <w:bCs/>
          <w:sz w:val="24"/>
          <w:szCs w:val="24"/>
        </w:rPr>
        <w:t>Les activités concernent trois  Objectifs stratégiques :</w:t>
      </w:r>
    </w:p>
    <w:p w:rsidR="00AB1412" w:rsidRPr="006045FF" w:rsidRDefault="00AB1412" w:rsidP="00AB1412">
      <w:pPr>
        <w:rPr>
          <w:rFonts w:ascii="Arial Narrow" w:hAnsi="Arial Narrow"/>
          <w:bCs/>
          <w:sz w:val="24"/>
          <w:szCs w:val="24"/>
        </w:rPr>
      </w:pPr>
    </w:p>
    <w:p w:rsidR="00AB1412" w:rsidRPr="006045FF" w:rsidRDefault="00AB1412" w:rsidP="00AB1412">
      <w:pPr>
        <w:rPr>
          <w:rFonts w:ascii="Arial Narrow" w:hAnsi="Arial Narrow"/>
          <w:sz w:val="24"/>
          <w:szCs w:val="24"/>
        </w:rPr>
      </w:pPr>
      <w:r w:rsidRPr="006045FF">
        <w:rPr>
          <w:rFonts w:ascii="Arial Narrow" w:hAnsi="Arial Narrow"/>
          <w:bCs/>
          <w:sz w:val="24"/>
          <w:szCs w:val="24"/>
        </w:rPr>
        <w:t xml:space="preserve">(i) </w:t>
      </w:r>
      <w:r w:rsidRPr="006045FF">
        <w:rPr>
          <w:rFonts w:ascii="Arial Narrow" w:hAnsi="Arial Narrow"/>
          <w:sz w:val="24"/>
          <w:szCs w:val="24"/>
        </w:rPr>
        <w:t>Contribution à la mise en œuvre des  engagements pris par le Gouvernement et les PTF dans le cadre de la Déclaration de Paris et du partenariat mondial de Busan</w:t>
      </w:r>
    </w:p>
    <w:p w:rsidR="00AB1412" w:rsidRPr="006045FF" w:rsidRDefault="00AB1412" w:rsidP="00AB1412">
      <w:pPr>
        <w:rPr>
          <w:rFonts w:ascii="Arial Narrow" w:hAnsi="Arial Narrow"/>
          <w:sz w:val="24"/>
          <w:szCs w:val="24"/>
        </w:rPr>
      </w:pPr>
      <w:r w:rsidRPr="006045FF">
        <w:rPr>
          <w:rFonts w:ascii="Arial Narrow" w:hAnsi="Arial Narrow"/>
          <w:sz w:val="24"/>
          <w:szCs w:val="24"/>
        </w:rPr>
        <w:t>(ii) Renforcement du Dialogue PTF/Gouvernement ainsi que la communication sur les efforts réalisés et à réaliser en faveur de l'efficacité de l'aide</w:t>
      </w:r>
    </w:p>
    <w:p w:rsidR="00AB1412" w:rsidRPr="006045FF" w:rsidRDefault="00AB1412" w:rsidP="00AB1412">
      <w:pPr>
        <w:rPr>
          <w:rFonts w:ascii="Arial Narrow" w:hAnsi="Arial Narrow"/>
          <w:b/>
          <w:bCs/>
          <w:sz w:val="24"/>
          <w:szCs w:val="24"/>
        </w:rPr>
      </w:pPr>
      <w:r w:rsidRPr="006045FF">
        <w:rPr>
          <w:rFonts w:ascii="Arial Narrow" w:hAnsi="Arial Narrow"/>
          <w:sz w:val="24"/>
          <w:szCs w:val="24"/>
        </w:rPr>
        <w:t>(iii) La coordination des différents appuis financiers extérieurs est mieux assurée.</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 xml:space="preserve">Résultats attendus : </w:t>
      </w:r>
    </w:p>
    <w:p w:rsidR="00AB1412" w:rsidRPr="006045FF" w:rsidRDefault="00AB1412" w:rsidP="00AB1412">
      <w:pPr>
        <w:rPr>
          <w:rFonts w:ascii="Arial Narrow" w:hAnsi="Arial Narrow"/>
          <w:sz w:val="24"/>
          <w:szCs w:val="24"/>
        </w:rPr>
      </w:pPr>
      <w:r w:rsidRPr="006045FF">
        <w:rPr>
          <w:rFonts w:ascii="Arial Narrow" w:hAnsi="Arial Narrow"/>
          <w:sz w:val="24"/>
          <w:szCs w:val="24"/>
        </w:rPr>
        <w:t>(i) Les engagements pris à l’échelle nationale et internationale en faveur de l’efficacité de l’aide sont mieux suivis et évalués.</w:t>
      </w:r>
    </w:p>
    <w:p w:rsidR="00AB1412" w:rsidRPr="006045FF" w:rsidRDefault="00AB1412" w:rsidP="00AB1412">
      <w:pPr>
        <w:rPr>
          <w:rFonts w:ascii="Arial Narrow" w:hAnsi="Arial Narrow"/>
          <w:sz w:val="24"/>
          <w:szCs w:val="24"/>
        </w:rPr>
      </w:pPr>
      <w:r w:rsidRPr="006045FF">
        <w:rPr>
          <w:rFonts w:ascii="Arial Narrow" w:hAnsi="Arial Narrow"/>
          <w:sz w:val="24"/>
          <w:szCs w:val="24"/>
        </w:rPr>
        <w:t>(ii) Les cadres de concertations entre les acteurs impliqués dans la gestion de l’aide sont renforcés</w:t>
      </w:r>
    </w:p>
    <w:p w:rsidR="00AB1412" w:rsidRPr="006045FF" w:rsidRDefault="00AB1412" w:rsidP="00AB1412">
      <w:pPr>
        <w:rPr>
          <w:rFonts w:ascii="Arial Narrow" w:hAnsi="Arial Narrow"/>
          <w:sz w:val="24"/>
          <w:szCs w:val="24"/>
        </w:rPr>
      </w:pPr>
      <w:r w:rsidRPr="006045FF">
        <w:rPr>
          <w:rFonts w:ascii="Arial Narrow" w:hAnsi="Arial Narrow"/>
          <w:sz w:val="24"/>
          <w:szCs w:val="24"/>
        </w:rPr>
        <w:t>(iii) L'amélioration de la mobilisation et de la gestion de l’aide est assurée</w:t>
      </w:r>
    </w:p>
    <w:p w:rsidR="00AB1412" w:rsidRDefault="00AB1412"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Default="006045FF" w:rsidP="00AB1412">
      <w:pPr>
        <w:rPr>
          <w:rFonts w:ascii="Arial Narrow" w:hAnsi="Arial Narrow"/>
          <w:sz w:val="24"/>
          <w:szCs w:val="24"/>
        </w:rPr>
      </w:pPr>
    </w:p>
    <w:p w:rsidR="006045FF" w:rsidRPr="006045FF" w:rsidRDefault="006045FF" w:rsidP="00AB1412">
      <w:pPr>
        <w:rPr>
          <w:rFonts w:ascii="Arial Narrow" w:hAnsi="Arial Narrow"/>
          <w:sz w:val="24"/>
          <w:szCs w:val="24"/>
        </w:rPr>
      </w:pPr>
    </w:p>
    <w:p w:rsidR="00AB1412" w:rsidRPr="006045FF" w:rsidRDefault="00AB1412" w:rsidP="00AB1412">
      <w:pPr>
        <w:rPr>
          <w:rFonts w:ascii="Arial Narrow" w:hAnsi="Arial Narrow"/>
          <w:b/>
          <w:sz w:val="24"/>
          <w:szCs w:val="24"/>
        </w:rPr>
      </w:pPr>
      <w:r w:rsidRPr="006045FF">
        <w:rPr>
          <w:rFonts w:ascii="Arial Narrow" w:hAnsi="Arial Narrow"/>
          <w:b/>
          <w:sz w:val="24"/>
          <w:szCs w:val="24"/>
        </w:rPr>
        <w:lastRenderedPageBreak/>
        <w:t xml:space="preserve">Tableau : Point de la mise en œuvre des activités </w:t>
      </w:r>
    </w:p>
    <w:p w:rsidR="00AB1412" w:rsidRPr="006045FF" w:rsidRDefault="00AB1412" w:rsidP="00AB1412">
      <w:pPr>
        <w:rPr>
          <w:rFonts w:ascii="Arial Narrow" w:hAnsi="Arial Narrow"/>
          <w:sz w:val="24"/>
          <w:szCs w:val="24"/>
        </w:rPr>
      </w:pPr>
    </w:p>
    <w:tbl>
      <w:tblPr>
        <w:tblW w:w="89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1636"/>
        <w:gridCol w:w="3376"/>
      </w:tblGrid>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ACTIVITES</w:t>
            </w:r>
          </w:p>
        </w:tc>
        <w:tc>
          <w:tcPr>
            <w:tcW w:w="1636"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ETAT DE REALISATION AU 30 JUIN 2017</w:t>
            </w:r>
          </w:p>
        </w:tc>
        <w:tc>
          <w:tcPr>
            <w:tcW w:w="3376" w:type="dxa"/>
            <w:shd w:val="clear" w:color="auto" w:fill="auto"/>
            <w:vAlign w:val="center"/>
          </w:tcPr>
          <w:p w:rsidR="00AB1412" w:rsidRPr="006045FF" w:rsidRDefault="00AB1412" w:rsidP="006045FF">
            <w:pPr>
              <w:jc w:val="center"/>
              <w:rPr>
                <w:rFonts w:ascii="Arial Narrow" w:hAnsi="Arial Narrow"/>
                <w:b/>
                <w:bCs/>
                <w:sz w:val="24"/>
                <w:szCs w:val="24"/>
              </w:rPr>
            </w:pPr>
            <w:r w:rsidRPr="006045FF">
              <w:rPr>
                <w:rFonts w:ascii="Arial Narrow" w:hAnsi="Arial Narrow"/>
                <w:b/>
                <w:sz w:val="24"/>
                <w:szCs w:val="24"/>
              </w:rPr>
              <w:t>OBSERVATIONS / COMMENTAIRES</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1.1.1. Participer aux rencontres internationales sur  l’efficacité de l’aide au  développement (notamment la mise en œuvre des recommandations issues du  4ème Forum de Haut Niveau de Busan)</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1.1.2. : Assurer le suivi de la mise en œuvre de la Déclaration de Paris et  du Partenariat de Busan et diffuser les résultats de cette évaluation auprès de la société civile et du secteur privé.</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Réalisée </w:t>
            </w:r>
          </w:p>
        </w:tc>
        <w:tc>
          <w:tcPr>
            <w:tcW w:w="3376" w:type="dxa"/>
            <w:shd w:val="clear" w:color="auto" w:fill="auto"/>
            <w:vAlign w:val="center"/>
          </w:tcPr>
          <w:p w:rsidR="00AB1412" w:rsidRPr="006045FF" w:rsidRDefault="00AB1412" w:rsidP="00AB1412">
            <w:pPr>
              <w:numPr>
                <w:ilvl w:val="0"/>
                <w:numId w:val="5"/>
              </w:numPr>
              <w:spacing w:line="276" w:lineRule="auto"/>
              <w:rPr>
                <w:rFonts w:ascii="Arial Narrow" w:hAnsi="Arial Narrow" w:cs="Arial"/>
                <w:sz w:val="24"/>
                <w:szCs w:val="24"/>
              </w:rPr>
            </w:pPr>
            <w:r w:rsidRPr="006045FF">
              <w:rPr>
                <w:rFonts w:ascii="Arial Narrow" w:hAnsi="Arial Narrow" w:cs="Arial"/>
                <w:sz w:val="24"/>
                <w:szCs w:val="24"/>
              </w:rPr>
              <w:t>1</w:t>
            </w:r>
            <w:r w:rsidRPr="006045FF">
              <w:rPr>
                <w:rFonts w:ascii="Arial Narrow" w:hAnsi="Arial Narrow" w:cs="Arial"/>
                <w:sz w:val="24"/>
                <w:szCs w:val="24"/>
                <w:vertAlign w:val="superscript"/>
              </w:rPr>
              <w:t>er</w:t>
            </w:r>
            <w:r w:rsidRPr="006045FF">
              <w:rPr>
                <w:rFonts w:ascii="Arial Narrow" w:hAnsi="Arial Narrow" w:cs="Arial"/>
                <w:sz w:val="24"/>
                <w:szCs w:val="24"/>
              </w:rPr>
              <w:t xml:space="preserve"> atelier tenu le 20 juin 2017 à l’intention des agents de l’administration publique sur le budget national</w:t>
            </w:r>
            <w:r w:rsidRPr="006045FF">
              <w:rPr>
                <w:rFonts w:ascii="Arial Narrow" w:hAnsi="Arial Narrow" w:cs="Arial"/>
                <w:b/>
                <w:sz w:val="24"/>
                <w:szCs w:val="24"/>
              </w:rPr>
              <w:t> ;</w:t>
            </w:r>
          </w:p>
          <w:p w:rsidR="00AB1412" w:rsidRPr="006045FF" w:rsidRDefault="00AB1412" w:rsidP="00AB1412">
            <w:pPr>
              <w:numPr>
                <w:ilvl w:val="0"/>
                <w:numId w:val="5"/>
              </w:numPr>
              <w:spacing w:line="276" w:lineRule="auto"/>
              <w:rPr>
                <w:rFonts w:ascii="Arial Narrow" w:hAnsi="Arial Narrow" w:cs="Arial"/>
                <w:sz w:val="24"/>
                <w:szCs w:val="24"/>
              </w:rPr>
            </w:pPr>
            <w:r w:rsidRPr="006045FF">
              <w:rPr>
                <w:rFonts w:ascii="Arial Narrow" w:hAnsi="Arial Narrow" w:cs="Arial"/>
                <w:sz w:val="24"/>
                <w:szCs w:val="24"/>
              </w:rPr>
              <w:t>2</w:t>
            </w:r>
            <w:r w:rsidRPr="006045FF">
              <w:rPr>
                <w:rFonts w:ascii="Arial Narrow" w:hAnsi="Arial Narrow" w:cs="Arial"/>
                <w:sz w:val="24"/>
                <w:szCs w:val="24"/>
                <w:vertAlign w:val="superscript"/>
              </w:rPr>
              <w:t>ème</w:t>
            </w:r>
            <w:r w:rsidRPr="006045FF">
              <w:rPr>
                <w:rFonts w:ascii="Arial Narrow" w:hAnsi="Arial Narrow" w:cs="Arial"/>
                <w:sz w:val="24"/>
                <w:szCs w:val="24"/>
              </w:rPr>
              <w:t xml:space="preserve"> atelier tenu le 13 septembre 2017 et qui a ciblé les OSC, le secteur privé et des cardes de l’administration publique au niveau des régions (5,4 millions) sur le budget PNUD.</w:t>
            </w:r>
            <w:r w:rsidRPr="006045FF">
              <w:rPr>
                <w:rFonts w:ascii="Arial Narrow" w:hAnsi="Arial Narrow" w:cs="Arial"/>
                <w:b/>
                <w:sz w:val="24"/>
                <w:szCs w:val="24"/>
              </w:rPr>
              <w:t>)</w:t>
            </w:r>
          </w:p>
          <w:p w:rsidR="00AB1412" w:rsidRPr="006045FF" w:rsidRDefault="00AB1412" w:rsidP="00AB1412">
            <w:pPr>
              <w:pStyle w:val="Paragraphedeliste"/>
              <w:numPr>
                <w:ilvl w:val="0"/>
                <w:numId w:val="5"/>
              </w:numPr>
              <w:rPr>
                <w:rFonts w:ascii="Arial Narrow" w:hAnsi="Arial Narrow"/>
                <w:bCs/>
                <w:sz w:val="24"/>
                <w:szCs w:val="24"/>
              </w:rPr>
            </w:pP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2.1.1. : Suivre les déclencheurs  et organiser  la revue budgétaire conjointe 2017 à travers la dynamisation du Comité de suivi des ABG</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AB1412">
            <w:pPr>
              <w:numPr>
                <w:ilvl w:val="0"/>
                <w:numId w:val="5"/>
              </w:numPr>
              <w:spacing w:line="276" w:lineRule="auto"/>
              <w:rPr>
                <w:rFonts w:ascii="Arial Narrow" w:hAnsi="Arial Narrow"/>
                <w:bCs/>
                <w:sz w:val="24"/>
                <w:szCs w:val="24"/>
              </w:rPr>
            </w:pPr>
            <w:r w:rsidRPr="006045FF">
              <w:rPr>
                <w:rFonts w:ascii="Arial Narrow" w:hAnsi="Arial Narrow" w:cs="Arial"/>
                <w:sz w:val="24"/>
                <w:szCs w:val="24"/>
              </w:rPr>
              <w:t>Le SHA a organisé la revue budgétaire conjointe (RBC) 2017 les 4 et 5 juillet 2017 pour la session technique et le 13 juillet 2017 pour la session politique</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2.1.2.: Elaborer et suivre la matrice Gouvernance</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 xml:space="preserve"> Liée à l’activité 2.1.1</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2.1.3 : Participer à l’organisation des rencontres  Primature-</w:t>
            </w:r>
            <w:proofErr w:type="spellStart"/>
            <w:r w:rsidRPr="006045FF">
              <w:rPr>
                <w:rFonts w:ascii="Arial Narrow" w:hAnsi="Arial Narrow"/>
                <w:sz w:val="24"/>
                <w:szCs w:val="24"/>
              </w:rPr>
              <w:t>Troika</w:t>
            </w:r>
            <w:proofErr w:type="spellEnd"/>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Sans coûts</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3.1.1. : Développer le logiciel GEPRIMA et l’arrimer sur les logiciels sectoriels de gestion de l’aide ;</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-Renforcer les capacités de la DNPD, de la DGDP, des CPS, de la CADB et du SHA en matière de gestion des données de l’Aide </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Liée au 3.1.1</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Activité 3.1.2. : Élaborer et diffuser le CRMT 2017-2019   </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Diffusion du rapport en cours</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3.1.3 : Participer à la mise en œuvre de la SCAP 2 et de son plan d’actions conjoint Gouvernement –PTF</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lastRenderedPageBreak/>
              <w:t>Activité 3.1.4: Réaliser l’étude sur l’évaluation des financements ayant transité par les ONG  en vue d’éviter la double comptabilisation</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rPr>
            </w:pPr>
            <w:r w:rsidRPr="006045FF">
              <w:rPr>
                <w:rFonts w:ascii="Arial Narrow" w:hAnsi="Arial Narrow"/>
                <w:bCs/>
                <w:sz w:val="24"/>
                <w:szCs w:val="24"/>
                <w:lang w:val="fr-FR"/>
              </w:rPr>
              <w:t>Finalisation du rapport provisoire</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3.2.1. Organisation d’ateliers sur la conduite du changement dans le cadre de la mise en œuvre des directives de l’UEMOA</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lang w:val="fr-FR"/>
              </w:rPr>
            </w:pPr>
            <w:r w:rsidRPr="006045FF">
              <w:rPr>
                <w:rFonts w:ascii="Arial Narrow" w:hAnsi="Arial Narrow"/>
                <w:bCs/>
                <w:sz w:val="24"/>
                <w:szCs w:val="24"/>
                <w:lang w:val="fr-FR"/>
              </w:rPr>
              <w:t>Prioritaire</w:t>
            </w:r>
          </w:p>
          <w:p w:rsidR="00AB1412" w:rsidRPr="006045FF" w:rsidRDefault="00AB1412" w:rsidP="00AB1412">
            <w:pPr>
              <w:pStyle w:val="Paragraphedeliste"/>
              <w:numPr>
                <w:ilvl w:val="0"/>
                <w:numId w:val="5"/>
              </w:numPr>
              <w:ind w:left="207" w:hanging="142"/>
              <w:rPr>
                <w:rFonts w:ascii="Arial Narrow" w:hAnsi="Arial Narrow"/>
                <w:bCs/>
                <w:sz w:val="24"/>
                <w:szCs w:val="24"/>
                <w:lang w:val="fr-FR"/>
              </w:rPr>
            </w:pPr>
            <w:r w:rsidRPr="006045FF">
              <w:rPr>
                <w:rFonts w:ascii="Arial Narrow" w:hAnsi="Arial Narrow"/>
                <w:bCs/>
                <w:sz w:val="24"/>
                <w:szCs w:val="24"/>
                <w:lang w:val="fr-FR"/>
              </w:rPr>
              <w:t>Programmée en octobre 2017</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3.2.2. : Former de nouveaux agents à l’élaboration des CDMT et renforcer les capacités des acteurs déjà impliqués dans l’élaboration des CDMT.</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lang w:val="fr-FR"/>
              </w:rPr>
            </w:pP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3.2.2. : Contribuer à l'élaboration de la Politique Nationale de l'Aide</w:t>
            </w:r>
          </w:p>
        </w:tc>
        <w:tc>
          <w:tcPr>
            <w:tcW w:w="163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lang w:val="fr-FR"/>
              </w:rPr>
            </w:pPr>
            <w:r w:rsidRPr="006045FF">
              <w:rPr>
                <w:rFonts w:ascii="Arial Narrow" w:hAnsi="Arial Narrow"/>
                <w:bCs/>
                <w:sz w:val="24"/>
                <w:szCs w:val="24"/>
                <w:lang w:val="fr-FR"/>
              </w:rPr>
              <w:t>Document disponible</w:t>
            </w:r>
          </w:p>
          <w:p w:rsidR="00AB1412" w:rsidRPr="006045FF" w:rsidRDefault="00AB1412" w:rsidP="00AB1412">
            <w:pPr>
              <w:pStyle w:val="Paragraphedeliste"/>
              <w:numPr>
                <w:ilvl w:val="0"/>
                <w:numId w:val="5"/>
              </w:numPr>
              <w:ind w:left="207" w:hanging="142"/>
              <w:rPr>
                <w:rFonts w:ascii="Arial Narrow" w:hAnsi="Arial Narrow"/>
                <w:bCs/>
                <w:sz w:val="24"/>
                <w:szCs w:val="24"/>
                <w:lang w:val="fr-FR"/>
              </w:rPr>
            </w:pPr>
            <w:r w:rsidRPr="006045FF">
              <w:rPr>
                <w:rFonts w:ascii="Arial Narrow" w:hAnsi="Arial Narrow"/>
                <w:bCs/>
                <w:sz w:val="24"/>
                <w:szCs w:val="24"/>
                <w:lang w:val="fr-FR"/>
              </w:rPr>
              <w:t>Objet de discussions pour une introduction en réunion interministérielle</w:t>
            </w:r>
          </w:p>
        </w:tc>
      </w:tr>
      <w:tr w:rsidR="00AB1412" w:rsidRPr="006045FF" w:rsidTr="006045FF">
        <w:trPr>
          <w:cantSplit/>
          <w:trHeight w:val="225"/>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3.2.3 : Renforcer les capacités des structures impliquées dans la gestion de l’aide</w:t>
            </w:r>
          </w:p>
        </w:tc>
        <w:tc>
          <w:tcPr>
            <w:tcW w:w="1636" w:type="dxa"/>
            <w:shd w:val="clear" w:color="auto" w:fill="auto"/>
            <w:vAlign w:val="center"/>
          </w:tcPr>
          <w:p w:rsidR="00AB1412" w:rsidRPr="006045FF" w:rsidRDefault="00AB1412" w:rsidP="006045FF">
            <w:pPr>
              <w:rPr>
                <w:rFonts w:ascii="Arial Narrow" w:hAnsi="Arial Narrow"/>
                <w:sz w:val="24"/>
                <w:szCs w:val="24"/>
              </w:rPr>
            </w:pPr>
          </w:p>
        </w:tc>
        <w:tc>
          <w:tcPr>
            <w:tcW w:w="3376" w:type="dxa"/>
            <w:shd w:val="clear" w:color="auto" w:fill="auto"/>
            <w:vAlign w:val="center"/>
          </w:tcPr>
          <w:p w:rsidR="00AB1412" w:rsidRPr="006045FF" w:rsidRDefault="00AB1412" w:rsidP="00AB1412">
            <w:pPr>
              <w:pStyle w:val="Paragraphedeliste"/>
              <w:numPr>
                <w:ilvl w:val="0"/>
                <w:numId w:val="5"/>
              </w:numPr>
              <w:ind w:left="207" w:hanging="142"/>
              <w:rPr>
                <w:rFonts w:ascii="Arial Narrow" w:hAnsi="Arial Narrow"/>
                <w:bCs/>
                <w:sz w:val="24"/>
                <w:szCs w:val="24"/>
                <w:lang w:val="fr-FR"/>
              </w:rPr>
            </w:pPr>
          </w:p>
        </w:tc>
      </w:tr>
    </w:tbl>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1"/>
          <w:numId w:val="1"/>
        </w:numPr>
        <w:ind w:left="851" w:hanging="567"/>
        <w:rPr>
          <w:rFonts w:ascii="Arial Narrow" w:hAnsi="Arial Narrow"/>
          <w:b/>
          <w:sz w:val="24"/>
          <w:szCs w:val="24"/>
        </w:rPr>
      </w:pPr>
      <w:r w:rsidRPr="006045FF">
        <w:rPr>
          <w:rFonts w:ascii="Arial Narrow" w:hAnsi="Arial Narrow"/>
          <w:b/>
          <w:sz w:val="24"/>
          <w:szCs w:val="24"/>
          <w:lang w:val="fr-FR"/>
        </w:rPr>
        <w:t>Cellule Technique pour la Reforme du Climat des Affaires (CTRCA)</w:t>
      </w:r>
    </w:p>
    <w:p w:rsidR="00AB1412" w:rsidRPr="006045FF" w:rsidRDefault="00AB1412" w:rsidP="00AB1412">
      <w:pPr>
        <w:rPr>
          <w:rFonts w:ascii="Arial Narrow" w:hAnsi="Arial Narrow"/>
          <w:b/>
          <w:sz w:val="24"/>
          <w:szCs w:val="24"/>
        </w:rPr>
      </w:pPr>
    </w:p>
    <w:p w:rsidR="00AB1412" w:rsidRPr="006045FF" w:rsidRDefault="00AB1412" w:rsidP="00AB1412">
      <w:pPr>
        <w:rPr>
          <w:rFonts w:ascii="Arial Narrow" w:hAnsi="Arial Narrow"/>
          <w:b/>
          <w:bCs/>
          <w:sz w:val="24"/>
          <w:szCs w:val="24"/>
        </w:rPr>
      </w:pPr>
      <w:r w:rsidRPr="006045FF">
        <w:rPr>
          <w:rFonts w:ascii="Arial Narrow" w:hAnsi="Arial Narrow"/>
          <w:bCs/>
          <w:sz w:val="24"/>
          <w:szCs w:val="24"/>
        </w:rPr>
        <w:t>Les activités s’inscrivent dans l’atteinte de l’Objectif stratégique portant sur « </w:t>
      </w:r>
      <w:r w:rsidRPr="006045FF">
        <w:rPr>
          <w:rFonts w:ascii="Arial Narrow" w:hAnsi="Arial Narrow"/>
          <w:sz w:val="24"/>
          <w:szCs w:val="24"/>
        </w:rPr>
        <w:t>Appui aux réformes favorables à l’émergence et au développement des Petites entreprises ».</w:t>
      </w:r>
    </w:p>
    <w:p w:rsidR="00AB1412" w:rsidRPr="006045FF" w:rsidRDefault="00AB1412" w:rsidP="00AB1412">
      <w:pPr>
        <w:rPr>
          <w:rFonts w:ascii="Arial Narrow" w:hAnsi="Arial Narrow"/>
          <w:b/>
          <w:bCs/>
          <w:sz w:val="24"/>
          <w:szCs w:val="24"/>
        </w:rPr>
      </w:pPr>
    </w:p>
    <w:p w:rsidR="00AB1412" w:rsidRPr="006045FF" w:rsidRDefault="00AB1412" w:rsidP="00AB1412">
      <w:pPr>
        <w:rPr>
          <w:rFonts w:ascii="Arial Narrow" w:hAnsi="Arial Narrow"/>
          <w:b/>
          <w:bCs/>
          <w:sz w:val="24"/>
          <w:szCs w:val="24"/>
        </w:rPr>
      </w:pPr>
      <w:r w:rsidRPr="006045FF">
        <w:rPr>
          <w:rFonts w:ascii="Arial Narrow" w:hAnsi="Arial Narrow"/>
          <w:sz w:val="24"/>
          <w:szCs w:val="24"/>
        </w:rPr>
        <w:t>Résultat attendu : Le Cadre de Dialogue et de réflexion sur les réformes spécifiques au développement des PE et des AGR (Gouvernement, Organisations de PME, Municipalités, Chambres des métiers, DGI, etc.) est renforcé.</w:t>
      </w:r>
    </w:p>
    <w:p w:rsidR="00AB1412" w:rsidRPr="006045FF" w:rsidRDefault="00AB1412" w:rsidP="00AB1412">
      <w:pPr>
        <w:rPr>
          <w:rFonts w:ascii="Arial Narrow" w:hAnsi="Arial Narrow"/>
          <w:sz w:val="24"/>
          <w:szCs w:val="24"/>
          <w:lang w:val="x-none"/>
        </w:rPr>
      </w:pPr>
    </w:p>
    <w:tbl>
      <w:tblPr>
        <w:tblW w:w="902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1945"/>
        <w:gridCol w:w="3185"/>
      </w:tblGrid>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ACTIVITES</w:t>
            </w:r>
          </w:p>
        </w:tc>
        <w:tc>
          <w:tcPr>
            <w:tcW w:w="1945"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ETAT DE REALISATION AU 30 JUIN 2017</w:t>
            </w:r>
          </w:p>
        </w:tc>
        <w:tc>
          <w:tcPr>
            <w:tcW w:w="3185" w:type="dxa"/>
            <w:shd w:val="clear" w:color="auto" w:fill="auto"/>
            <w:vAlign w:val="center"/>
          </w:tcPr>
          <w:p w:rsidR="00AB1412" w:rsidRPr="006045FF" w:rsidRDefault="00AB1412" w:rsidP="006045FF">
            <w:pPr>
              <w:jc w:val="center"/>
              <w:rPr>
                <w:rFonts w:ascii="Arial Narrow" w:hAnsi="Arial Narrow"/>
                <w:b/>
                <w:bCs/>
                <w:sz w:val="24"/>
                <w:szCs w:val="24"/>
              </w:rPr>
            </w:pPr>
            <w:r w:rsidRPr="006045FF">
              <w:rPr>
                <w:rFonts w:ascii="Arial Narrow" w:hAnsi="Arial Narrow"/>
                <w:b/>
                <w:sz w:val="24"/>
                <w:szCs w:val="24"/>
              </w:rPr>
              <w:t>OBSERVATIONS / COMMENTAIRES</w:t>
            </w:r>
          </w:p>
        </w:tc>
      </w:tr>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sz w:val="24"/>
                <w:szCs w:val="24"/>
              </w:rPr>
              <w:t>Activité 3.2.1 : 1. Fournir une assistance technique à la CTRCA dans le domaine des questions juridiques, économiques et fiscales</w:t>
            </w:r>
          </w:p>
        </w:tc>
        <w:tc>
          <w:tcPr>
            <w:tcW w:w="1945"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sz w:val="24"/>
                <w:szCs w:val="24"/>
              </w:rPr>
              <w:t>En cours</w:t>
            </w:r>
            <w:r w:rsidRPr="006045FF">
              <w:rPr>
                <w:rFonts w:ascii="Arial Narrow" w:hAnsi="Arial Narrow"/>
                <w:b/>
                <w:sz w:val="24"/>
                <w:szCs w:val="24"/>
              </w:rPr>
              <w:t xml:space="preserve"> </w:t>
            </w:r>
          </w:p>
        </w:tc>
        <w:tc>
          <w:tcPr>
            <w:tcW w:w="3185" w:type="dxa"/>
            <w:shd w:val="clear" w:color="auto" w:fill="auto"/>
            <w:vAlign w:val="center"/>
          </w:tcPr>
          <w:p w:rsidR="00AB1412" w:rsidRPr="006045FF" w:rsidRDefault="00AB1412" w:rsidP="00AB1412">
            <w:pPr>
              <w:pStyle w:val="Paragraphedeliste"/>
              <w:numPr>
                <w:ilvl w:val="0"/>
                <w:numId w:val="5"/>
              </w:numPr>
              <w:rPr>
                <w:rFonts w:ascii="Arial Narrow" w:hAnsi="Arial Narrow"/>
                <w:sz w:val="24"/>
                <w:szCs w:val="24"/>
              </w:rPr>
            </w:pPr>
            <w:r w:rsidRPr="006045FF">
              <w:rPr>
                <w:rFonts w:ascii="Arial Narrow" w:hAnsi="Arial Narrow"/>
                <w:sz w:val="24"/>
                <w:szCs w:val="24"/>
              </w:rPr>
              <w:t>Les TDR pour le recrutement des consultants sont disponibles </w:t>
            </w:r>
            <w:r w:rsidRPr="006045FF">
              <w:rPr>
                <w:rFonts w:ascii="Arial Narrow" w:hAnsi="Arial Narrow"/>
                <w:sz w:val="24"/>
                <w:szCs w:val="24"/>
                <w:lang w:val="fr-FR"/>
              </w:rPr>
              <w:t>;</w:t>
            </w:r>
          </w:p>
          <w:p w:rsidR="00AB1412" w:rsidRPr="006045FF" w:rsidRDefault="00AB1412" w:rsidP="00AB1412">
            <w:pPr>
              <w:pStyle w:val="Paragraphedeliste"/>
              <w:numPr>
                <w:ilvl w:val="0"/>
                <w:numId w:val="5"/>
              </w:numPr>
              <w:rPr>
                <w:rFonts w:ascii="Arial Narrow" w:hAnsi="Arial Narrow"/>
                <w:sz w:val="24"/>
                <w:szCs w:val="24"/>
              </w:rPr>
            </w:pPr>
          </w:p>
          <w:p w:rsidR="00AB1412" w:rsidRPr="006045FF" w:rsidRDefault="00AB1412" w:rsidP="00AB1412">
            <w:pPr>
              <w:pStyle w:val="Paragraphedeliste"/>
              <w:numPr>
                <w:ilvl w:val="0"/>
                <w:numId w:val="5"/>
              </w:numPr>
              <w:rPr>
                <w:rFonts w:ascii="Arial Narrow" w:hAnsi="Arial Narrow"/>
                <w:sz w:val="24"/>
                <w:szCs w:val="24"/>
              </w:rPr>
            </w:pPr>
            <w:r w:rsidRPr="006045FF">
              <w:rPr>
                <w:rFonts w:ascii="Arial Narrow" w:hAnsi="Arial Narrow"/>
                <w:sz w:val="24"/>
                <w:szCs w:val="24"/>
              </w:rPr>
              <w:t>Prioritaire à reconduire</w:t>
            </w:r>
          </w:p>
        </w:tc>
      </w:tr>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sz w:val="24"/>
                <w:szCs w:val="24"/>
              </w:rPr>
              <w:t>Activité 3.2.2 :2 Mettre en place un outil informatique de suivi évaluation des réformes</w:t>
            </w:r>
          </w:p>
        </w:tc>
        <w:tc>
          <w:tcPr>
            <w:tcW w:w="1945" w:type="dxa"/>
            <w:shd w:val="clear" w:color="auto" w:fill="auto"/>
          </w:tcPr>
          <w:p w:rsidR="00AB1412" w:rsidRPr="006045FF" w:rsidRDefault="00AB1412" w:rsidP="006045FF">
            <w:pPr>
              <w:rPr>
                <w:rFonts w:ascii="Arial Narrow" w:hAnsi="Arial Narrow"/>
                <w:b/>
                <w:sz w:val="24"/>
                <w:szCs w:val="24"/>
              </w:rPr>
            </w:pPr>
            <w:r w:rsidRPr="006045FF">
              <w:rPr>
                <w:rFonts w:ascii="Arial Narrow" w:hAnsi="Arial Narrow"/>
                <w:sz w:val="24"/>
                <w:szCs w:val="24"/>
              </w:rPr>
              <w:t>Non réalisée</w:t>
            </w:r>
          </w:p>
        </w:tc>
        <w:tc>
          <w:tcPr>
            <w:tcW w:w="318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A supprimer </w:t>
            </w:r>
          </w:p>
        </w:tc>
      </w:tr>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sz w:val="24"/>
                <w:szCs w:val="24"/>
              </w:rPr>
              <w:t>Activité 3.2.3 : 3. Elaborer une stratégie de communication sur les réformes</w:t>
            </w:r>
          </w:p>
        </w:tc>
        <w:tc>
          <w:tcPr>
            <w:tcW w:w="1945" w:type="dxa"/>
            <w:shd w:val="clear" w:color="auto" w:fill="auto"/>
          </w:tcPr>
          <w:p w:rsidR="00AB1412" w:rsidRPr="006045FF" w:rsidRDefault="00AB1412" w:rsidP="006045FF">
            <w:pPr>
              <w:rPr>
                <w:rFonts w:ascii="Arial Narrow" w:hAnsi="Arial Narrow"/>
                <w:b/>
                <w:sz w:val="24"/>
                <w:szCs w:val="24"/>
              </w:rPr>
            </w:pPr>
            <w:r w:rsidRPr="006045FF">
              <w:rPr>
                <w:rFonts w:ascii="Arial Narrow" w:hAnsi="Arial Narrow"/>
                <w:sz w:val="24"/>
                <w:szCs w:val="24"/>
              </w:rPr>
              <w:t>Non réalisée</w:t>
            </w:r>
          </w:p>
        </w:tc>
        <w:tc>
          <w:tcPr>
            <w:tcW w:w="3185" w:type="dxa"/>
            <w:shd w:val="clear" w:color="auto" w:fill="auto"/>
            <w:vAlign w:val="center"/>
          </w:tcPr>
          <w:p w:rsidR="00AB1412" w:rsidRPr="006045FF" w:rsidRDefault="00AB1412" w:rsidP="00AB1412">
            <w:pPr>
              <w:pStyle w:val="Paragraphedeliste"/>
              <w:numPr>
                <w:ilvl w:val="0"/>
                <w:numId w:val="5"/>
              </w:numPr>
              <w:rPr>
                <w:rFonts w:ascii="Arial Narrow" w:hAnsi="Arial Narrow"/>
                <w:sz w:val="24"/>
                <w:szCs w:val="24"/>
              </w:rPr>
            </w:pPr>
            <w:r w:rsidRPr="006045FF">
              <w:rPr>
                <w:rFonts w:ascii="Arial Narrow" w:hAnsi="Arial Narrow"/>
                <w:sz w:val="24"/>
                <w:szCs w:val="24"/>
              </w:rPr>
              <w:t>Prioritaire à reconduire</w:t>
            </w:r>
          </w:p>
        </w:tc>
      </w:tr>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sz w:val="24"/>
                <w:szCs w:val="24"/>
              </w:rPr>
              <w:t xml:space="preserve">3.2.4. Mettre en œuvre le régime de l’entreprenant </w:t>
            </w:r>
          </w:p>
        </w:tc>
        <w:tc>
          <w:tcPr>
            <w:tcW w:w="1945"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sz w:val="24"/>
                <w:szCs w:val="24"/>
              </w:rPr>
              <w:t>Non réalisée</w:t>
            </w:r>
          </w:p>
        </w:tc>
        <w:tc>
          <w:tcPr>
            <w:tcW w:w="318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A supprimer </w:t>
            </w:r>
          </w:p>
        </w:tc>
      </w:tr>
      <w:tr w:rsidR="00AB1412" w:rsidRPr="006045FF" w:rsidTr="006045FF">
        <w:trPr>
          <w:cantSplit/>
          <w:trHeight w:val="446"/>
          <w:tblHeader/>
        </w:trPr>
        <w:tc>
          <w:tcPr>
            <w:tcW w:w="3898"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lastRenderedPageBreak/>
              <w:t>3.2.5 : appuyer le fonctionnement des comités techniques restreints thématiques</w:t>
            </w:r>
          </w:p>
        </w:tc>
        <w:tc>
          <w:tcPr>
            <w:tcW w:w="1945"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185" w:type="dxa"/>
            <w:shd w:val="clear" w:color="auto" w:fill="auto"/>
            <w:vAlign w:val="center"/>
          </w:tcPr>
          <w:p w:rsidR="00AB1412" w:rsidRPr="006045FF" w:rsidRDefault="00AB1412" w:rsidP="00AB1412">
            <w:pPr>
              <w:pStyle w:val="Paragraphedeliste"/>
              <w:numPr>
                <w:ilvl w:val="0"/>
                <w:numId w:val="5"/>
              </w:numPr>
              <w:rPr>
                <w:rFonts w:ascii="Arial Narrow" w:hAnsi="Arial Narrow"/>
                <w:sz w:val="24"/>
                <w:szCs w:val="24"/>
              </w:rPr>
            </w:pPr>
            <w:r w:rsidRPr="006045FF">
              <w:rPr>
                <w:rFonts w:ascii="Arial Narrow" w:hAnsi="Arial Narrow"/>
                <w:sz w:val="24"/>
                <w:szCs w:val="24"/>
              </w:rPr>
              <w:t>Prioritaire à reconduire</w:t>
            </w:r>
          </w:p>
        </w:tc>
      </w:tr>
    </w:tbl>
    <w:p w:rsidR="00AB1412" w:rsidRPr="006045FF" w:rsidRDefault="00AB1412" w:rsidP="00AB1412">
      <w:pPr>
        <w:rPr>
          <w:rFonts w:ascii="Arial Narrow" w:hAnsi="Arial Narrow"/>
          <w:sz w:val="24"/>
          <w:szCs w:val="24"/>
          <w:highlight w:val="yellow"/>
        </w:rPr>
      </w:pPr>
    </w:p>
    <w:p w:rsidR="00AB1412" w:rsidRPr="006045FF" w:rsidRDefault="00AB1412" w:rsidP="00AB1412">
      <w:pPr>
        <w:rPr>
          <w:rFonts w:ascii="Arial Narrow" w:hAnsi="Arial Narrow"/>
          <w:sz w:val="24"/>
          <w:szCs w:val="24"/>
        </w:rPr>
      </w:pPr>
      <w:r w:rsidRPr="006045FF">
        <w:rPr>
          <w:rFonts w:ascii="Arial Narrow" w:hAnsi="Arial Narrow"/>
          <w:sz w:val="24"/>
          <w:szCs w:val="24"/>
        </w:rPr>
        <w:t xml:space="preserve"> </w:t>
      </w:r>
    </w:p>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1"/>
          <w:numId w:val="1"/>
        </w:numPr>
        <w:ind w:left="851" w:hanging="567"/>
        <w:rPr>
          <w:rFonts w:ascii="Arial Narrow" w:hAnsi="Arial Narrow"/>
          <w:b/>
          <w:sz w:val="24"/>
          <w:szCs w:val="24"/>
        </w:rPr>
      </w:pPr>
      <w:r w:rsidRPr="006045FF">
        <w:rPr>
          <w:rFonts w:ascii="Arial Narrow" w:hAnsi="Arial Narrow"/>
          <w:b/>
          <w:sz w:val="24"/>
          <w:szCs w:val="24"/>
          <w:lang w:val="fr-FR"/>
        </w:rPr>
        <w:t>Cellule Technique du CSLP (CT CSLP)</w:t>
      </w:r>
    </w:p>
    <w:p w:rsidR="00AB1412" w:rsidRPr="006045FF" w:rsidRDefault="00AB1412" w:rsidP="00AB1412">
      <w:pPr>
        <w:rPr>
          <w:rFonts w:ascii="Arial Narrow" w:hAnsi="Arial Narrow"/>
          <w:sz w:val="24"/>
          <w:szCs w:val="24"/>
          <w:lang w:val="x-none"/>
        </w:rPr>
      </w:pPr>
    </w:p>
    <w:p w:rsidR="00AB1412" w:rsidRPr="006045FF" w:rsidRDefault="00AB1412" w:rsidP="00AB1412">
      <w:pPr>
        <w:rPr>
          <w:rFonts w:ascii="Arial Narrow" w:hAnsi="Arial Narrow"/>
          <w:bCs/>
          <w:sz w:val="24"/>
          <w:szCs w:val="24"/>
        </w:rPr>
      </w:pPr>
      <w:r w:rsidRPr="006045FF">
        <w:rPr>
          <w:rFonts w:ascii="Arial Narrow" w:hAnsi="Arial Narrow"/>
          <w:bCs/>
          <w:sz w:val="24"/>
          <w:szCs w:val="24"/>
        </w:rPr>
        <w:t>Les activités concernent deux Objectifs stratégiques :</w:t>
      </w:r>
    </w:p>
    <w:p w:rsidR="00AB1412" w:rsidRPr="006045FF" w:rsidRDefault="00AB1412" w:rsidP="00AB1412">
      <w:pPr>
        <w:rPr>
          <w:rFonts w:ascii="Arial Narrow" w:hAnsi="Arial Narrow"/>
          <w:bCs/>
          <w:sz w:val="24"/>
          <w:szCs w:val="24"/>
        </w:rPr>
      </w:pPr>
    </w:p>
    <w:p w:rsidR="00AB1412" w:rsidRPr="006045FF" w:rsidRDefault="00AB1412" w:rsidP="00AB1412">
      <w:pPr>
        <w:rPr>
          <w:rFonts w:ascii="Arial Narrow" w:hAnsi="Arial Narrow"/>
          <w:sz w:val="24"/>
          <w:szCs w:val="24"/>
        </w:rPr>
      </w:pPr>
      <w:r w:rsidRPr="006045FF">
        <w:rPr>
          <w:rFonts w:ascii="Arial Narrow" w:hAnsi="Arial Narrow"/>
          <w:bCs/>
          <w:sz w:val="24"/>
          <w:szCs w:val="24"/>
        </w:rPr>
        <w:t xml:space="preserve">(i) </w:t>
      </w:r>
      <w:r w:rsidRPr="006045FF">
        <w:rPr>
          <w:rFonts w:ascii="Arial Narrow" w:hAnsi="Arial Narrow"/>
          <w:sz w:val="24"/>
          <w:szCs w:val="24"/>
        </w:rPr>
        <w:t>Développement des Capacités pour la mise en œuvre des Stratégies de Réduction de la Pauvreté</w:t>
      </w:r>
    </w:p>
    <w:p w:rsidR="00AB1412" w:rsidRPr="006045FF" w:rsidRDefault="00AB1412" w:rsidP="00AB1412">
      <w:pPr>
        <w:rPr>
          <w:rFonts w:ascii="Arial Narrow" w:hAnsi="Arial Narrow"/>
          <w:sz w:val="24"/>
          <w:szCs w:val="24"/>
        </w:rPr>
      </w:pPr>
      <w:r w:rsidRPr="006045FF">
        <w:rPr>
          <w:rFonts w:ascii="Arial Narrow" w:hAnsi="Arial Narrow"/>
          <w:sz w:val="24"/>
          <w:szCs w:val="24"/>
        </w:rPr>
        <w:t>(ii) Soutien à la Stratégie de Croissance Accélérée</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 xml:space="preserve">Résultats attendus : </w:t>
      </w:r>
    </w:p>
    <w:p w:rsidR="00AB1412" w:rsidRPr="006045FF" w:rsidRDefault="00AB1412" w:rsidP="00AB1412">
      <w:pPr>
        <w:rPr>
          <w:rFonts w:ascii="Arial Narrow" w:hAnsi="Arial Narrow"/>
          <w:sz w:val="24"/>
          <w:szCs w:val="24"/>
        </w:rPr>
      </w:pPr>
      <w:r w:rsidRPr="006045FF">
        <w:rPr>
          <w:rFonts w:ascii="Arial Narrow" w:hAnsi="Arial Narrow"/>
          <w:sz w:val="24"/>
          <w:szCs w:val="24"/>
        </w:rPr>
        <w:t>(i) Le Système de suivi &amp; évaluation des programmes de lutte contre la pauvreté est renforcé, opérationnalisé et rendu efficace.</w:t>
      </w:r>
    </w:p>
    <w:p w:rsidR="00AB1412" w:rsidRPr="006045FF" w:rsidRDefault="00AB1412" w:rsidP="00AB1412">
      <w:pPr>
        <w:rPr>
          <w:rFonts w:ascii="Arial Narrow" w:hAnsi="Arial Narrow"/>
          <w:sz w:val="24"/>
          <w:szCs w:val="24"/>
        </w:rPr>
      </w:pPr>
      <w:r w:rsidRPr="006045FF">
        <w:rPr>
          <w:rFonts w:ascii="Arial Narrow" w:hAnsi="Arial Narrow"/>
          <w:sz w:val="24"/>
          <w:szCs w:val="24"/>
        </w:rPr>
        <w:t>(ii) La cohérence des documents de politique et stratégies est renforcée</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b/>
          <w:sz w:val="24"/>
          <w:szCs w:val="24"/>
        </w:rPr>
      </w:pPr>
      <w:r w:rsidRPr="006045FF">
        <w:rPr>
          <w:rFonts w:ascii="Arial Narrow" w:hAnsi="Arial Narrow"/>
          <w:b/>
          <w:sz w:val="24"/>
          <w:szCs w:val="24"/>
        </w:rPr>
        <w:t xml:space="preserve">Tableau : Point de la mise en œuvre des activités </w:t>
      </w:r>
    </w:p>
    <w:p w:rsidR="00AB1412" w:rsidRPr="006045FF" w:rsidRDefault="00AB1412" w:rsidP="00AB1412">
      <w:pPr>
        <w:rPr>
          <w:rFonts w:ascii="Arial Narrow" w:hAnsi="Arial Narrow"/>
          <w:sz w:val="24"/>
          <w:szCs w:val="24"/>
        </w:rPr>
      </w:pPr>
    </w:p>
    <w:tbl>
      <w:tblPr>
        <w:tblW w:w="89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2"/>
        <w:gridCol w:w="1686"/>
        <w:gridCol w:w="3352"/>
      </w:tblGrid>
      <w:tr w:rsidR="00AB1412" w:rsidRPr="006045FF" w:rsidTr="006045FF">
        <w:trPr>
          <w:cantSplit/>
          <w:trHeight w:val="446"/>
          <w:tblHeader/>
        </w:trPr>
        <w:tc>
          <w:tcPr>
            <w:tcW w:w="3872"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ACTIVITES</w:t>
            </w:r>
          </w:p>
        </w:tc>
        <w:tc>
          <w:tcPr>
            <w:tcW w:w="1686" w:type="dxa"/>
            <w:shd w:val="clear" w:color="auto" w:fill="auto"/>
            <w:vAlign w:val="center"/>
          </w:tcPr>
          <w:p w:rsidR="00AB1412" w:rsidRPr="006045FF" w:rsidRDefault="00AB1412" w:rsidP="006045FF">
            <w:pPr>
              <w:rPr>
                <w:rFonts w:ascii="Arial Narrow" w:hAnsi="Arial Narrow"/>
                <w:b/>
                <w:sz w:val="24"/>
                <w:szCs w:val="24"/>
              </w:rPr>
            </w:pPr>
            <w:r w:rsidRPr="006045FF">
              <w:rPr>
                <w:rFonts w:ascii="Arial Narrow" w:hAnsi="Arial Narrow"/>
                <w:b/>
                <w:sz w:val="24"/>
                <w:szCs w:val="24"/>
              </w:rPr>
              <w:t>ETAT DE REALISATION AU 30 JUIN 2017</w:t>
            </w:r>
          </w:p>
        </w:tc>
        <w:tc>
          <w:tcPr>
            <w:tcW w:w="3352" w:type="dxa"/>
            <w:shd w:val="clear" w:color="auto" w:fill="auto"/>
            <w:vAlign w:val="center"/>
          </w:tcPr>
          <w:p w:rsidR="00AB1412" w:rsidRPr="006045FF" w:rsidRDefault="00AB1412" w:rsidP="006045FF">
            <w:pPr>
              <w:jc w:val="center"/>
              <w:rPr>
                <w:rFonts w:ascii="Arial Narrow" w:hAnsi="Arial Narrow"/>
                <w:b/>
                <w:bCs/>
                <w:sz w:val="24"/>
                <w:szCs w:val="24"/>
              </w:rPr>
            </w:pPr>
            <w:r w:rsidRPr="006045FF">
              <w:rPr>
                <w:rFonts w:ascii="Arial Narrow" w:hAnsi="Arial Narrow"/>
                <w:b/>
                <w:sz w:val="24"/>
                <w:szCs w:val="24"/>
              </w:rPr>
              <w:t>OBSERVATIONS / COMMENTAIRES</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Activité 1.2.1.a : Appui à l’Opérationnalisation du dispositif de S&amp;E du CREDD aux niveaux national et régional </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 Présentation du dispositif de S-E lors des concertations et revues régionales CREDD</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1.2.1b : Organisation d'ateliers de formation sur les outils de priorisation, la production, l'analyse et le suivi des indicateurs CREDD et des ODD</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En cours</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 Tenue de l’Atelier National d’information, de sensibilisation et d’identification des ODD prioritaires du Mali</w:t>
            </w:r>
            <w:r w:rsidRPr="006045FF">
              <w:rPr>
                <w:rFonts w:ascii="Arial Narrow" w:hAnsi="Arial Narrow"/>
                <w:bCs/>
                <w:sz w:val="24"/>
                <w:szCs w:val="24"/>
              </w:rPr>
              <w:br/>
              <w:t>Bamako</w:t>
            </w:r>
            <w:proofErr w:type="gramStart"/>
            <w:r w:rsidRPr="006045FF">
              <w:rPr>
                <w:rFonts w:ascii="Arial Narrow" w:hAnsi="Arial Narrow"/>
                <w:bCs/>
                <w:sz w:val="24"/>
                <w:szCs w:val="24"/>
              </w:rPr>
              <w:t>,14</w:t>
            </w:r>
            <w:proofErr w:type="gramEnd"/>
            <w:r w:rsidRPr="006045FF">
              <w:rPr>
                <w:rFonts w:ascii="Arial Narrow" w:hAnsi="Arial Narrow"/>
                <w:bCs/>
                <w:sz w:val="24"/>
                <w:szCs w:val="24"/>
              </w:rPr>
              <w:t>-15-16 novembre 2016</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1.2.1c : Renforcer les capacités (Achats des équipe</w:t>
            </w:r>
            <w:r w:rsidR="006045FF">
              <w:rPr>
                <w:rFonts w:ascii="Arial Narrow" w:hAnsi="Arial Narrow"/>
                <w:sz w:val="24"/>
                <w:szCs w:val="24"/>
              </w:rPr>
              <w:t>ments informatiques et bureautiques</w:t>
            </w:r>
            <w:r w:rsidRPr="006045FF">
              <w:rPr>
                <w:rFonts w:ascii="Arial Narrow" w:hAnsi="Arial Narrow"/>
                <w:sz w:val="24"/>
                <w:szCs w:val="24"/>
              </w:rPr>
              <w:t>, formation)</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 Acquisition d’équipements informatiques et de bureautiques</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1.2.1. d: Organisation de concertations régionales de sensibilisation, d'appropriation et de dissémination du CREDD et de son dispositif de suivi et évaluation</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 Tenue de concertations régionales à Koulikoro (09 – 11  novembre 2016) ; Kayes (30 – 02 décembre 2016) ; Sikasso (20 – 22 décembre 2016) ; Ségou </w:t>
            </w:r>
            <w:r w:rsidR="006045FF" w:rsidRPr="006045FF">
              <w:rPr>
                <w:rFonts w:ascii="Arial Narrow" w:hAnsi="Arial Narrow"/>
                <w:bCs/>
                <w:sz w:val="24"/>
                <w:szCs w:val="24"/>
              </w:rPr>
              <w:t>(17</w:t>
            </w:r>
            <w:r w:rsidRPr="006045FF">
              <w:rPr>
                <w:rFonts w:ascii="Arial Narrow" w:hAnsi="Arial Narrow"/>
                <w:bCs/>
                <w:sz w:val="24"/>
                <w:szCs w:val="24"/>
              </w:rPr>
              <w:t>-19 janvier 2017) et Mopti et les cinq (05) Régions du Nord à Mopti (22 – 26 août 2017).</w:t>
            </w:r>
          </w:p>
          <w:p w:rsidR="00AB1412" w:rsidRPr="006045FF" w:rsidRDefault="00AB1412" w:rsidP="006045FF">
            <w:pPr>
              <w:rPr>
                <w:rFonts w:ascii="Arial Narrow" w:hAnsi="Arial Narrow"/>
                <w:bCs/>
                <w:sz w:val="24"/>
                <w:szCs w:val="24"/>
              </w:rPr>
            </w:pP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Activité 1.2.1. e : Préparation du rapport semestriel de mise en œuvre du CREDD </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 Non budgétisée</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lastRenderedPageBreak/>
              <w:t>Activité 1.2.1.f : Dynamisation des CROCSAD à travers l'octroi de moyens leur permettant de produire des rapports régionaux de mise en œuvre du CREDD et d’organiser des revues régionales de mise en œuvre du CREDD</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Réalisée </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 </w:t>
            </w:r>
          </w:p>
          <w:p w:rsidR="00AB1412" w:rsidRPr="006045FF" w:rsidRDefault="00AB1412" w:rsidP="00AB1412">
            <w:pPr>
              <w:pStyle w:val="Paragraphedeliste"/>
              <w:numPr>
                <w:ilvl w:val="0"/>
                <w:numId w:val="5"/>
              </w:numPr>
              <w:rPr>
                <w:rFonts w:ascii="Arial Narrow" w:hAnsi="Arial Narrow"/>
                <w:bCs/>
                <w:sz w:val="24"/>
                <w:szCs w:val="24"/>
              </w:rPr>
            </w:pPr>
            <w:r w:rsidRPr="006045FF">
              <w:rPr>
                <w:rFonts w:ascii="Arial Narrow" w:hAnsi="Arial Narrow"/>
                <w:bCs/>
                <w:sz w:val="24"/>
                <w:szCs w:val="24"/>
                <w:lang w:val="fr-FR"/>
              </w:rPr>
              <w:t>Envoi de canevas et tenue des revues régionales CREDD</w:t>
            </w:r>
          </w:p>
        </w:tc>
      </w:tr>
      <w:tr w:rsidR="00AB1412" w:rsidRPr="006045FF" w:rsidTr="006045FF">
        <w:trPr>
          <w:cantSplit/>
          <w:trHeight w:val="1240"/>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1.2.1.g : Préparation du rapport 2016 de mise en œuvre du  CREDD (Appui aux groupes thématiques dont le Genre)</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 </w:t>
            </w:r>
          </w:p>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Les groupes thématiques ont produit des rapports qui ont servi à l’élaboration du rapport 2016 du CREDD </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Activité 1.2.1.h : Organisation de l’atelier de la revue 2016 du CREDD </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 xml:space="preserve"> </w:t>
            </w:r>
          </w:p>
          <w:p w:rsidR="00AB1412" w:rsidRPr="006045FF" w:rsidRDefault="00AB1412" w:rsidP="00AB1412">
            <w:pPr>
              <w:pStyle w:val="Paragraphedeliste"/>
              <w:numPr>
                <w:ilvl w:val="0"/>
                <w:numId w:val="5"/>
              </w:numPr>
              <w:rPr>
                <w:rFonts w:ascii="Arial Narrow" w:hAnsi="Arial Narrow"/>
                <w:bCs/>
                <w:sz w:val="24"/>
                <w:szCs w:val="24"/>
              </w:rPr>
            </w:pPr>
            <w:r w:rsidRPr="006045FF">
              <w:rPr>
                <w:rFonts w:ascii="Arial Narrow" w:hAnsi="Arial Narrow"/>
                <w:bCs/>
                <w:sz w:val="24"/>
                <w:szCs w:val="24"/>
              </w:rPr>
              <w:t>Tenue du 21 au 22 juin 2017 de la session technique de la revue 2016 du CREDD ;</w:t>
            </w:r>
          </w:p>
          <w:p w:rsidR="00AB1412" w:rsidRPr="006045FF" w:rsidRDefault="00AB1412" w:rsidP="00AB1412">
            <w:pPr>
              <w:pStyle w:val="Paragraphedeliste"/>
              <w:numPr>
                <w:ilvl w:val="0"/>
                <w:numId w:val="5"/>
              </w:numPr>
              <w:rPr>
                <w:rFonts w:ascii="Arial Narrow" w:hAnsi="Arial Narrow"/>
                <w:bCs/>
                <w:sz w:val="24"/>
                <w:szCs w:val="24"/>
              </w:rPr>
            </w:pPr>
            <w:r w:rsidRPr="006045FF">
              <w:rPr>
                <w:rFonts w:ascii="Arial Narrow" w:hAnsi="Arial Narrow"/>
                <w:bCs/>
                <w:sz w:val="24"/>
                <w:szCs w:val="24"/>
                <w:lang w:val="fr-FR"/>
              </w:rPr>
              <w:t>Tenue le 27 juin 2017 de la session politique de la revue 2016 du CREDD ;</w:t>
            </w:r>
          </w:p>
          <w:p w:rsidR="00AB1412" w:rsidRPr="006045FF" w:rsidRDefault="00AB1412" w:rsidP="00AB1412">
            <w:pPr>
              <w:pStyle w:val="Paragraphedeliste"/>
              <w:numPr>
                <w:ilvl w:val="0"/>
                <w:numId w:val="5"/>
              </w:numPr>
              <w:rPr>
                <w:rFonts w:ascii="Arial Narrow" w:hAnsi="Arial Narrow"/>
                <w:bCs/>
                <w:sz w:val="24"/>
                <w:szCs w:val="24"/>
              </w:rPr>
            </w:pPr>
            <w:r w:rsidRPr="006045FF">
              <w:rPr>
                <w:rFonts w:ascii="Arial Narrow" w:hAnsi="Arial Narrow"/>
                <w:bCs/>
                <w:sz w:val="24"/>
                <w:szCs w:val="24"/>
                <w:lang w:val="fr-FR"/>
              </w:rPr>
              <w:t>Les rapports sont disponibles</w:t>
            </w:r>
          </w:p>
          <w:p w:rsidR="00AB1412" w:rsidRPr="006045FF" w:rsidRDefault="00AB1412" w:rsidP="006045FF">
            <w:pPr>
              <w:rPr>
                <w:rFonts w:ascii="Arial Narrow" w:hAnsi="Arial Narrow"/>
                <w:bCs/>
                <w:sz w:val="24"/>
                <w:szCs w:val="24"/>
              </w:rPr>
            </w:pP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1.2.1.i: Diffusion et Publication du rapport de mise en œuvre du CREDD.</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Cf. Note CT CSLP</w:t>
            </w:r>
          </w:p>
        </w:tc>
      </w:tr>
      <w:tr w:rsidR="00AB1412" w:rsidRPr="006045FF" w:rsidTr="006045FF">
        <w:trPr>
          <w:cantSplit/>
          <w:trHeight w:val="225"/>
        </w:trPr>
        <w:tc>
          <w:tcPr>
            <w:tcW w:w="3872" w:type="dxa"/>
            <w:shd w:val="clear" w:color="auto" w:fill="auto"/>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1.3.1.a: Communication sur le CREDD et les ODD</w:t>
            </w:r>
          </w:p>
        </w:tc>
        <w:tc>
          <w:tcPr>
            <w:tcW w:w="1686" w:type="dxa"/>
            <w:shd w:val="clear" w:color="auto" w:fill="auto"/>
            <w:vAlign w:val="center"/>
          </w:tcPr>
          <w:p w:rsidR="00AB1412" w:rsidRPr="006045FF" w:rsidRDefault="00AB1412" w:rsidP="006045FF">
            <w:pPr>
              <w:rPr>
                <w:rFonts w:ascii="Arial Narrow" w:hAnsi="Arial Narrow"/>
                <w:sz w:val="24"/>
                <w:szCs w:val="24"/>
              </w:rPr>
            </w:pPr>
          </w:p>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p>
          <w:p w:rsidR="00AB1412" w:rsidRPr="006045FF" w:rsidRDefault="00AB1412" w:rsidP="00AB1412">
            <w:pPr>
              <w:pStyle w:val="Paragraphedeliste"/>
              <w:numPr>
                <w:ilvl w:val="0"/>
                <w:numId w:val="5"/>
              </w:numPr>
              <w:rPr>
                <w:rFonts w:ascii="Arial Narrow" w:hAnsi="Arial Narrow"/>
                <w:bCs/>
                <w:sz w:val="24"/>
                <w:szCs w:val="24"/>
              </w:rPr>
            </w:pPr>
            <w:r w:rsidRPr="006045FF">
              <w:rPr>
                <w:rFonts w:ascii="Arial Narrow" w:hAnsi="Arial Narrow"/>
                <w:bCs/>
                <w:sz w:val="24"/>
                <w:szCs w:val="24"/>
                <w:lang w:val="fr-FR"/>
              </w:rPr>
              <w:t>Confection de 175 sacs conférencier VIP et 500 stylos simples pour la revue 2016 du CREDD ;</w:t>
            </w:r>
          </w:p>
          <w:p w:rsidR="00AB1412" w:rsidRPr="006045FF" w:rsidRDefault="00AB1412" w:rsidP="00AB1412">
            <w:pPr>
              <w:pStyle w:val="Paragraphedeliste"/>
              <w:numPr>
                <w:ilvl w:val="0"/>
                <w:numId w:val="5"/>
              </w:numPr>
              <w:rPr>
                <w:rFonts w:ascii="Arial Narrow" w:hAnsi="Arial Narrow"/>
                <w:bCs/>
                <w:sz w:val="24"/>
                <w:szCs w:val="24"/>
              </w:rPr>
            </w:pPr>
            <w:r w:rsidRPr="006045FF">
              <w:rPr>
                <w:rFonts w:ascii="Arial Narrow" w:hAnsi="Arial Narrow"/>
                <w:bCs/>
                <w:sz w:val="24"/>
                <w:szCs w:val="24"/>
                <w:lang w:val="fr-FR"/>
              </w:rPr>
              <w:t>Confection des stylos VIP et des clés USB pour la revue 2016 du CREDD</w:t>
            </w:r>
          </w:p>
        </w:tc>
      </w:tr>
      <w:tr w:rsidR="00AB1412" w:rsidRPr="006045FF" w:rsidTr="006045FF">
        <w:trPr>
          <w:cantSplit/>
          <w:trHeight w:val="225"/>
        </w:trPr>
        <w:tc>
          <w:tcPr>
            <w:tcW w:w="3872" w:type="dxa"/>
            <w:shd w:val="clear" w:color="auto" w:fill="auto"/>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1.4.1.a : Organisation d'ateliers et réalisation d'études pour l'intégration et l'accélération des ODD</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  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p>
          <w:p w:rsidR="00AB1412" w:rsidRPr="006045FF" w:rsidRDefault="00AB1412" w:rsidP="00AB1412">
            <w:pPr>
              <w:pStyle w:val="Paragraphedeliste"/>
              <w:numPr>
                <w:ilvl w:val="0"/>
                <w:numId w:val="5"/>
              </w:numPr>
              <w:rPr>
                <w:rFonts w:ascii="Arial Narrow" w:hAnsi="Arial Narrow"/>
                <w:bCs/>
                <w:sz w:val="24"/>
                <w:szCs w:val="24"/>
              </w:rPr>
            </w:pPr>
            <w:r w:rsidRPr="006045FF">
              <w:rPr>
                <w:rFonts w:ascii="Arial Narrow" w:hAnsi="Arial Narrow"/>
                <w:bCs/>
                <w:sz w:val="24"/>
                <w:szCs w:val="24"/>
                <w:lang w:val="fr-FR"/>
              </w:rPr>
              <w:t>Organisation de deux réunions techniques (22-23 février et 12-14 juillet 2017) avec la mission d’appui du centre Régional du PNUD pour la mise en œuvre des ODD. Objectif faire une   cartographie des ODD, objectifs et cibles par rapport aux priorités du Mali à travers l’outil RIA</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lastRenderedPageBreak/>
              <w:t>Activité 1.5.1.a: Mettre en place un dispositif adapté de collecte et d’analyse des données sur les ODD aux niveaux national et régional.</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Cf. Note CT CSLP</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1.5.1.b: Organiser des ateliers de formation des formateurs sur les deux guides méthodologiques d'élaboration, de suivi et d'évaluation des politiques sectorielles /ministérielles intégrant le genre, l'emploi et les changements climatiques élaborés par LE POLE et l'AFRISTAT dans la perspective des ODD</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Cf. Note CT CSLP</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Activité 1.5.1.c: Organisation d’ateliers de formation des cadres de la DGB, des DFM et des CPS sur la Planification Budgétisation Sensibles au Genre (PBSG)</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Non réalisée</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Cf. Note CT CSLP</w:t>
            </w:r>
          </w:p>
        </w:tc>
      </w:tr>
      <w:tr w:rsidR="00AB1412" w:rsidRPr="006045FF" w:rsidTr="006045FF">
        <w:trPr>
          <w:cantSplit/>
          <w:trHeight w:val="225"/>
        </w:trPr>
        <w:tc>
          <w:tcPr>
            <w:tcW w:w="3872"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Action clé 3.1.2.a: Plaidoyer auprès du secteur privé et de la société civile pour leur engagement dans la réalisation des ODD</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 xml:space="preserve">Non réalisée </w:t>
            </w:r>
          </w:p>
        </w:tc>
        <w:tc>
          <w:tcPr>
            <w:tcW w:w="3352" w:type="dxa"/>
            <w:shd w:val="clear" w:color="auto" w:fill="auto"/>
            <w:vAlign w:val="center"/>
          </w:tcPr>
          <w:p w:rsidR="00AB1412" w:rsidRPr="006045FF" w:rsidRDefault="00AB1412" w:rsidP="006045FF">
            <w:pPr>
              <w:rPr>
                <w:rFonts w:ascii="Arial Narrow" w:hAnsi="Arial Narrow"/>
                <w:bCs/>
                <w:sz w:val="24"/>
                <w:szCs w:val="24"/>
              </w:rPr>
            </w:pPr>
            <w:r w:rsidRPr="006045FF">
              <w:rPr>
                <w:rFonts w:ascii="Arial Narrow" w:hAnsi="Arial Narrow"/>
                <w:bCs/>
                <w:sz w:val="24"/>
                <w:szCs w:val="24"/>
              </w:rPr>
              <w:t>Cf. Note CT CSLP</w:t>
            </w:r>
          </w:p>
        </w:tc>
      </w:tr>
      <w:tr w:rsidR="00AB1412" w:rsidRPr="006045FF" w:rsidTr="006045FF">
        <w:trPr>
          <w:cantSplit/>
          <w:trHeight w:val="225"/>
        </w:trPr>
        <w:tc>
          <w:tcPr>
            <w:tcW w:w="8910" w:type="dxa"/>
            <w:gridSpan w:val="3"/>
            <w:shd w:val="clear" w:color="auto" w:fill="auto"/>
            <w:vAlign w:val="center"/>
          </w:tcPr>
          <w:p w:rsidR="00AB1412" w:rsidRPr="006045FF" w:rsidRDefault="00AB1412" w:rsidP="006045FF">
            <w:pPr>
              <w:jc w:val="center"/>
              <w:rPr>
                <w:rFonts w:ascii="Arial Narrow" w:hAnsi="Arial Narrow"/>
                <w:b/>
                <w:bCs/>
                <w:sz w:val="24"/>
                <w:szCs w:val="24"/>
                <w:highlight w:val="yellow"/>
              </w:rPr>
            </w:pPr>
            <w:r w:rsidRPr="006045FF">
              <w:rPr>
                <w:rFonts w:ascii="Arial Narrow" w:hAnsi="Arial Narrow"/>
                <w:b/>
                <w:bCs/>
                <w:sz w:val="24"/>
                <w:szCs w:val="24"/>
              </w:rPr>
              <w:t xml:space="preserve">Activités non programmées </w:t>
            </w:r>
          </w:p>
        </w:tc>
      </w:tr>
      <w:tr w:rsidR="00AB1412" w:rsidRPr="006045FF" w:rsidTr="006045FF">
        <w:trPr>
          <w:cantSplit/>
          <w:trHeight w:val="225"/>
        </w:trPr>
        <w:tc>
          <w:tcPr>
            <w:tcW w:w="3872" w:type="dxa"/>
            <w:shd w:val="clear" w:color="auto" w:fill="auto"/>
            <w:vAlign w:val="center"/>
          </w:tcPr>
          <w:p w:rsidR="006045FF" w:rsidRPr="00FD6020" w:rsidRDefault="00AB1412" w:rsidP="00FD6020">
            <w:pPr>
              <w:pStyle w:val="Paragraphedeliste"/>
              <w:numPr>
                <w:ilvl w:val="0"/>
                <w:numId w:val="6"/>
              </w:numPr>
              <w:rPr>
                <w:rFonts w:ascii="Arial Narrow" w:hAnsi="Arial Narrow"/>
                <w:sz w:val="24"/>
                <w:szCs w:val="24"/>
              </w:rPr>
            </w:pPr>
            <w:r w:rsidRPr="00FD6020">
              <w:rPr>
                <w:rFonts w:ascii="Arial Narrow" w:hAnsi="Arial Narrow"/>
                <w:sz w:val="24"/>
                <w:szCs w:val="24"/>
              </w:rPr>
              <w:t>Atelier</w:t>
            </w:r>
            <w:r w:rsidR="006045FF" w:rsidRPr="00FD6020">
              <w:rPr>
                <w:rFonts w:ascii="Arial Narrow" w:hAnsi="Arial Narrow"/>
                <w:sz w:val="24"/>
                <w:szCs w:val="24"/>
              </w:rPr>
              <w:t xml:space="preserve"> d’actualisation de</w:t>
            </w:r>
            <w:r w:rsidRPr="00FD6020">
              <w:rPr>
                <w:rFonts w:ascii="Arial Narrow" w:hAnsi="Arial Narrow"/>
                <w:sz w:val="24"/>
                <w:szCs w:val="24"/>
              </w:rPr>
              <w:t xml:space="preserve"> la Stratégie Spécifique de Développement des Régions du Nord (SSD</w:t>
            </w:r>
            <w:r w:rsidR="006045FF" w:rsidRPr="00FD6020">
              <w:rPr>
                <w:rFonts w:ascii="Arial Narrow" w:hAnsi="Arial Narrow"/>
                <w:sz w:val="24"/>
                <w:szCs w:val="24"/>
              </w:rPr>
              <w:t>/</w:t>
            </w:r>
            <w:r w:rsidRPr="00FD6020">
              <w:rPr>
                <w:rFonts w:ascii="Arial Narrow" w:hAnsi="Arial Narrow"/>
                <w:sz w:val="24"/>
                <w:szCs w:val="24"/>
              </w:rPr>
              <w:t xml:space="preserve">RN) du </w:t>
            </w:r>
            <w:bookmarkStart w:id="1" w:name="_GoBack"/>
            <w:bookmarkEnd w:id="1"/>
            <w:r w:rsidRPr="00FD6020">
              <w:rPr>
                <w:rFonts w:ascii="Arial Narrow" w:hAnsi="Arial Narrow"/>
                <w:sz w:val="24"/>
                <w:szCs w:val="24"/>
              </w:rPr>
              <w:t>Mali, 19 au 20 juin 2017</w:t>
            </w:r>
            <w:r w:rsidR="006045FF" w:rsidRPr="00FD6020">
              <w:rPr>
                <w:rFonts w:ascii="Arial Narrow" w:hAnsi="Arial Narrow"/>
                <w:sz w:val="24"/>
                <w:szCs w:val="24"/>
              </w:rPr>
              <w:t xml:space="preserve">, </w:t>
            </w:r>
          </w:p>
          <w:p w:rsidR="006045FF" w:rsidRPr="00FD6020" w:rsidRDefault="006045FF" w:rsidP="00FD6020">
            <w:pPr>
              <w:pStyle w:val="Paragraphedeliste"/>
              <w:numPr>
                <w:ilvl w:val="0"/>
                <w:numId w:val="6"/>
              </w:numPr>
              <w:rPr>
                <w:rFonts w:ascii="Arial Narrow" w:hAnsi="Arial Narrow"/>
                <w:sz w:val="24"/>
                <w:szCs w:val="24"/>
              </w:rPr>
            </w:pPr>
            <w:r w:rsidRPr="00FD6020">
              <w:rPr>
                <w:rFonts w:ascii="Arial Narrow" w:hAnsi="Arial Narrow"/>
                <w:sz w:val="24"/>
                <w:szCs w:val="24"/>
              </w:rPr>
              <w:t xml:space="preserve">Réunion technique sur la SSD/RN le 30 juin 2017 et </w:t>
            </w:r>
          </w:p>
          <w:p w:rsidR="00AB1412" w:rsidRPr="00FD6020" w:rsidRDefault="006045FF" w:rsidP="00FD6020">
            <w:pPr>
              <w:pStyle w:val="Paragraphedeliste"/>
              <w:numPr>
                <w:ilvl w:val="0"/>
                <w:numId w:val="6"/>
              </w:numPr>
              <w:rPr>
                <w:rFonts w:ascii="Arial Narrow" w:hAnsi="Arial Narrow"/>
                <w:sz w:val="24"/>
                <w:szCs w:val="24"/>
              </w:rPr>
            </w:pPr>
            <w:r w:rsidRPr="00FD6020">
              <w:rPr>
                <w:rFonts w:ascii="Arial Narrow" w:hAnsi="Arial Narrow"/>
                <w:sz w:val="24"/>
                <w:szCs w:val="24"/>
              </w:rPr>
              <w:t xml:space="preserve">Atelier national de validation de </w:t>
            </w:r>
            <w:r w:rsidRPr="00FD6020">
              <w:rPr>
                <w:rStyle w:val="pg-1ff1"/>
                <w:rFonts w:ascii="Arial Narrow" w:hAnsi="Arial Narrow"/>
                <w:sz w:val="24"/>
                <w:szCs w:val="24"/>
              </w:rPr>
              <w:t xml:space="preserve">la </w:t>
            </w:r>
            <w:r w:rsidRPr="00FD6020">
              <w:rPr>
                <w:rFonts w:ascii="Arial Narrow" w:hAnsi="Arial Narrow"/>
                <w:sz w:val="24"/>
                <w:szCs w:val="24"/>
              </w:rPr>
              <w:t>SSDRN du 17 au 19 juillet 2017.</w:t>
            </w:r>
          </w:p>
        </w:tc>
        <w:tc>
          <w:tcPr>
            <w:tcW w:w="1686" w:type="dxa"/>
            <w:shd w:val="clear" w:color="auto" w:fill="auto"/>
            <w:vAlign w:val="center"/>
          </w:tcPr>
          <w:p w:rsidR="00AB1412" w:rsidRPr="006045FF" w:rsidRDefault="00AB1412" w:rsidP="006045FF">
            <w:pPr>
              <w:rPr>
                <w:rFonts w:ascii="Arial Narrow" w:hAnsi="Arial Narrow"/>
                <w:sz w:val="24"/>
                <w:szCs w:val="24"/>
              </w:rPr>
            </w:pPr>
            <w:r w:rsidRPr="006045FF">
              <w:rPr>
                <w:rFonts w:ascii="Arial Narrow" w:hAnsi="Arial Narrow"/>
                <w:sz w:val="24"/>
                <w:szCs w:val="24"/>
              </w:rPr>
              <w:t>Réalisée</w:t>
            </w:r>
          </w:p>
        </w:tc>
        <w:tc>
          <w:tcPr>
            <w:tcW w:w="3352" w:type="dxa"/>
            <w:shd w:val="clear" w:color="auto" w:fill="auto"/>
            <w:vAlign w:val="center"/>
          </w:tcPr>
          <w:p w:rsidR="00AB1412" w:rsidRDefault="006045FF" w:rsidP="006045FF">
            <w:pPr>
              <w:rPr>
                <w:rStyle w:val="pg-1ff1"/>
                <w:rFonts w:ascii="Arial Narrow" w:hAnsi="Arial Narrow"/>
                <w:sz w:val="24"/>
                <w:szCs w:val="24"/>
              </w:rPr>
            </w:pPr>
            <w:r w:rsidRPr="006045FF">
              <w:rPr>
                <w:rStyle w:val="pg-1ff1"/>
                <w:rFonts w:ascii="Arial Narrow" w:hAnsi="Arial Narrow"/>
                <w:sz w:val="24"/>
                <w:szCs w:val="24"/>
              </w:rPr>
              <w:t xml:space="preserve">Primature, </w:t>
            </w:r>
            <w:r>
              <w:rPr>
                <w:rStyle w:val="pg-1ff1"/>
                <w:rFonts w:ascii="Arial Narrow" w:hAnsi="Arial Narrow"/>
                <w:sz w:val="24"/>
                <w:szCs w:val="24"/>
              </w:rPr>
              <w:t xml:space="preserve">Gouvernement, PTF, </w:t>
            </w:r>
            <w:r w:rsidRPr="006045FF">
              <w:rPr>
                <w:rStyle w:val="pg-1ff1"/>
                <w:rFonts w:ascii="Arial Narrow" w:hAnsi="Arial Narrow"/>
                <w:sz w:val="24"/>
                <w:szCs w:val="24"/>
              </w:rPr>
              <w:t>BHPR, MATP, CT-CSLP, Mouvements signataires</w:t>
            </w:r>
          </w:p>
          <w:p w:rsidR="006045FF" w:rsidRPr="006045FF" w:rsidRDefault="006045FF" w:rsidP="006045FF">
            <w:pPr>
              <w:rPr>
                <w:rFonts w:ascii="Arial Narrow" w:hAnsi="Arial Narrow"/>
                <w:bCs/>
                <w:sz w:val="24"/>
                <w:szCs w:val="24"/>
                <w:highlight w:val="yellow"/>
              </w:rPr>
            </w:pPr>
            <w:r w:rsidRPr="006045FF">
              <w:rPr>
                <w:rFonts w:ascii="Arial Narrow" w:hAnsi="Arial Narrow"/>
                <w:bCs/>
                <w:sz w:val="24"/>
                <w:szCs w:val="24"/>
              </w:rPr>
              <w:t>Le</w:t>
            </w:r>
            <w:r>
              <w:rPr>
                <w:rFonts w:ascii="Arial Narrow" w:hAnsi="Arial Narrow"/>
                <w:bCs/>
                <w:sz w:val="24"/>
                <w:szCs w:val="24"/>
              </w:rPr>
              <w:t>s</w:t>
            </w:r>
            <w:r w:rsidRPr="006045FF">
              <w:rPr>
                <w:rFonts w:ascii="Arial Narrow" w:hAnsi="Arial Narrow"/>
                <w:bCs/>
                <w:sz w:val="24"/>
                <w:szCs w:val="24"/>
              </w:rPr>
              <w:t xml:space="preserve"> Rapport</w:t>
            </w:r>
            <w:r>
              <w:rPr>
                <w:rFonts w:ascii="Arial Narrow" w:hAnsi="Arial Narrow"/>
                <w:bCs/>
                <w:sz w:val="24"/>
                <w:szCs w:val="24"/>
              </w:rPr>
              <w:t>s</w:t>
            </w:r>
            <w:r w:rsidRPr="006045FF">
              <w:rPr>
                <w:rFonts w:ascii="Arial Narrow" w:hAnsi="Arial Narrow"/>
                <w:bCs/>
                <w:sz w:val="24"/>
                <w:szCs w:val="24"/>
              </w:rPr>
              <w:t xml:space="preserve"> </w:t>
            </w:r>
            <w:r>
              <w:rPr>
                <w:rFonts w:ascii="Arial Narrow" w:hAnsi="Arial Narrow"/>
                <w:bCs/>
                <w:sz w:val="24"/>
                <w:szCs w:val="24"/>
              </w:rPr>
              <w:t xml:space="preserve">des </w:t>
            </w:r>
            <w:r w:rsidRPr="006045FF">
              <w:rPr>
                <w:rFonts w:ascii="Arial Narrow" w:hAnsi="Arial Narrow"/>
                <w:sz w:val="24"/>
                <w:szCs w:val="24"/>
              </w:rPr>
              <w:t>Atelier</w:t>
            </w:r>
            <w:r>
              <w:rPr>
                <w:rFonts w:ascii="Arial Narrow" w:hAnsi="Arial Narrow"/>
                <w:sz w:val="24"/>
                <w:szCs w:val="24"/>
              </w:rPr>
              <w:t>s et réunions techniques</w:t>
            </w:r>
            <w:r w:rsidRPr="006045FF">
              <w:rPr>
                <w:rFonts w:ascii="Arial Narrow" w:hAnsi="Arial Narrow"/>
                <w:sz w:val="24"/>
                <w:szCs w:val="24"/>
              </w:rPr>
              <w:t xml:space="preserve"> </w:t>
            </w:r>
            <w:r>
              <w:rPr>
                <w:rFonts w:ascii="Arial Narrow" w:hAnsi="Arial Narrow"/>
                <w:bCs/>
                <w:sz w:val="24"/>
                <w:szCs w:val="24"/>
              </w:rPr>
              <w:t>sont</w:t>
            </w:r>
            <w:r w:rsidRPr="006045FF">
              <w:rPr>
                <w:rFonts w:ascii="Arial Narrow" w:hAnsi="Arial Narrow"/>
                <w:bCs/>
                <w:sz w:val="24"/>
                <w:szCs w:val="24"/>
              </w:rPr>
              <w:t xml:space="preserve"> disponible</w:t>
            </w:r>
            <w:r>
              <w:rPr>
                <w:rFonts w:ascii="Arial Narrow" w:hAnsi="Arial Narrow"/>
                <w:bCs/>
                <w:sz w:val="24"/>
                <w:szCs w:val="24"/>
              </w:rPr>
              <w:t>s.</w:t>
            </w:r>
          </w:p>
        </w:tc>
      </w:tr>
    </w:tbl>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0"/>
          <w:numId w:val="1"/>
        </w:numPr>
        <w:rPr>
          <w:rFonts w:ascii="Arial Narrow" w:hAnsi="Arial Narrow"/>
          <w:sz w:val="28"/>
          <w:szCs w:val="28"/>
        </w:rPr>
      </w:pPr>
      <w:r w:rsidRPr="006045FF">
        <w:rPr>
          <w:rFonts w:ascii="Arial Narrow" w:hAnsi="Arial Narrow"/>
          <w:b/>
          <w:sz w:val="28"/>
          <w:szCs w:val="28"/>
          <w:lang w:val="fr-FR"/>
        </w:rPr>
        <w:t>Divers</w:t>
      </w:r>
      <w:r w:rsidRPr="006045FF">
        <w:rPr>
          <w:rFonts w:ascii="Arial Narrow" w:hAnsi="Arial Narrow"/>
          <w:b/>
          <w:sz w:val="28"/>
          <w:szCs w:val="28"/>
        </w:rPr>
        <w:t xml:space="preserve"> </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Aucun point de divers n’a été traité</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0"/>
          <w:numId w:val="1"/>
        </w:numPr>
        <w:rPr>
          <w:rFonts w:ascii="Arial Narrow" w:hAnsi="Arial Narrow"/>
          <w:b/>
          <w:sz w:val="28"/>
          <w:szCs w:val="28"/>
        </w:rPr>
      </w:pPr>
      <w:r w:rsidRPr="006045FF">
        <w:rPr>
          <w:rFonts w:ascii="Arial Narrow" w:hAnsi="Arial Narrow"/>
          <w:b/>
          <w:sz w:val="28"/>
          <w:szCs w:val="28"/>
        </w:rPr>
        <w:t>RECOMMANDATIONS</w:t>
      </w:r>
      <w:r w:rsidRPr="006045FF">
        <w:rPr>
          <w:rFonts w:ascii="Arial Narrow" w:hAnsi="Arial Narrow"/>
          <w:b/>
          <w:sz w:val="28"/>
          <w:szCs w:val="28"/>
          <w:lang w:val="fr-FR"/>
        </w:rPr>
        <w:t xml:space="preserve"> ET CONCLUSION</w:t>
      </w:r>
    </w:p>
    <w:p w:rsidR="00AB1412" w:rsidRPr="006045FF" w:rsidRDefault="00AB1412" w:rsidP="00AB1412">
      <w:pPr>
        <w:ind w:left="720"/>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 xml:space="preserve">Au terme des travaux de cette réunion du Comité Technique du PAGER, il a été recommandé aux participants </w:t>
      </w:r>
      <w:r w:rsidR="006045FF">
        <w:rPr>
          <w:rFonts w:ascii="Arial Narrow" w:hAnsi="Arial Narrow"/>
          <w:sz w:val="24"/>
          <w:szCs w:val="24"/>
        </w:rPr>
        <w:t xml:space="preserve">de </w:t>
      </w:r>
      <w:r w:rsidRPr="006045FF">
        <w:rPr>
          <w:rFonts w:ascii="Arial Narrow" w:hAnsi="Arial Narrow"/>
          <w:sz w:val="24"/>
          <w:szCs w:val="24"/>
        </w:rPr>
        <w:t>:</w:t>
      </w:r>
    </w:p>
    <w:p w:rsidR="00AB1412" w:rsidRPr="006045FF" w:rsidRDefault="00AB1412" w:rsidP="00AB1412">
      <w:pPr>
        <w:rPr>
          <w:rFonts w:ascii="Arial Narrow" w:hAnsi="Arial Narrow"/>
          <w:sz w:val="24"/>
          <w:szCs w:val="24"/>
        </w:rPr>
      </w:pPr>
    </w:p>
    <w:p w:rsidR="00AB1412" w:rsidRPr="006045FF" w:rsidRDefault="00AB1412" w:rsidP="00AB1412">
      <w:pPr>
        <w:pStyle w:val="Paragraphedeliste"/>
        <w:numPr>
          <w:ilvl w:val="0"/>
          <w:numId w:val="4"/>
        </w:numPr>
        <w:rPr>
          <w:rFonts w:ascii="Arial Narrow" w:hAnsi="Arial Narrow"/>
          <w:sz w:val="24"/>
          <w:szCs w:val="24"/>
        </w:rPr>
      </w:pPr>
      <w:r w:rsidRPr="006045FF">
        <w:rPr>
          <w:rFonts w:ascii="Arial Narrow" w:hAnsi="Arial Narrow"/>
          <w:sz w:val="24"/>
          <w:szCs w:val="24"/>
          <w:lang w:val="fr-FR"/>
        </w:rPr>
        <w:t>produire une Note renseignant sur les difficultés rencontrées dans la mise en œuvre des activités du PAGER ;</w:t>
      </w:r>
    </w:p>
    <w:p w:rsidR="00AB1412" w:rsidRPr="006045FF" w:rsidRDefault="00AB1412" w:rsidP="00AB1412">
      <w:pPr>
        <w:pStyle w:val="Paragraphedeliste"/>
        <w:numPr>
          <w:ilvl w:val="0"/>
          <w:numId w:val="4"/>
        </w:numPr>
        <w:rPr>
          <w:rFonts w:ascii="Arial Narrow" w:hAnsi="Arial Narrow"/>
          <w:sz w:val="24"/>
          <w:szCs w:val="24"/>
        </w:rPr>
      </w:pPr>
      <w:r w:rsidRPr="006045FF">
        <w:rPr>
          <w:rFonts w:ascii="Arial Narrow" w:hAnsi="Arial Narrow"/>
          <w:sz w:val="24"/>
          <w:szCs w:val="24"/>
          <w:lang w:val="fr-FR"/>
        </w:rPr>
        <w:t xml:space="preserve">faire le point des </w:t>
      </w:r>
      <w:r w:rsidRPr="006045FF">
        <w:rPr>
          <w:rFonts w:ascii="Arial Narrow" w:hAnsi="Arial Narrow"/>
          <w:sz w:val="24"/>
          <w:szCs w:val="24"/>
        </w:rPr>
        <w:t>décaissement</w:t>
      </w:r>
      <w:r w:rsidRPr="006045FF">
        <w:rPr>
          <w:rFonts w:ascii="Arial Narrow" w:hAnsi="Arial Narrow"/>
          <w:sz w:val="24"/>
          <w:szCs w:val="24"/>
          <w:lang w:val="fr-FR"/>
        </w:rPr>
        <w:t>s</w:t>
      </w:r>
      <w:r w:rsidRPr="006045FF">
        <w:rPr>
          <w:rFonts w:ascii="Arial Narrow" w:hAnsi="Arial Narrow"/>
          <w:sz w:val="24"/>
          <w:szCs w:val="24"/>
        </w:rPr>
        <w:t xml:space="preserve"> des fonds </w:t>
      </w:r>
      <w:r w:rsidRPr="006045FF">
        <w:rPr>
          <w:rFonts w:ascii="Arial Narrow" w:hAnsi="Arial Narrow"/>
          <w:sz w:val="24"/>
          <w:szCs w:val="24"/>
          <w:lang w:val="fr-FR"/>
        </w:rPr>
        <w:t>par bailleur ;</w:t>
      </w:r>
    </w:p>
    <w:p w:rsidR="00AB1412" w:rsidRPr="006045FF" w:rsidRDefault="00AB1412" w:rsidP="00AB1412">
      <w:pPr>
        <w:pStyle w:val="Paragraphedeliste"/>
        <w:numPr>
          <w:ilvl w:val="0"/>
          <w:numId w:val="4"/>
        </w:numPr>
        <w:rPr>
          <w:rFonts w:ascii="Arial Narrow" w:hAnsi="Arial Narrow"/>
          <w:sz w:val="24"/>
          <w:szCs w:val="24"/>
        </w:rPr>
      </w:pPr>
      <w:r w:rsidRPr="006045FF">
        <w:rPr>
          <w:rFonts w:ascii="Arial Narrow" w:hAnsi="Arial Narrow"/>
          <w:sz w:val="24"/>
          <w:szCs w:val="24"/>
          <w:lang w:val="fr-FR"/>
        </w:rPr>
        <w:lastRenderedPageBreak/>
        <w:t>transmettre les informations manquantes par note à la CT-CSLP au plus tard le mercredi 13 septembre 2017.</w:t>
      </w:r>
    </w:p>
    <w:p w:rsidR="00AB1412" w:rsidRPr="006045FF" w:rsidRDefault="00AB1412" w:rsidP="00AB1412">
      <w:pPr>
        <w:rPr>
          <w:rFonts w:ascii="Arial Narrow" w:hAnsi="Arial Narrow"/>
          <w:sz w:val="24"/>
          <w:szCs w:val="24"/>
        </w:rPr>
      </w:pPr>
    </w:p>
    <w:p w:rsidR="00AB1412" w:rsidRPr="006045FF" w:rsidRDefault="00AB1412" w:rsidP="00AB1412">
      <w:pPr>
        <w:rPr>
          <w:rFonts w:ascii="Arial Narrow" w:hAnsi="Arial Narrow"/>
          <w:sz w:val="24"/>
          <w:szCs w:val="24"/>
        </w:rPr>
      </w:pPr>
      <w:r w:rsidRPr="006045FF">
        <w:rPr>
          <w:rFonts w:ascii="Arial Narrow" w:hAnsi="Arial Narrow"/>
          <w:sz w:val="24"/>
          <w:szCs w:val="24"/>
        </w:rPr>
        <w:t>Le président de séance a remercié les participants pour leur contribution aux travaux et les a exhorté à profiter du reste de l’année pour améliorer davantage les performances.  La séance a été levée vers 13h00.</w:t>
      </w:r>
    </w:p>
    <w:p w:rsidR="00AB1412" w:rsidRPr="006045FF" w:rsidRDefault="00AB1412" w:rsidP="00AB1412">
      <w:pPr>
        <w:shd w:val="clear" w:color="auto" w:fill="FFFFFF"/>
        <w:ind w:left="360"/>
        <w:jc w:val="right"/>
        <w:rPr>
          <w:rFonts w:ascii="Arial Narrow" w:hAnsi="Arial Narrow"/>
          <w:sz w:val="24"/>
          <w:szCs w:val="24"/>
        </w:rPr>
      </w:pPr>
    </w:p>
    <w:p w:rsidR="00AB1412" w:rsidRPr="006045FF" w:rsidRDefault="00AB1412" w:rsidP="00AB1412">
      <w:pPr>
        <w:shd w:val="clear" w:color="auto" w:fill="FFFFFF"/>
        <w:ind w:left="360"/>
        <w:jc w:val="right"/>
        <w:rPr>
          <w:rFonts w:ascii="Arial Narrow" w:hAnsi="Arial Narrow"/>
          <w:sz w:val="24"/>
          <w:szCs w:val="24"/>
        </w:rPr>
      </w:pPr>
    </w:p>
    <w:p w:rsidR="00AB1412" w:rsidRPr="006045FF" w:rsidRDefault="00AB1412" w:rsidP="00AB1412">
      <w:pPr>
        <w:shd w:val="clear" w:color="auto" w:fill="FFFFFF"/>
        <w:ind w:left="360"/>
        <w:jc w:val="right"/>
        <w:rPr>
          <w:rFonts w:ascii="Arial Narrow" w:hAnsi="Arial Narrow"/>
          <w:sz w:val="24"/>
          <w:szCs w:val="24"/>
        </w:rPr>
      </w:pPr>
    </w:p>
    <w:p w:rsidR="00AB1412" w:rsidRPr="006045FF" w:rsidRDefault="00AB1412" w:rsidP="00AB1412">
      <w:pPr>
        <w:shd w:val="clear" w:color="auto" w:fill="FFFFFF"/>
        <w:ind w:left="360"/>
        <w:jc w:val="right"/>
        <w:rPr>
          <w:rFonts w:ascii="Arial Narrow" w:hAnsi="Arial Narrow"/>
          <w:sz w:val="24"/>
          <w:szCs w:val="24"/>
        </w:rPr>
      </w:pPr>
      <w:r w:rsidRPr="006045FF">
        <w:rPr>
          <w:rFonts w:ascii="Arial Narrow" w:hAnsi="Arial Narrow"/>
          <w:sz w:val="24"/>
          <w:szCs w:val="24"/>
        </w:rPr>
        <w:t>Fait à Bamako, le 11 septembre 2017</w:t>
      </w:r>
    </w:p>
    <w:p w:rsidR="00AB1412" w:rsidRPr="006045FF" w:rsidRDefault="00AB1412" w:rsidP="00AB1412">
      <w:pPr>
        <w:shd w:val="clear" w:color="auto" w:fill="FFFFFF"/>
        <w:ind w:left="360"/>
        <w:rPr>
          <w:rFonts w:ascii="Arial Narrow" w:hAnsi="Arial Narrow"/>
          <w:sz w:val="24"/>
          <w:szCs w:val="24"/>
        </w:rPr>
      </w:pPr>
    </w:p>
    <w:p w:rsidR="00AB1412" w:rsidRPr="006045FF" w:rsidRDefault="00AB1412" w:rsidP="00AB1412">
      <w:pPr>
        <w:shd w:val="clear" w:color="auto" w:fill="FFFFFF"/>
        <w:ind w:left="360"/>
        <w:rPr>
          <w:rFonts w:ascii="Arial Narrow" w:hAnsi="Arial Narrow"/>
          <w:sz w:val="24"/>
          <w:szCs w:val="24"/>
        </w:rPr>
      </w:pPr>
    </w:p>
    <w:tbl>
      <w:tblPr>
        <w:tblStyle w:val="Grilledutableau"/>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2290"/>
        <w:gridCol w:w="3969"/>
      </w:tblGrid>
      <w:tr w:rsidR="00AB1412" w:rsidRPr="006045FF" w:rsidTr="006045FF">
        <w:tc>
          <w:tcPr>
            <w:tcW w:w="3239" w:type="dxa"/>
          </w:tcPr>
          <w:p w:rsidR="00AB1412" w:rsidRPr="006045FF" w:rsidRDefault="00AB1412" w:rsidP="006045FF">
            <w:pPr>
              <w:jc w:val="left"/>
              <w:rPr>
                <w:rFonts w:ascii="Arial Narrow" w:hAnsi="Arial Narrow"/>
                <w:sz w:val="24"/>
                <w:szCs w:val="24"/>
              </w:rPr>
            </w:pPr>
            <w:r w:rsidRPr="006045FF">
              <w:rPr>
                <w:rFonts w:ascii="Arial Narrow" w:hAnsi="Arial Narrow"/>
                <w:sz w:val="24"/>
                <w:szCs w:val="24"/>
              </w:rPr>
              <w:t>Le Président de séance</w:t>
            </w:r>
          </w:p>
        </w:tc>
        <w:tc>
          <w:tcPr>
            <w:tcW w:w="2290" w:type="dxa"/>
          </w:tcPr>
          <w:p w:rsidR="00AB1412" w:rsidRPr="006045FF" w:rsidRDefault="00AB1412" w:rsidP="006045FF">
            <w:pPr>
              <w:rPr>
                <w:rFonts w:ascii="Arial Narrow" w:hAnsi="Arial Narrow"/>
                <w:sz w:val="24"/>
                <w:szCs w:val="24"/>
              </w:rPr>
            </w:pPr>
          </w:p>
        </w:tc>
        <w:tc>
          <w:tcPr>
            <w:tcW w:w="3969" w:type="dxa"/>
          </w:tcPr>
          <w:p w:rsidR="00AB1412" w:rsidRPr="006045FF" w:rsidRDefault="00AB1412" w:rsidP="006045FF">
            <w:pPr>
              <w:rPr>
                <w:rFonts w:ascii="Arial Narrow" w:hAnsi="Arial Narrow"/>
                <w:sz w:val="24"/>
                <w:szCs w:val="24"/>
              </w:rPr>
            </w:pPr>
            <w:r w:rsidRPr="006045FF">
              <w:rPr>
                <w:rFonts w:ascii="Arial Narrow" w:hAnsi="Arial Narrow"/>
                <w:sz w:val="24"/>
                <w:szCs w:val="24"/>
              </w:rPr>
              <w:t>Les secrétaires de séance</w:t>
            </w:r>
          </w:p>
        </w:tc>
      </w:tr>
      <w:tr w:rsidR="00AB1412" w:rsidRPr="006045FF" w:rsidTr="006045FF">
        <w:tc>
          <w:tcPr>
            <w:tcW w:w="3239" w:type="dxa"/>
          </w:tcPr>
          <w:p w:rsidR="00AB1412" w:rsidRPr="006045FF" w:rsidRDefault="00AB1412" w:rsidP="006045FF">
            <w:pPr>
              <w:rPr>
                <w:rFonts w:ascii="Arial Narrow" w:hAnsi="Arial Narrow"/>
                <w:sz w:val="24"/>
                <w:szCs w:val="24"/>
              </w:rPr>
            </w:pPr>
          </w:p>
          <w:p w:rsidR="00AB1412" w:rsidRPr="006045FF" w:rsidRDefault="00AB1412" w:rsidP="006045FF">
            <w:pPr>
              <w:rPr>
                <w:rFonts w:ascii="Arial Narrow" w:hAnsi="Arial Narrow"/>
                <w:sz w:val="24"/>
                <w:szCs w:val="24"/>
              </w:rPr>
            </w:pPr>
          </w:p>
          <w:p w:rsidR="00AB1412" w:rsidRPr="006045FF" w:rsidRDefault="00AB1412" w:rsidP="006045FF">
            <w:pPr>
              <w:rPr>
                <w:rFonts w:ascii="Arial Narrow" w:hAnsi="Arial Narrow"/>
                <w:sz w:val="24"/>
                <w:szCs w:val="24"/>
              </w:rPr>
            </w:pPr>
            <w:r w:rsidRPr="006045FF">
              <w:rPr>
                <w:rFonts w:ascii="Arial Narrow" w:hAnsi="Arial Narrow"/>
                <w:sz w:val="24"/>
                <w:szCs w:val="24"/>
              </w:rPr>
              <w:t>Mahamadou Zibo MAIGA</w:t>
            </w:r>
          </w:p>
          <w:p w:rsidR="00AB1412" w:rsidRPr="006045FF" w:rsidRDefault="00AB1412" w:rsidP="006045FF">
            <w:pPr>
              <w:rPr>
                <w:rFonts w:ascii="Arial Narrow" w:hAnsi="Arial Narrow"/>
                <w:sz w:val="24"/>
                <w:szCs w:val="24"/>
              </w:rPr>
            </w:pPr>
            <w:r w:rsidRPr="006045FF">
              <w:rPr>
                <w:rFonts w:ascii="Arial Narrow" w:hAnsi="Arial Narrow"/>
                <w:sz w:val="24"/>
                <w:szCs w:val="24"/>
              </w:rPr>
              <w:t>Coordonnateur de la CT CSLP</w:t>
            </w:r>
          </w:p>
        </w:tc>
        <w:tc>
          <w:tcPr>
            <w:tcW w:w="2290" w:type="dxa"/>
          </w:tcPr>
          <w:p w:rsidR="00AB1412" w:rsidRPr="006045FF" w:rsidRDefault="00AB1412" w:rsidP="006045FF">
            <w:pPr>
              <w:rPr>
                <w:rFonts w:ascii="Arial Narrow" w:hAnsi="Arial Narrow"/>
                <w:sz w:val="24"/>
                <w:szCs w:val="24"/>
              </w:rPr>
            </w:pPr>
          </w:p>
        </w:tc>
        <w:tc>
          <w:tcPr>
            <w:tcW w:w="3969" w:type="dxa"/>
          </w:tcPr>
          <w:p w:rsidR="00AB1412" w:rsidRPr="006045FF" w:rsidRDefault="00AB1412" w:rsidP="006045FF">
            <w:pPr>
              <w:rPr>
                <w:rFonts w:ascii="Arial Narrow" w:hAnsi="Arial Narrow"/>
                <w:sz w:val="24"/>
                <w:szCs w:val="24"/>
              </w:rPr>
            </w:pPr>
          </w:p>
          <w:p w:rsidR="00AB1412" w:rsidRPr="006045FF" w:rsidRDefault="00AB1412" w:rsidP="006045FF">
            <w:pPr>
              <w:rPr>
                <w:rFonts w:ascii="Arial Narrow" w:hAnsi="Arial Narrow"/>
                <w:sz w:val="24"/>
                <w:szCs w:val="24"/>
              </w:rPr>
            </w:pPr>
          </w:p>
          <w:p w:rsidR="00AB1412" w:rsidRPr="006045FF" w:rsidRDefault="00AB1412" w:rsidP="00AB1412">
            <w:pPr>
              <w:pStyle w:val="Paragraphedeliste"/>
              <w:numPr>
                <w:ilvl w:val="0"/>
                <w:numId w:val="5"/>
              </w:numPr>
              <w:ind w:left="176" w:hanging="176"/>
              <w:rPr>
                <w:rFonts w:ascii="Arial Narrow" w:hAnsi="Arial Narrow"/>
                <w:sz w:val="24"/>
                <w:szCs w:val="24"/>
              </w:rPr>
            </w:pPr>
            <w:proofErr w:type="spellStart"/>
            <w:r w:rsidRPr="006045FF">
              <w:rPr>
                <w:rFonts w:ascii="Arial Narrow" w:hAnsi="Arial Narrow"/>
                <w:sz w:val="24"/>
                <w:szCs w:val="24"/>
              </w:rPr>
              <w:t>Mody</w:t>
            </w:r>
            <w:proofErr w:type="spellEnd"/>
            <w:r w:rsidRPr="006045FF">
              <w:rPr>
                <w:rFonts w:ascii="Arial Narrow" w:hAnsi="Arial Narrow"/>
                <w:sz w:val="24"/>
                <w:szCs w:val="24"/>
              </w:rPr>
              <w:t xml:space="preserve"> SIMPARA, ODHD/LCP</w:t>
            </w:r>
          </w:p>
          <w:p w:rsidR="00AB1412" w:rsidRPr="006045FF" w:rsidRDefault="00AB1412" w:rsidP="00AB1412">
            <w:pPr>
              <w:pStyle w:val="Paragraphedeliste"/>
              <w:numPr>
                <w:ilvl w:val="0"/>
                <w:numId w:val="5"/>
              </w:numPr>
              <w:ind w:left="176" w:hanging="176"/>
              <w:rPr>
                <w:rFonts w:ascii="Arial Narrow" w:hAnsi="Arial Narrow"/>
                <w:sz w:val="24"/>
                <w:szCs w:val="24"/>
              </w:rPr>
            </w:pPr>
            <w:proofErr w:type="spellStart"/>
            <w:r w:rsidRPr="006045FF">
              <w:rPr>
                <w:rFonts w:ascii="Arial Narrow" w:hAnsi="Arial Narrow"/>
                <w:sz w:val="24"/>
                <w:szCs w:val="24"/>
                <w:lang w:val="en-US"/>
              </w:rPr>
              <w:t>Sadio</w:t>
            </w:r>
            <w:proofErr w:type="spellEnd"/>
            <w:r w:rsidRPr="006045FF">
              <w:rPr>
                <w:rFonts w:ascii="Arial Narrow" w:hAnsi="Arial Narrow"/>
                <w:sz w:val="24"/>
                <w:szCs w:val="24"/>
                <w:lang w:val="en-US"/>
              </w:rPr>
              <w:t xml:space="preserve"> </w:t>
            </w:r>
            <w:proofErr w:type="spellStart"/>
            <w:r w:rsidRPr="006045FF">
              <w:rPr>
                <w:rFonts w:ascii="Arial Narrow" w:hAnsi="Arial Narrow"/>
                <w:sz w:val="24"/>
                <w:szCs w:val="24"/>
                <w:lang w:val="en-US"/>
              </w:rPr>
              <w:t>Koly</w:t>
            </w:r>
            <w:proofErr w:type="spellEnd"/>
            <w:r w:rsidRPr="006045FF">
              <w:rPr>
                <w:rFonts w:ascii="Arial Narrow" w:hAnsi="Arial Narrow"/>
                <w:sz w:val="24"/>
                <w:szCs w:val="24"/>
                <w:lang w:val="en-US"/>
              </w:rPr>
              <w:t xml:space="preserve"> KEITA, CT CSLP,</w:t>
            </w:r>
          </w:p>
          <w:p w:rsidR="00AB1412" w:rsidRPr="006045FF" w:rsidRDefault="00AB1412" w:rsidP="00AB1412">
            <w:pPr>
              <w:pStyle w:val="Paragraphedeliste"/>
              <w:numPr>
                <w:ilvl w:val="0"/>
                <w:numId w:val="5"/>
              </w:numPr>
              <w:ind w:left="176" w:hanging="176"/>
              <w:rPr>
                <w:rFonts w:ascii="Arial Narrow" w:hAnsi="Arial Narrow"/>
                <w:sz w:val="24"/>
                <w:szCs w:val="24"/>
              </w:rPr>
            </w:pPr>
            <w:r w:rsidRPr="006045FF">
              <w:rPr>
                <w:rFonts w:ascii="Arial Narrow" w:hAnsi="Arial Narrow"/>
                <w:sz w:val="24"/>
                <w:szCs w:val="24"/>
                <w:lang w:val="fr-FR"/>
              </w:rPr>
              <w:t>Boubou Oumar NIAKATE, CT-CSLP</w:t>
            </w:r>
          </w:p>
        </w:tc>
      </w:tr>
    </w:tbl>
    <w:p w:rsidR="00AB1412" w:rsidRPr="006045FF" w:rsidRDefault="00AB1412" w:rsidP="00AB1412">
      <w:pPr>
        <w:shd w:val="clear" w:color="auto" w:fill="FFFFFF"/>
        <w:rPr>
          <w:rFonts w:ascii="Arial Narrow" w:hAnsi="Arial Narrow"/>
          <w:sz w:val="24"/>
          <w:szCs w:val="24"/>
          <w:lang w:val="en-US"/>
        </w:rPr>
      </w:pPr>
    </w:p>
    <w:p w:rsidR="00AB1412" w:rsidRPr="006045FF" w:rsidRDefault="00AB1412" w:rsidP="00AB1412">
      <w:pPr>
        <w:shd w:val="clear" w:color="auto" w:fill="FFFFFF"/>
        <w:ind w:left="360"/>
        <w:rPr>
          <w:rFonts w:ascii="Arial Narrow" w:hAnsi="Arial Narrow"/>
          <w:sz w:val="24"/>
          <w:szCs w:val="24"/>
          <w:lang w:val="en-US"/>
        </w:rPr>
      </w:pPr>
      <w:r w:rsidRPr="006045FF">
        <w:rPr>
          <w:rFonts w:ascii="Arial Narrow" w:hAnsi="Arial Narrow"/>
          <w:sz w:val="24"/>
          <w:szCs w:val="24"/>
          <w:lang w:val="en-US"/>
        </w:rPr>
        <w:t xml:space="preserve">                                                 </w:t>
      </w:r>
    </w:p>
    <w:p w:rsidR="00AB1412" w:rsidRPr="006045FF" w:rsidRDefault="00AB1412" w:rsidP="00AB1412">
      <w:pPr>
        <w:shd w:val="clear" w:color="auto" w:fill="FFFFFF"/>
        <w:ind w:left="360"/>
        <w:rPr>
          <w:rFonts w:ascii="Arial Narrow" w:hAnsi="Arial Narrow"/>
          <w:sz w:val="24"/>
          <w:szCs w:val="24"/>
          <w:lang w:val="en-US"/>
        </w:rPr>
      </w:pPr>
    </w:p>
    <w:p w:rsidR="00AB1412" w:rsidRPr="006045FF" w:rsidRDefault="00AB1412" w:rsidP="00AB1412">
      <w:pPr>
        <w:shd w:val="clear" w:color="auto" w:fill="FFFFFF"/>
        <w:ind w:left="360"/>
        <w:rPr>
          <w:rFonts w:ascii="Arial Narrow" w:hAnsi="Arial Narrow"/>
          <w:sz w:val="24"/>
          <w:szCs w:val="24"/>
          <w:lang w:val="en-US"/>
        </w:rPr>
      </w:pPr>
    </w:p>
    <w:p w:rsidR="00AB1412" w:rsidRPr="006045FF" w:rsidRDefault="00AB1412" w:rsidP="00AB1412">
      <w:pPr>
        <w:shd w:val="clear" w:color="auto" w:fill="FFFFFF"/>
        <w:ind w:left="360"/>
        <w:rPr>
          <w:rFonts w:ascii="Arial Narrow" w:hAnsi="Arial Narrow"/>
          <w:sz w:val="24"/>
          <w:szCs w:val="24"/>
          <w:lang w:val="en-US"/>
        </w:rPr>
      </w:pPr>
      <w:r w:rsidRPr="006045FF">
        <w:rPr>
          <w:rFonts w:ascii="Arial Narrow" w:hAnsi="Arial Narrow"/>
          <w:sz w:val="24"/>
          <w:szCs w:val="24"/>
          <w:lang w:val="en-US"/>
        </w:rPr>
        <w:t xml:space="preserve">             </w:t>
      </w:r>
      <w:r w:rsidRPr="006045FF">
        <w:rPr>
          <w:rFonts w:ascii="Arial Narrow" w:hAnsi="Arial Narrow"/>
          <w:sz w:val="24"/>
          <w:szCs w:val="24"/>
          <w:lang w:val="en-US"/>
        </w:rPr>
        <w:tab/>
      </w:r>
      <w:r w:rsidRPr="006045FF">
        <w:rPr>
          <w:rFonts w:ascii="Arial Narrow" w:hAnsi="Arial Narrow"/>
          <w:sz w:val="24"/>
          <w:szCs w:val="24"/>
          <w:lang w:val="en-US"/>
        </w:rPr>
        <w:tab/>
      </w:r>
    </w:p>
    <w:bookmarkEnd w:id="0"/>
    <w:p w:rsidR="00AB1412" w:rsidRPr="006045FF" w:rsidRDefault="00AB1412" w:rsidP="00AB1412">
      <w:pPr>
        <w:pStyle w:val="Titre1"/>
        <w:spacing w:before="0"/>
        <w:ind w:left="360"/>
        <w:rPr>
          <w:rFonts w:ascii="Arial Narrow" w:hAnsi="Arial Narrow"/>
          <w:b w:val="0"/>
          <w:sz w:val="24"/>
          <w:szCs w:val="24"/>
        </w:rPr>
      </w:pPr>
    </w:p>
    <w:p w:rsidR="004D6035" w:rsidRPr="006045FF" w:rsidRDefault="004D6035">
      <w:pPr>
        <w:rPr>
          <w:rFonts w:ascii="Arial Narrow" w:hAnsi="Arial Narrow"/>
          <w:sz w:val="24"/>
          <w:szCs w:val="24"/>
        </w:rPr>
      </w:pPr>
    </w:p>
    <w:sectPr w:rsidR="004D6035" w:rsidRPr="006045FF" w:rsidSect="006045FF">
      <w:footerReference w:type="even" r:id="rId6"/>
      <w:footerReference w:type="default" r:id="rId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FF" w:rsidRDefault="006045FF" w:rsidP="006045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0578B3">
      <w:rPr>
        <w:rStyle w:val="Numrodepage"/>
      </w:rPr>
      <w:fldChar w:fldCharType="separate"/>
    </w:r>
    <w:r w:rsidR="000578B3">
      <w:rPr>
        <w:rStyle w:val="Numrodepage"/>
        <w:noProof/>
      </w:rPr>
      <w:t>11</w:t>
    </w:r>
    <w:r>
      <w:rPr>
        <w:rStyle w:val="Numrodepage"/>
      </w:rPr>
      <w:fldChar w:fldCharType="end"/>
    </w:r>
  </w:p>
  <w:p w:rsidR="006045FF" w:rsidRDefault="006045FF" w:rsidP="006045F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FF" w:rsidRDefault="006045FF" w:rsidP="006045FF">
    <w:pPr>
      <w:pStyle w:val="Pieddepage"/>
      <w:jc w:val="right"/>
    </w:pPr>
    <w:r>
      <w:rPr>
        <w:noProof/>
        <w:lang w:val="fr-FR" w:eastAsia="fr-FR"/>
      </w:rPr>
      <mc:AlternateContent>
        <mc:Choice Requires="wps">
          <w:drawing>
            <wp:anchor distT="0" distB="0" distL="114300" distR="114300" simplePos="0" relativeHeight="251659264" behindDoc="0" locked="0" layoutInCell="1" allowOverlap="1" wp14:anchorId="6D9F3C01" wp14:editId="10CDF292">
              <wp:simplePos x="0" y="0"/>
              <wp:positionH relativeFrom="column">
                <wp:posOffset>5137785</wp:posOffset>
              </wp:positionH>
              <wp:positionV relativeFrom="paragraph">
                <wp:posOffset>-46355</wp:posOffset>
              </wp:positionV>
              <wp:extent cx="607060" cy="635"/>
              <wp:effectExtent l="13335" t="10795" r="825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04.55pt;margin-top:-3.65pt;width:4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WjHwIAADw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"/>
          </w:pict>
        </mc:Fallback>
      </mc:AlternateContent>
    </w:r>
    <w:r>
      <w:rPr>
        <w:lang w:val="fr-FR"/>
      </w:rPr>
      <w:t xml:space="preserve">Page </w:t>
    </w:r>
    <w:r>
      <w:rPr>
        <w:b/>
        <w:bCs/>
        <w:sz w:val="24"/>
        <w:szCs w:val="24"/>
      </w:rPr>
      <w:fldChar w:fldCharType="begin"/>
    </w:r>
    <w:r>
      <w:rPr>
        <w:b/>
        <w:bCs/>
      </w:rPr>
      <w:instrText>PAGE</w:instrText>
    </w:r>
    <w:r>
      <w:rPr>
        <w:b/>
        <w:bCs/>
        <w:sz w:val="24"/>
        <w:szCs w:val="24"/>
      </w:rPr>
      <w:fldChar w:fldCharType="separate"/>
    </w:r>
    <w:r w:rsidR="00FD6020">
      <w:rPr>
        <w:b/>
        <w:bCs/>
        <w:noProof/>
      </w:rPr>
      <w:t>12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FD6020">
      <w:rPr>
        <w:b/>
        <w:bCs/>
        <w:noProof/>
      </w:rPr>
      <w:t>12</w:t>
    </w:r>
    <w:r>
      <w:rPr>
        <w:b/>
        <w:bCs/>
        <w:sz w:val="24"/>
        <w:szCs w:val="24"/>
      </w:rPr>
      <w:fldChar w:fldCharType="end"/>
    </w:r>
  </w:p>
  <w:p w:rsidR="006045FF" w:rsidRDefault="006045FF" w:rsidP="006045FF">
    <w:pPr>
      <w:pStyle w:val="Pieddepag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13"/>
      </v:shape>
    </w:pict>
  </w:numPicBullet>
  <w:abstractNum w:abstractNumId="0">
    <w:nsid w:val="2A3B5AF1"/>
    <w:multiLevelType w:val="hybridMultilevel"/>
    <w:tmpl w:val="113C714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5F1B8C"/>
    <w:multiLevelType w:val="hybridMultilevel"/>
    <w:tmpl w:val="28887586"/>
    <w:lvl w:ilvl="0" w:tplc="5002D40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B90935"/>
    <w:multiLevelType w:val="multilevel"/>
    <w:tmpl w:val="9F6A4D1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5AB77711"/>
    <w:multiLevelType w:val="hybridMultilevel"/>
    <w:tmpl w:val="5388E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A17FF3"/>
    <w:multiLevelType w:val="hybridMultilevel"/>
    <w:tmpl w:val="DCEE1F1E"/>
    <w:lvl w:ilvl="0" w:tplc="69347B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DD02ED"/>
    <w:multiLevelType w:val="hybridMultilevel"/>
    <w:tmpl w:val="E8A8F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12"/>
    <w:rsid w:val="000578B3"/>
    <w:rsid w:val="004D6035"/>
    <w:rsid w:val="006045FF"/>
    <w:rsid w:val="00AB1412"/>
    <w:rsid w:val="00FD6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12"/>
    <w:pPr>
      <w:spacing w:after="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AB1412"/>
    <w:pPr>
      <w:keepNext/>
      <w:keepLines/>
      <w:spacing w:before="480"/>
      <w:outlineLvl w:val="0"/>
    </w:pPr>
    <w:rPr>
      <w:rFonts w:ascii="Cambria" w:hAnsi="Cambria"/>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1412"/>
    <w:rPr>
      <w:rFonts w:ascii="Cambria" w:eastAsia="Times New Roman" w:hAnsi="Cambria" w:cs="Times New Roman"/>
      <w:b/>
      <w:bCs/>
      <w:color w:val="365F91"/>
      <w:sz w:val="28"/>
      <w:szCs w:val="28"/>
      <w:lang w:val="x-none" w:eastAsia="x-none"/>
    </w:rPr>
  </w:style>
  <w:style w:type="paragraph" w:styleId="Paragraphedeliste">
    <w:name w:val="List Paragraph"/>
    <w:basedOn w:val="Normal"/>
    <w:link w:val="ParagraphedelisteCar"/>
    <w:uiPriority w:val="34"/>
    <w:qFormat/>
    <w:rsid w:val="00AB1412"/>
    <w:pPr>
      <w:ind w:left="720"/>
      <w:contextualSpacing/>
    </w:pPr>
    <w:rPr>
      <w:lang w:val="x-none" w:eastAsia="x-none"/>
    </w:rPr>
  </w:style>
  <w:style w:type="table" w:styleId="Grilledutableau">
    <w:name w:val="Table Grid"/>
    <w:basedOn w:val="TableauNormal"/>
    <w:uiPriority w:val="59"/>
    <w:rsid w:val="00AB1412"/>
    <w:pPr>
      <w:spacing w:after="0" w:line="240" w:lineRule="auto"/>
      <w:jc w:val="both"/>
    </w:pPr>
    <w:rPr>
      <w:rFonts w:ascii="Calibri" w:eastAsia="Times New Roman"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B1412"/>
    <w:pPr>
      <w:tabs>
        <w:tab w:val="center" w:pos="4536"/>
        <w:tab w:val="right" w:pos="9072"/>
      </w:tabs>
    </w:pPr>
    <w:rPr>
      <w:rFonts w:eastAsia="Calibri"/>
      <w:sz w:val="20"/>
      <w:szCs w:val="20"/>
      <w:lang w:val="x-none" w:eastAsia="en-US"/>
    </w:rPr>
  </w:style>
  <w:style w:type="character" w:customStyle="1" w:styleId="PieddepageCar">
    <w:name w:val="Pied de page Car"/>
    <w:basedOn w:val="Policepardfaut"/>
    <w:link w:val="Pieddepage"/>
    <w:uiPriority w:val="99"/>
    <w:rsid w:val="00AB1412"/>
    <w:rPr>
      <w:rFonts w:ascii="Calibri" w:eastAsia="Calibri" w:hAnsi="Calibri" w:cs="Times New Roman"/>
      <w:sz w:val="20"/>
      <w:szCs w:val="20"/>
      <w:lang w:val="x-none"/>
    </w:rPr>
  </w:style>
  <w:style w:type="character" w:customStyle="1" w:styleId="ParagraphedelisteCar">
    <w:name w:val="Paragraphe de liste Car"/>
    <w:link w:val="Paragraphedeliste"/>
    <w:uiPriority w:val="34"/>
    <w:rsid w:val="00AB1412"/>
    <w:rPr>
      <w:rFonts w:ascii="Calibri" w:eastAsia="Times New Roman" w:hAnsi="Calibri" w:cs="Times New Roman"/>
      <w:lang w:val="x-none" w:eastAsia="x-none"/>
    </w:rPr>
  </w:style>
  <w:style w:type="character" w:styleId="Numrodepage">
    <w:name w:val="page number"/>
    <w:basedOn w:val="Policepardfaut"/>
    <w:rsid w:val="00AB1412"/>
  </w:style>
  <w:style w:type="character" w:customStyle="1" w:styleId="pg-1ff1">
    <w:name w:val="pg-1ff1"/>
    <w:basedOn w:val="Policepardfaut"/>
    <w:rsid w:val="00AB1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12"/>
    <w:pPr>
      <w:spacing w:after="0" w:line="240" w:lineRule="auto"/>
      <w:jc w:val="both"/>
    </w:pPr>
    <w:rPr>
      <w:rFonts w:ascii="Calibri" w:eastAsia="Times New Roman" w:hAnsi="Calibri" w:cs="Times New Roman"/>
      <w:lang w:eastAsia="fr-FR"/>
    </w:rPr>
  </w:style>
  <w:style w:type="paragraph" w:styleId="Titre1">
    <w:name w:val="heading 1"/>
    <w:basedOn w:val="Normal"/>
    <w:next w:val="Normal"/>
    <w:link w:val="Titre1Car"/>
    <w:uiPriority w:val="9"/>
    <w:qFormat/>
    <w:rsid w:val="00AB1412"/>
    <w:pPr>
      <w:keepNext/>
      <w:keepLines/>
      <w:spacing w:before="480"/>
      <w:outlineLvl w:val="0"/>
    </w:pPr>
    <w:rPr>
      <w:rFonts w:ascii="Cambria" w:hAnsi="Cambria"/>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1412"/>
    <w:rPr>
      <w:rFonts w:ascii="Cambria" w:eastAsia="Times New Roman" w:hAnsi="Cambria" w:cs="Times New Roman"/>
      <w:b/>
      <w:bCs/>
      <w:color w:val="365F91"/>
      <w:sz w:val="28"/>
      <w:szCs w:val="28"/>
      <w:lang w:val="x-none" w:eastAsia="x-none"/>
    </w:rPr>
  </w:style>
  <w:style w:type="paragraph" w:styleId="Paragraphedeliste">
    <w:name w:val="List Paragraph"/>
    <w:basedOn w:val="Normal"/>
    <w:link w:val="ParagraphedelisteCar"/>
    <w:uiPriority w:val="34"/>
    <w:qFormat/>
    <w:rsid w:val="00AB1412"/>
    <w:pPr>
      <w:ind w:left="720"/>
      <w:contextualSpacing/>
    </w:pPr>
    <w:rPr>
      <w:lang w:val="x-none" w:eastAsia="x-none"/>
    </w:rPr>
  </w:style>
  <w:style w:type="table" w:styleId="Grilledutableau">
    <w:name w:val="Table Grid"/>
    <w:basedOn w:val="TableauNormal"/>
    <w:uiPriority w:val="59"/>
    <w:rsid w:val="00AB1412"/>
    <w:pPr>
      <w:spacing w:after="0" w:line="240" w:lineRule="auto"/>
      <w:jc w:val="both"/>
    </w:pPr>
    <w:rPr>
      <w:rFonts w:ascii="Calibri" w:eastAsia="Times New Roman"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AB1412"/>
    <w:pPr>
      <w:tabs>
        <w:tab w:val="center" w:pos="4536"/>
        <w:tab w:val="right" w:pos="9072"/>
      </w:tabs>
    </w:pPr>
    <w:rPr>
      <w:rFonts w:eastAsia="Calibri"/>
      <w:sz w:val="20"/>
      <w:szCs w:val="20"/>
      <w:lang w:val="x-none" w:eastAsia="en-US"/>
    </w:rPr>
  </w:style>
  <w:style w:type="character" w:customStyle="1" w:styleId="PieddepageCar">
    <w:name w:val="Pied de page Car"/>
    <w:basedOn w:val="Policepardfaut"/>
    <w:link w:val="Pieddepage"/>
    <w:uiPriority w:val="99"/>
    <w:rsid w:val="00AB1412"/>
    <w:rPr>
      <w:rFonts w:ascii="Calibri" w:eastAsia="Calibri" w:hAnsi="Calibri" w:cs="Times New Roman"/>
      <w:sz w:val="20"/>
      <w:szCs w:val="20"/>
      <w:lang w:val="x-none"/>
    </w:rPr>
  </w:style>
  <w:style w:type="character" w:customStyle="1" w:styleId="ParagraphedelisteCar">
    <w:name w:val="Paragraphe de liste Car"/>
    <w:link w:val="Paragraphedeliste"/>
    <w:uiPriority w:val="34"/>
    <w:rsid w:val="00AB1412"/>
    <w:rPr>
      <w:rFonts w:ascii="Calibri" w:eastAsia="Times New Roman" w:hAnsi="Calibri" w:cs="Times New Roman"/>
      <w:lang w:val="x-none" w:eastAsia="x-none"/>
    </w:rPr>
  </w:style>
  <w:style w:type="character" w:styleId="Numrodepage">
    <w:name w:val="page number"/>
    <w:basedOn w:val="Policepardfaut"/>
    <w:rsid w:val="00AB1412"/>
  </w:style>
  <w:style w:type="character" w:customStyle="1" w:styleId="pg-1ff1">
    <w:name w:val="pg-1ff1"/>
    <w:basedOn w:val="Policepardfaut"/>
    <w:rsid w:val="00AB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2996</Words>
  <Characters>16478</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Sadio Koly KEITA</dc:creator>
  <cp:lastModifiedBy>Sadio Koly KEITA</cp:lastModifiedBy>
  <cp:revision>3</cp:revision>
  <dcterms:created xsi:type="dcterms:W3CDTF">2017-11-29T12:52:00Z</dcterms:created>
  <dcterms:modified xsi:type="dcterms:W3CDTF">2017-11-29T13:12:00Z</dcterms:modified>
</cp:coreProperties>
</file>