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7" w:rsidRPr="00357562" w:rsidRDefault="000471D7" w:rsidP="000471D7">
      <w:pPr>
        <w:rPr>
          <w:bCs/>
          <w:color w:val="000000"/>
          <w:sz w:val="16"/>
          <w:szCs w:val="16"/>
        </w:rPr>
      </w:pPr>
      <w:r w:rsidRPr="00357562">
        <w:rPr>
          <w:b/>
          <w:sz w:val="16"/>
          <w:szCs w:val="16"/>
        </w:rPr>
        <w:t>COSTED EVALUATION PLAN</w:t>
      </w:r>
    </w:p>
    <w:p w:rsidR="000471D7" w:rsidRPr="00357562" w:rsidRDefault="000471D7" w:rsidP="000471D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38"/>
        <w:gridCol w:w="1423"/>
        <w:gridCol w:w="1453"/>
        <w:gridCol w:w="1894"/>
        <w:gridCol w:w="1170"/>
        <w:gridCol w:w="1350"/>
        <w:gridCol w:w="1388"/>
        <w:gridCol w:w="1424"/>
        <w:gridCol w:w="1436"/>
      </w:tblGrid>
      <w:tr w:rsidR="000471D7" w:rsidRPr="00357562" w:rsidTr="00E3523D">
        <w:trPr>
          <w:trHeight w:val="1259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UNDAF/CPD Outcome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Strategic Plan Results Area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Evaluation Title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Partners (Joint Evaluation)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 xml:space="preserve">Evaluation Commissioned By (If Not UNDP) </w:t>
            </w: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Type Of Evaluation</w:t>
            </w:r>
          </w:p>
        </w:tc>
        <w:tc>
          <w:tcPr>
            <w:tcW w:w="1388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Planned Evaluation Completion Date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Estimated Cost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b/>
                <w:sz w:val="16"/>
                <w:szCs w:val="16"/>
              </w:rPr>
            </w:pPr>
            <w:r w:rsidRPr="00357562">
              <w:rPr>
                <w:rFonts w:eastAsia="Calibri"/>
                <w:b/>
                <w:sz w:val="16"/>
                <w:szCs w:val="16"/>
              </w:rPr>
              <w:t>Provisional Source Of Funding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Outcome 1:</w:t>
            </w:r>
          </w:p>
          <w:p w:rsidR="000471D7" w:rsidRPr="00357562" w:rsidRDefault="000471D7" w:rsidP="00E3523D">
            <w:pPr>
              <w:rPr>
                <w:sz w:val="16"/>
                <w:szCs w:val="16"/>
              </w:rPr>
            </w:pPr>
            <w:r w:rsidRPr="00357562">
              <w:rPr>
                <w:sz w:val="16"/>
                <w:szCs w:val="16"/>
              </w:rPr>
              <w:t>Improved capacity of Government agencies in strategic planning, programme-based budgeting and effective public service delivery.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Democratic Governance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Terminal evaluation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Finance and Economic Development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Outcome Evaluation</w:t>
            </w:r>
          </w:p>
        </w:tc>
        <w:tc>
          <w:tcPr>
            <w:tcW w:w="138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December 2016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USD 25,000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TRAC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Outcome 1: 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Improved capacity of Government agencies in strategic planning, programme-based budgeting and effective public service delivery.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Democratic Governance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Terminal evaluation-Strategic Planning and Budgeting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Finance and Economic Development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December 2015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USD 15,000 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TRAC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Outcome 2:</w:t>
            </w:r>
          </w:p>
          <w:p w:rsidR="000471D7" w:rsidRPr="00357562" w:rsidRDefault="000471D7" w:rsidP="00E3523D">
            <w:pPr>
              <w:rPr>
                <w:bCs/>
                <w:sz w:val="16"/>
                <w:szCs w:val="16"/>
              </w:rPr>
            </w:pPr>
            <w:r w:rsidRPr="00357562">
              <w:rPr>
                <w:bCs/>
                <w:sz w:val="16"/>
                <w:szCs w:val="16"/>
              </w:rPr>
              <w:t>Capacity of public sector, NSAs and vulnerable groups strengthened to promote a coordinated approach in policy formulation and implementation for a more equitable and inclusive society.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bCs/>
                <w:sz w:val="16"/>
                <w:szCs w:val="16"/>
              </w:rPr>
              <w:t>Poverty Reduction and Social Inclusion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Terminal evaluation-“Support to Poverty alleviation and  Social inclusion”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Social  Security National Solidarity, and,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Senior Citizen Welfare and Reform Institutions: Ministry of Social Integration and Economic Empowerment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July 2015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USD 15,000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TRAC </w:t>
            </w:r>
          </w:p>
        </w:tc>
      </w:tr>
      <w:tr w:rsidR="000471D7" w:rsidRPr="00357562" w:rsidTr="00E3523D">
        <w:trPr>
          <w:trHeight w:val="2150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Outcome 2:</w:t>
            </w:r>
          </w:p>
          <w:p w:rsidR="000471D7" w:rsidRPr="00357562" w:rsidRDefault="000471D7" w:rsidP="00E3523D">
            <w:pPr>
              <w:rPr>
                <w:bCs/>
                <w:sz w:val="16"/>
                <w:szCs w:val="16"/>
              </w:rPr>
            </w:pPr>
            <w:r w:rsidRPr="00357562">
              <w:rPr>
                <w:bCs/>
                <w:sz w:val="16"/>
                <w:szCs w:val="16"/>
              </w:rPr>
              <w:t>Capacity of public sector, NSAs and vulnerable groups strengthened to promote a coordinated approach in policy formulation and implementation for a more equitable and inclusive society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bCs/>
                <w:sz w:val="16"/>
                <w:szCs w:val="16"/>
              </w:rPr>
              <w:t>Poverty Reduction and Social Inclusion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Terminal evaluation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Social  Security National Solidarity, and,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Senior Citizen Welfare and Reform Institutions: Ministry of Social Integration and Economic Empowerment</w:t>
            </w:r>
            <w:r w:rsidRPr="00357562" w:rsidDel="00C01FA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Outcome Evaluation</w:t>
            </w:r>
          </w:p>
        </w:tc>
        <w:tc>
          <w:tcPr>
            <w:tcW w:w="138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357562">
              <w:rPr>
                <w:rFonts w:eastAsia="Calibri"/>
                <w:sz w:val="16"/>
                <w:szCs w:val="16"/>
              </w:rPr>
              <w:t>December 2016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 USD 25,000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TRAC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r w:rsidRPr="00357562">
              <w:rPr>
                <w:rFonts w:eastAsia="Calibri"/>
                <w:sz w:val="16"/>
                <w:szCs w:val="16"/>
              </w:rPr>
              <w:lastRenderedPageBreak/>
              <w:t>Outcome 3:</w:t>
            </w:r>
            <w:r w:rsidRPr="00357562">
              <w:rPr>
                <w:sz w:val="16"/>
                <w:szCs w:val="16"/>
              </w:rPr>
              <w:t xml:space="preserve"> Achieving environmental sustainability while addressing climate change and ensuring more effective environmental protection and conservation of natural resources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Environment and Sustainable Development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Terminal Evaluation – Sustainable Management of POPs project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Environment and Sustainable Development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432971" w:rsidP="00E3523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December</w:t>
            </w:r>
            <w:r w:rsidR="000471D7" w:rsidRPr="00357562">
              <w:rPr>
                <w:rFonts w:eastAsia="Calibri"/>
                <w:sz w:val="16"/>
                <w:szCs w:val="16"/>
              </w:rPr>
              <w:t xml:space="preserve">  2013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USD 16,000 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UNDP-GEF 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r w:rsidRPr="00357562">
              <w:rPr>
                <w:rFonts w:eastAsia="Calibri"/>
                <w:sz w:val="16"/>
                <w:szCs w:val="16"/>
              </w:rPr>
              <w:t xml:space="preserve">Outcome 3: </w:t>
            </w:r>
            <w:r w:rsidRPr="00357562">
              <w:rPr>
                <w:sz w:val="16"/>
                <w:szCs w:val="16"/>
              </w:rPr>
              <w:t>Achieving environmental sustainability while addressing climate change and ensuring more effective environmental protection and conservation of natural resources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Environment and Sustainable Development: 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Terminal Evaluation – Removal of Barriers to Energy Efficiency in Buildings in Mauritius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Energy and Public Utilities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630169" w:rsidP="0063016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December </w:t>
            </w:r>
            <w:r w:rsidR="000471D7" w:rsidRPr="00357562">
              <w:rPr>
                <w:rFonts w:eastAsia="Calibri"/>
                <w:sz w:val="16"/>
                <w:szCs w:val="16"/>
              </w:rPr>
              <w:t>201</w:t>
            </w: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USD25,000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UNDP-GEF , AOSIS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Outcome 3: </w:t>
            </w:r>
            <w:r w:rsidRPr="00357562">
              <w:rPr>
                <w:sz w:val="16"/>
                <w:szCs w:val="16"/>
              </w:rPr>
              <w:t>Achieving environmental sustainability while addressing climate change and ensuring more effective environmental protection and conservation of natural resources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i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Environment and Sustainable Development: 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Mid Term Evaluation – Removal of Barriers to Solar PV Power Generation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Energy and Public Utilities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F53CD4" w:rsidP="00F53CD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July</w:t>
            </w:r>
            <w:r w:rsidR="000471D7" w:rsidRPr="00357562">
              <w:rPr>
                <w:rFonts w:eastAsia="Calibri"/>
                <w:sz w:val="16"/>
                <w:szCs w:val="16"/>
              </w:rPr>
              <w:t xml:space="preserve"> 201</w:t>
            </w: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USD 20,000 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UNDP-GEF </w:t>
            </w:r>
          </w:p>
        </w:tc>
      </w:tr>
      <w:tr w:rsidR="000471D7" w:rsidRPr="00357562" w:rsidTr="00E3523D">
        <w:trPr>
          <w:trHeight w:val="1763"/>
        </w:trPr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Outcome 3:</w:t>
            </w:r>
            <w:r w:rsidRPr="00357562">
              <w:rPr>
                <w:sz w:val="16"/>
                <w:szCs w:val="16"/>
              </w:rPr>
              <w:t xml:space="preserve"> Achieving environmental sustainability while addressing climate change and ensuring more effective environmental protection and conservation of natural resources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Environment and Sustainable Development</w:t>
            </w: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Mid Term Evaluation – Expanding Network and Coverage of Terrestrial Protected Areas in Mauritius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Agro-Industry and Food Security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July  2013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USD25,000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UNDP-GEF </w:t>
            </w:r>
          </w:p>
        </w:tc>
      </w:tr>
      <w:tr w:rsidR="000471D7" w:rsidRPr="00357562" w:rsidTr="00E3523D">
        <w:tc>
          <w:tcPr>
            <w:tcW w:w="1638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 xml:space="preserve">Outcome 3: </w:t>
            </w:r>
            <w:r w:rsidRPr="00357562">
              <w:rPr>
                <w:sz w:val="16"/>
                <w:szCs w:val="16"/>
              </w:rPr>
              <w:t xml:space="preserve">Achieving environmental sustainability while addressing climate change and ensuring more effective environmental protection and </w:t>
            </w:r>
            <w:r w:rsidRPr="00357562">
              <w:rPr>
                <w:sz w:val="16"/>
                <w:szCs w:val="16"/>
              </w:rPr>
              <w:lastRenderedPageBreak/>
              <w:t>conservation of natural resources</w:t>
            </w:r>
          </w:p>
        </w:tc>
        <w:tc>
          <w:tcPr>
            <w:tcW w:w="1423" w:type="dxa"/>
          </w:tcPr>
          <w:p w:rsidR="000471D7" w:rsidRPr="00357562" w:rsidRDefault="000471D7" w:rsidP="00E3523D">
            <w:pPr>
              <w:rPr>
                <w:rFonts w:eastAsia="Calibri"/>
                <w:i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lastRenderedPageBreak/>
              <w:t>Environment and Sustainable Development: Promoting adaptation to climate change</w:t>
            </w:r>
          </w:p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3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Mid Term Evaluation – Climate Change Adaptation in the Coastal Zone of Mauritius</w:t>
            </w:r>
          </w:p>
        </w:tc>
        <w:tc>
          <w:tcPr>
            <w:tcW w:w="189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Ministry of Environment and Sustainable Development</w:t>
            </w:r>
          </w:p>
        </w:tc>
        <w:tc>
          <w:tcPr>
            <w:tcW w:w="117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1388" w:type="dxa"/>
          </w:tcPr>
          <w:p w:rsidR="000471D7" w:rsidRPr="00357562" w:rsidRDefault="00ED6776" w:rsidP="00E3523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January 2015</w:t>
            </w:r>
          </w:p>
        </w:tc>
        <w:tc>
          <w:tcPr>
            <w:tcW w:w="1424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USD25,000</w:t>
            </w:r>
          </w:p>
        </w:tc>
        <w:tc>
          <w:tcPr>
            <w:tcW w:w="1436" w:type="dxa"/>
          </w:tcPr>
          <w:p w:rsidR="000471D7" w:rsidRPr="00357562" w:rsidRDefault="000471D7" w:rsidP="00E3523D">
            <w:pPr>
              <w:rPr>
                <w:rFonts w:eastAsia="Calibri"/>
                <w:sz w:val="16"/>
                <w:szCs w:val="16"/>
              </w:rPr>
            </w:pPr>
            <w:r w:rsidRPr="00357562">
              <w:rPr>
                <w:rFonts w:eastAsia="Calibri"/>
                <w:sz w:val="16"/>
                <w:szCs w:val="16"/>
              </w:rPr>
              <w:t>Adaptation Fund Board Project Funds</w:t>
            </w:r>
          </w:p>
        </w:tc>
      </w:tr>
    </w:tbl>
    <w:p w:rsidR="000471D7" w:rsidRPr="00357562" w:rsidRDefault="000471D7" w:rsidP="000471D7">
      <w:pPr>
        <w:rPr>
          <w:sz w:val="16"/>
          <w:szCs w:val="16"/>
        </w:rPr>
      </w:pPr>
      <w:bookmarkStart w:id="0" w:name="_GoBack"/>
      <w:bookmarkEnd w:id="0"/>
    </w:p>
    <w:p w:rsidR="000471D7" w:rsidRPr="00357562" w:rsidRDefault="000471D7" w:rsidP="000471D7">
      <w:pPr>
        <w:pStyle w:val="Subtitle"/>
        <w:rPr>
          <w:rFonts w:ascii="Times New Roman" w:hAnsi="Times New Roman" w:cs="Times New Roman"/>
          <w:sz w:val="16"/>
          <w:szCs w:val="16"/>
        </w:rPr>
      </w:pPr>
    </w:p>
    <w:p w:rsidR="000471D7" w:rsidRPr="00357562" w:rsidRDefault="000471D7" w:rsidP="000471D7">
      <w:pPr>
        <w:rPr>
          <w:sz w:val="16"/>
          <w:szCs w:val="16"/>
        </w:rPr>
      </w:pPr>
    </w:p>
    <w:sectPr w:rsidR="000471D7" w:rsidRPr="00357562" w:rsidSect="00540005">
      <w:headerReference w:type="even" r:id="rId6"/>
      <w:pgSz w:w="15840" w:h="12240" w:orient="landscape"/>
      <w:pgMar w:top="1152" w:right="1267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03" w:rsidRDefault="00503303" w:rsidP="0015208C">
      <w:r>
        <w:separator/>
      </w:r>
    </w:p>
  </w:endnote>
  <w:endnote w:type="continuationSeparator" w:id="0">
    <w:p w:rsidR="00503303" w:rsidRDefault="00503303" w:rsidP="0015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03" w:rsidRDefault="00503303" w:rsidP="0015208C">
      <w:r>
        <w:separator/>
      </w:r>
    </w:p>
  </w:footnote>
  <w:footnote w:type="continuationSeparator" w:id="0">
    <w:p w:rsidR="00503303" w:rsidRDefault="00503303" w:rsidP="0015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A1" w:rsidRDefault="00F0130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B847A1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B847A1" w:rsidRPr="005841A3" w:rsidRDefault="004F7BAA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841A3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B847A1" w:rsidRPr="005841A3" w:rsidRDefault="00503303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B847A1" w:rsidRDefault="0050330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B847A1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847A1" w:rsidRPr="005841A3" w:rsidRDefault="004F7BAA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5841A3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847A1" w:rsidRPr="005841A3" w:rsidRDefault="00503303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B847A1" w:rsidRDefault="0050330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7"/>
    <w:rsid w:val="000471D7"/>
    <w:rsid w:val="0015208C"/>
    <w:rsid w:val="001E670D"/>
    <w:rsid w:val="00301BA9"/>
    <w:rsid w:val="00367DF5"/>
    <w:rsid w:val="00432971"/>
    <w:rsid w:val="004F7BAA"/>
    <w:rsid w:val="00503303"/>
    <w:rsid w:val="00630169"/>
    <w:rsid w:val="00781286"/>
    <w:rsid w:val="00CF25BB"/>
    <w:rsid w:val="00D67B8F"/>
    <w:rsid w:val="00EB1A33"/>
    <w:rsid w:val="00EB4491"/>
    <w:rsid w:val="00ED6776"/>
    <w:rsid w:val="00F0130E"/>
    <w:rsid w:val="00F53CD4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CC4A0-CC3C-4141-8BBF-FABA6E0B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471D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1D7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rsid w:val="000471D7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character" w:customStyle="1" w:styleId="HeaderChar">
    <w:name w:val="Header Char"/>
    <w:basedOn w:val="DefaultParagraphFont"/>
    <w:link w:val="Header"/>
    <w:rsid w:val="000471D7"/>
    <w:rPr>
      <w:rFonts w:ascii="Courier" w:eastAsia="Times New Roman" w:hAnsi="Courier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0471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471D7"/>
    <w:rPr>
      <w:rFonts w:ascii="Arial" w:eastAsia="Times New Roman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0471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71D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renooka.beejan</dc:creator>
  <cp:lastModifiedBy>Satyajeet.Ramchurn</cp:lastModifiedBy>
  <cp:revision>2</cp:revision>
  <dcterms:created xsi:type="dcterms:W3CDTF">2017-01-13T08:13:00Z</dcterms:created>
  <dcterms:modified xsi:type="dcterms:W3CDTF">2017-01-13T08:13:00Z</dcterms:modified>
</cp:coreProperties>
</file>