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6352" w14:textId="77777777" w:rsidR="00C51518" w:rsidRPr="00713935" w:rsidRDefault="00C51518" w:rsidP="00C51518">
      <w:pPr>
        <w:spacing w:after="0" w:line="240" w:lineRule="auto"/>
        <w:rPr>
          <w:b/>
          <w:i/>
          <w:color w:val="auto"/>
        </w:rPr>
      </w:pPr>
      <w:r w:rsidRPr="00713935">
        <w:rPr>
          <w:rFonts w:ascii="Times New Roman" w:hAnsi="Times New Roman" w:cs="Times New Roman"/>
          <w:b/>
          <w:bCs/>
          <w:color w:val="auto"/>
        </w:rPr>
        <w:t>ANNEX B</w:t>
      </w:r>
      <w:r w:rsidRPr="00713935">
        <w:rPr>
          <w:rFonts w:ascii="Times New Roman" w:hAnsi="Times New Roman" w:cs="Times New Roman"/>
          <w:bCs/>
          <w:color w:val="auto"/>
        </w:rPr>
        <w:t xml:space="preserve">. </w:t>
      </w:r>
      <w:proofErr w:type="gramStart"/>
      <w:r w:rsidRPr="00713935">
        <w:rPr>
          <w:rFonts w:ascii="Times New Roman" w:hAnsi="Times New Roman" w:cs="Times New Roman"/>
          <w:b/>
          <w:bCs/>
          <w:color w:val="auto"/>
        </w:rPr>
        <w:t>FULLY-</w:t>
      </w:r>
      <w:r w:rsidRPr="00713935">
        <w:rPr>
          <w:rFonts w:ascii="Times New Roman" w:hAnsi="Times New Roman" w:cs="Times New Roman"/>
          <w:b/>
          <w:color w:val="auto"/>
        </w:rPr>
        <w:t>COSTED</w:t>
      </w:r>
      <w:proofErr w:type="gramEnd"/>
      <w:r w:rsidRPr="00713935">
        <w:rPr>
          <w:rFonts w:ascii="Times New Roman" w:hAnsi="Times New Roman" w:cs="Times New Roman"/>
          <w:b/>
          <w:color w:val="auto"/>
        </w:rPr>
        <w:t xml:space="preserve"> EVALUATION PLAN</w:t>
      </w:r>
      <w:r w:rsidRPr="00713935">
        <w:rPr>
          <w:b/>
          <w:color w:val="auto"/>
        </w:rPr>
        <w:t xml:space="preserve"> </w:t>
      </w:r>
    </w:p>
    <w:p w14:paraId="6803EECE" w14:textId="79ED3ABC" w:rsidR="00C3646B" w:rsidRDefault="00C3646B"/>
    <w:tbl>
      <w:tblPr>
        <w:tblW w:w="13750" w:type="dxa"/>
        <w:tblInd w:w="-10" w:type="dxa"/>
        <w:tblLook w:val="04A0" w:firstRow="1" w:lastRow="0" w:firstColumn="1" w:lastColumn="0" w:noHBand="0" w:noVBand="1"/>
      </w:tblPr>
      <w:tblGrid>
        <w:gridCol w:w="2402"/>
        <w:gridCol w:w="6"/>
        <w:gridCol w:w="2116"/>
        <w:gridCol w:w="10"/>
        <w:gridCol w:w="1549"/>
        <w:gridCol w:w="11"/>
        <w:gridCol w:w="1969"/>
        <w:gridCol w:w="15"/>
        <w:gridCol w:w="1161"/>
        <w:gridCol w:w="15"/>
        <w:gridCol w:w="945"/>
        <w:gridCol w:w="15"/>
        <w:gridCol w:w="1225"/>
        <w:gridCol w:w="15"/>
        <w:gridCol w:w="962"/>
        <w:gridCol w:w="1334"/>
      </w:tblGrid>
      <w:tr w:rsidR="00C3646B" w:rsidRPr="00C3646B" w14:paraId="792C2DF9" w14:textId="77777777" w:rsidTr="002202AD">
        <w:trPr>
          <w:trHeight w:val="850"/>
          <w:tblHeader/>
        </w:trPr>
        <w:tc>
          <w:tcPr>
            <w:tcW w:w="2408" w:type="dxa"/>
            <w:gridSpan w:val="2"/>
            <w:tcBorders>
              <w:top w:val="single" w:sz="8" w:space="0" w:color="auto"/>
              <w:left w:val="single" w:sz="8" w:space="0" w:color="auto"/>
              <w:bottom w:val="single" w:sz="8" w:space="0" w:color="auto"/>
              <w:right w:val="single" w:sz="8" w:space="0" w:color="auto"/>
            </w:tcBorders>
            <w:shd w:val="clear" w:color="000000" w:fill="DBE5F1"/>
            <w:vAlign w:val="center"/>
            <w:hideMark/>
          </w:tcPr>
          <w:p w14:paraId="014B8ECA" w14:textId="77777777" w:rsidR="00C3646B" w:rsidRPr="00C3646B" w:rsidRDefault="00C3646B" w:rsidP="00C3646B">
            <w:pPr>
              <w:spacing w:after="0" w:line="240" w:lineRule="auto"/>
              <w:jc w:val="center"/>
              <w:rPr>
                <w:rFonts w:ascii="Times New Roman" w:eastAsia="Times New Roman" w:hAnsi="Times New Roman" w:cs="Times New Roman"/>
                <w:b/>
                <w:bCs/>
                <w:color w:val="auto"/>
                <w:sz w:val="16"/>
                <w:szCs w:val="16"/>
                <w:lang w:val="en-MU" w:eastAsia="en-MU"/>
              </w:rPr>
            </w:pPr>
            <w:bookmarkStart w:id="0" w:name="_Hlk66869752"/>
            <w:r w:rsidRPr="00C3646B">
              <w:rPr>
                <w:rFonts w:ascii="Times New Roman" w:eastAsia="Times New Roman" w:hAnsi="Times New Roman" w:cs="Times New Roman"/>
                <w:b/>
                <w:bCs/>
                <w:color w:val="auto"/>
                <w:sz w:val="16"/>
                <w:szCs w:val="16"/>
                <w:lang w:val="en-MU" w:eastAsia="en-MU"/>
              </w:rPr>
              <w:t>UNDAF (or equivalent)</w:t>
            </w:r>
            <w:r w:rsidRPr="00C3646B">
              <w:rPr>
                <w:rFonts w:ascii="Times New Roman" w:eastAsia="Times New Roman" w:hAnsi="Times New Roman" w:cs="Times New Roman"/>
                <w:b/>
                <w:bCs/>
                <w:color w:val="000000"/>
                <w:sz w:val="16"/>
                <w:szCs w:val="16"/>
                <w:lang w:val="en-MU" w:eastAsia="en-MU"/>
              </w:rPr>
              <w:t xml:space="preserve"> Outcome </w:t>
            </w:r>
          </w:p>
        </w:tc>
        <w:tc>
          <w:tcPr>
            <w:tcW w:w="2126" w:type="dxa"/>
            <w:gridSpan w:val="2"/>
            <w:tcBorders>
              <w:top w:val="single" w:sz="8" w:space="0" w:color="auto"/>
              <w:left w:val="nil"/>
              <w:bottom w:val="single" w:sz="8" w:space="0" w:color="auto"/>
              <w:right w:val="single" w:sz="8" w:space="0" w:color="auto"/>
            </w:tcBorders>
            <w:shd w:val="clear" w:color="000000" w:fill="DBE5F1"/>
            <w:vAlign w:val="center"/>
            <w:hideMark/>
          </w:tcPr>
          <w:p w14:paraId="4AB19693" w14:textId="77777777" w:rsidR="00C3646B" w:rsidRPr="00C3646B" w:rsidRDefault="00C3646B" w:rsidP="00C3646B">
            <w:pPr>
              <w:spacing w:after="0" w:line="240" w:lineRule="auto"/>
              <w:jc w:val="center"/>
              <w:rPr>
                <w:rFonts w:ascii="Times New Roman" w:eastAsia="Times New Roman" w:hAnsi="Times New Roman" w:cs="Times New Roman"/>
                <w:b/>
                <w:bCs/>
                <w:color w:val="000000"/>
                <w:sz w:val="16"/>
                <w:szCs w:val="16"/>
                <w:lang w:val="en-MU" w:eastAsia="en-MU"/>
              </w:rPr>
            </w:pPr>
            <w:r w:rsidRPr="00C3646B">
              <w:rPr>
                <w:rFonts w:ascii="Times New Roman" w:eastAsia="Times New Roman" w:hAnsi="Times New Roman" w:cs="Times New Roman"/>
                <w:b/>
                <w:bCs/>
                <w:color w:val="000000"/>
                <w:sz w:val="16"/>
                <w:szCs w:val="16"/>
                <w:lang w:val="en-MU" w:eastAsia="en-MU"/>
              </w:rPr>
              <w:t>UNDP Strategic Plan Outcome</w:t>
            </w:r>
          </w:p>
        </w:tc>
        <w:tc>
          <w:tcPr>
            <w:tcW w:w="1560" w:type="dxa"/>
            <w:gridSpan w:val="2"/>
            <w:tcBorders>
              <w:top w:val="single" w:sz="8" w:space="0" w:color="auto"/>
              <w:left w:val="nil"/>
              <w:bottom w:val="single" w:sz="8" w:space="0" w:color="auto"/>
              <w:right w:val="single" w:sz="8" w:space="0" w:color="auto"/>
            </w:tcBorders>
            <w:shd w:val="clear" w:color="000000" w:fill="DBE5F1"/>
            <w:vAlign w:val="center"/>
            <w:hideMark/>
          </w:tcPr>
          <w:p w14:paraId="19EA7247" w14:textId="77777777" w:rsidR="00C3646B" w:rsidRPr="00C3646B" w:rsidRDefault="00C3646B" w:rsidP="00C3646B">
            <w:pPr>
              <w:spacing w:after="0" w:line="240" w:lineRule="auto"/>
              <w:jc w:val="center"/>
              <w:rPr>
                <w:rFonts w:ascii="Times New Roman" w:eastAsia="Times New Roman" w:hAnsi="Times New Roman" w:cs="Times New Roman"/>
                <w:b/>
                <w:bCs/>
                <w:color w:val="000000"/>
                <w:sz w:val="16"/>
                <w:szCs w:val="16"/>
                <w:lang w:val="en-MU" w:eastAsia="en-MU"/>
              </w:rPr>
            </w:pPr>
            <w:r w:rsidRPr="00C3646B">
              <w:rPr>
                <w:rFonts w:ascii="Times New Roman" w:eastAsia="Times New Roman" w:hAnsi="Times New Roman" w:cs="Times New Roman"/>
                <w:b/>
                <w:bCs/>
                <w:color w:val="000000"/>
                <w:sz w:val="16"/>
                <w:szCs w:val="16"/>
                <w:lang w:val="en-MU" w:eastAsia="en-MU"/>
              </w:rPr>
              <w:t>Evaluation Title</w:t>
            </w:r>
          </w:p>
        </w:tc>
        <w:tc>
          <w:tcPr>
            <w:tcW w:w="1984" w:type="dxa"/>
            <w:gridSpan w:val="2"/>
            <w:tcBorders>
              <w:top w:val="single" w:sz="8" w:space="0" w:color="auto"/>
              <w:left w:val="nil"/>
              <w:bottom w:val="single" w:sz="8" w:space="0" w:color="auto"/>
              <w:right w:val="single" w:sz="8" w:space="0" w:color="auto"/>
            </w:tcBorders>
            <w:shd w:val="clear" w:color="000000" w:fill="DBE5F1"/>
            <w:vAlign w:val="center"/>
            <w:hideMark/>
          </w:tcPr>
          <w:p w14:paraId="522EC9CF" w14:textId="77777777" w:rsidR="00C3646B" w:rsidRPr="00C3646B" w:rsidRDefault="00C3646B" w:rsidP="00C3646B">
            <w:pPr>
              <w:spacing w:after="0" w:line="240" w:lineRule="auto"/>
              <w:jc w:val="center"/>
              <w:rPr>
                <w:rFonts w:ascii="Times New Roman" w:eastAsia="Times New Roman" w:hAnsi="Times New Roman" w:cs="Times New Roman"/>
                <w:b/>
                <w:bCs/>
                <w:color w:val="000000"/>
                <w:sz w:val="16"/>
                <w:szCs w:val="16"/>
                <w:lang w:val="en-MU" w:eastAsia="en-MU"/>
              </w:rPr>
            </w:pPr>
            <w:r w:rsidRPr="00C3646B">
              <w:rPr>
                <w:rFonts w:ascii="Times New Roman" w:eastAsia="Times New Roman" w:hAnsi="Times New Roman" w:cs="Times New Roman"/>
                <w:b/>
                <w:bCs/>
                <w:color w:val="000000"/>
                <w:sz w:val="16"/>
                <w:szCs w:val="16"/>
                <w:lang w:val="en-MU" w:eastAsia="en-MU"/>
              </w:rPr>
              <w:t>Partners (joint evaluation)</w:t>
            </w:r>
          </w:p>
        </w:tc>
        <w:tc>
          <w:tcPr>
            <w:tcW w:w="1176" w:type="dxa"/>
            <w:gridSpan w:val="2"/>
            <w:tcBorders>
              <w:top w:val="single" w:sz="8" w:space="0" w:color="auto"/>
              <w:left w:val="nil"/>
              <w:bottom w:val="single" w:sz="8" w:space="0" w:color="auto"/>
              <w:right w:val="single" w:sz="8" w:space="0" w:color="auto"/>
            </w:tcBorders>
            <w:shd w:val="clear" w:color="000000" w:fill="DBE5F1"/>
            <w:vAlign w:val="center"/>
            <w:hideMark/>
          </w:tcPr>
          <w:p w14:paraId="6800F6FE" w14:textId="77777777" w:rsidR="00C3646B" w:rsidRPr="00C3646B" w:rsidRDefault="00C3646B" w:rsidP="00C3646B">
            <w:pPr>
              <w:spacing w:after="0" w:line="240" w:lineRule="auto"/>
              <w:jc w:val="center"/>
              <w:rPr>
                <w:rFonts w:ascii="Times New Roman" w:eastAsia="Times New Roman" w:hAnsi="Times New Roman" w:cs="Times New Roman"/>
                <w:b/>
                <w:bCs/>
                <w:color w:val="000000"/>
                <w:sz w:val="16"/>
                <w:szCs w:val="16"/>
                <w:lang w:val="en-MU" w:eastAsia="en-MU"/>
              </w:rPr>
            </w:pPr>
            <w:r w:rsidRPr="00C3646B">
              <w:rPr>
                <w:rFonts w:ascii="Times New Roman" w:eastAsia="Times New Roman" w:hAnsi="Times New Roman" w:cs="Times New Roman"/>
                <w:b/>
                <w:bCs/>
                <w:color w:val="000000"/>
                <w:sz w:val="16"/>
                <w:szCs w:val="16"/>
                <w:lang w:val="en-MU" w:eastAsia="en-MU"/>
              </w:rPr>
              <w:t>Evaluation commissioned by (if not UNDP)</w:t>
            </w:r>
          </w:p>
        </w:tc>
        <w:tc>
          <w:tcPr>
            <w:tcW w:w="960" w:type="dxa"/>
            <w:gridSpan w:val="2"/>
            <w:tcBorders>
              <w:top w:val="single" w:sz="8" w:space="0" w:color="auto"/>
              <w:left w:val="nil"/>
              <w:bottom w:val="single" w:sz="8" w:space="0" w:color="auto"/>
              <w:right w:val="single" w:sz="8" w:space="0" w:color="auto"/>
            </w:tcBorders>
            <w:shd w:val="clear" w:color="000000" w:fill="DBE5F1"/>
            <w:vAlign w:val="center"/>
            <w:hideMark/>
          </w:tcPr>
          <w:p w14:paraId="08106497" w14:textId="77777777" w:rsidR="00C3646B" w:rsidRPr="00C3646B" w:rsidRDefault="00C3646B" w:rsidP="00C3646B">
            <w:pPr>
              <w:spacing w:after="0" w:line="240" w:lineRule="auto"/>
              <w:jc w:val="center"/>
              <w:rPr>
                <w:rFonts w:ascii="Times New Roman" w:eastAsia="Times New Roman" w:hAnsi="Times New Roman" w:cs="Times New Roman"/>
                <w:b/>
                <w:bCs/>
                <w:color w:val="000000"/>
                <w:sz w:val="16"/>
                <w:szCs w:val="16"/>
                <w:lang w:val="en-MU" w:eastAsia="en-MU"/>
              </w:rPr>
            </w:pPr>
            <w:r w:rsidRPr="00C3646B">
              <w:rPr>
                <w:rFonts w:ascii="Times New Roman" w:eastAsia="Times New Roman" w:hAnsi="Times New Roman" w:cs="Times New Roman"/>
                <w:b/>
                <w:bCs/>
                <w:color w:val="000000"/>
                <w:sz w:val="16"/>
                <w:szCs w:val="16"/>
                <w:lang w:val="en-MU" w:eastAsia="en-MU"/>
              </w:rPr>
              <w:t>Type of evaluation</w:t>
            </w:r>
          </w:p>
        </w:tc>
        <w:tc>
          <w:tcPr>
            <w:tcW w:w="1240" w:type="dxa"/>
            <w:gridSpan w:val="2"/>
            <w:tcBorders>
              <w:top w:val="single" w:sz="8" w:space="0" w:color="auto"/>
              <w:left w:val="nil"/>
              <w:bottom w:val="single" w:sz="8" w:space="0" w:color="auto"/>
              <w:right w:val="single" w:sz="8" w:space="0" w:color="auto"/>
            </w:tcBorders>
            <w:shd w:val="clear" w:color="000000" w:fill="DBE5F1"/>
            <w:vAlign w:val="center"/>
            <w:hideMark/>
          </w:tcPr>
          <w:p w14:paraId="77EFA10F" w14:textId="77777777" w:rsidR="00C3646B" w:rsidRPr="00C3646B" w:rsidRDefault="00C3646B" w:rsidP="00C3646B">
            <w:pPr>
              <w:spacing w:after="0" w:line="240" w:lineRule="auto"/>
              <w:jc w:val="center"/>
              <w:rPr>
                <w:rFonts w:ascii="Times New Roman" w:eastAsia="Times New Roman" w:hAnsi="Times New Roman" w:cs="Times New Roman"/>
                <w:b/>
                <w:bCs/>
                <w:color w:val="000000"/>
                <w:sz w:val="16"/>
                <w:szCs w:val="16"/>
                <w:lang w:val="en-MU" w:eastAsia="en-MU"/>
              </w:rPr>
            </w:pPr>
            <w:r w:rsidRPr="00C3646B">
              <w:rPr>
                <w:rFonts w:ascii="Times New Roman" w:eastAsia="Times New Roman" w:hAnsi="Times New Roman" w:cs="Times New Roman"/>
                <w:b/>
                <w:bCs/>
                <w:color w:val="000000"/>
                <w:sz w:val="16"/>
                <w:szCs w:val="16"/>
                <w:lang w:val="en-MU" w:eastAsia="en-MU"/>
              </w:rPr>
              <w:t>Planned Evaluation Completion Date (Month/Year)</w:t>
            </w:r>
          </w:p>
        </w:tc>
        <w:tc>
          <w:tcPr>
            <w:tcW w:w="962" w:type="dxa"/>
            <w:tcBorders>
              <w:top w:val="single" w:sz="8" w:space="0" w:color="auto"/>
              <w:left w:val="nil"/>
              <w:bottom w:val="single" w:sz="8" w:space="0" w:color="auto"/>
              <w:right w:val="single" w:sz="8" w:space="0" w:color="auto"/>
            </w:tcBorders>
            <w:shd w:val="clear" w:color="000000" w:fill="DBE5F1"/>
            <w:vAlign w:val="center"/>
            <w:hideMark/>
          </w:tcPr>
          <w:p w14:paraId="3F02C319" w14:textId="77777777" w:rsidR="00C3646B" w:rsidRPr="00C3646B" w:rsidRDefault="00C3646B" w:rsidP="00C3646B">
            <w:pPr>
              <w:spacing w:after="0" w:line="240" w:lineRule="auto"/>
              <w:jc w:val="center"/>
              <w:rPr>
                <w:rFonts w:ascii="Times New Roman" w:eastAsia="Times New Roman" w:hAnsi="Times New Roman" w:cs="Times New Roman"/>
                <w:b/>
                <w:bCs/>
                <w:color w:val="000000"/>
                <w:sz w:val="16"/>
                <w:szCs w:val="16"/>
                <w:lang w:val="en-MU" w:eastAsia="en-MU"/>
              </w:rPr>
            </w:pPr>
            <w:r w:rsidRPr="00C3646B">
              <w:rPr>
                <w:rFonts w:ascii="Times New Roman" w:eastAsia="Times New Roman" w:hAnsi="Times New Roman" w:cs="Times New Roman"/>
                <w:b/>
                <w:bCs/>
                <w:color w:val="000000"/>
                <w:sz w:val="16"/>
                <w:szCs w:val="16"/>
                <w:lang w:val="en-MU" w:eastAsia="en-MU"/>
              </w:rPr>
              <w:t>Estimated Cost</w:t>
            </w:r>
          </w:p>
        </w:tc>
        <w:tc>
          <w:tcPr>
            <w:tcW w:w="1334" w:type="dxa"/>
            <w:tcBorders>
              <w:top w:val="single" w:sz="8" w:space="0" w:color="auto"/>
              <w:left w:val="nil"/>
              <w:bottom w:val="single" w:sz="8" w:space="0" w:color="auto"/>
              <w:right w:val="single" w:sz="8" w:space="0" w:color="auto"/>
            </w:tcBorders>
            <w:shd w:val="clear" w:color="000000" w:fill="DBE5F1"/>
            <w:vAlign w:val="center"/>
            <w:hideMark/>
          </w:tcPr>
          <w:p w14:paraId="6803594A" w14:textId="77777777" w:rsidR="00C3646B" w:rsidRPr="00C3646B" w:rsidRDefault="00C3646B" w:rsidP="00C3646B">
            <w:pPr>
              <w:spacing w:after="0" w:line="240" w:lineRule="auto"/>
              <w:jc w:val="center"/>
              <w:rPr>
                <w:rFonts w:ascii="Times New Roman" w:eastAsia="Times New Roman" w:hAnsi="Times New Roman" w:cs="Times New Roman"/>
                <w:b/>
                <w:bCs/>
                <w:color w:val="000000"/>
                <w:sz w:val="16"/>
                <w:szCs w:val="16"/>
                <w:lang w:val="en-MU" w:eastAsia="en-MU"/>
              </w:rPr>
            </w:pPr>
            <w:r w:rsidRPr="00C3646B">
              <w:rPr>
                <w:rFonts w:ascii="Times New Roman" w:eastAsia="Times New Roman" w:hAnsi="Times New Roman" w:cs="Times New Roman"/>
                <w:b/>
                <w:bCs/>
                <w:color w:val="000000"/>
                <w:sz w:val="16"/>
                <w:szCs w:val="16"/>
                <w:lang w:val="en-MU" w:eastAsia="en-MU"/>
              </w:rPr>
              <w:t>Provisional Source of Funding</w:t>
            </w:r>
          </w:p>
        </w:tc>
      </w:tr>
      <w:bookmarkEnd w:id="0"/>
      <w:tr w:rsidR="00C3646B" w:rsidRPr="00C3646B" w14:paraId="0B2DB546" w14:textId="77777777" w:rsidTr="002202AD">
        <w:trPr>
          <w:trHeight w:val="640"/>
        </w:trPr>
        <w:tc>
          <w:tcPr>
            <w:tcW w:w="2408" w:type="dxa"/>
            <w:gridSpan w:val="2"/>
            <w:tcBorders>
              <w:top w:val="nil"/>
              <w:left w:val="single" w:sz="8" w:space="0" w:color="auto"/>
              <w:bottom w:val="single" w:sz="8" w:space="0" w:color="auto"/>
              <w:right w:val="single" w:sz="8" w:space="0" w:color="auto"/>
            </w:tcBorders>
            <w:shd w:val="clear" w:color="auto" w:fill="auto"/>
            <w:hideMark/>
          </w:tcPr>
          <w:p w14:paraId="2EEC90EF"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Implementing low carbon climate resilient strategies for the Republic of Mauritius whilst ensuring employment and livelihoods opportunities for the poor and excluded</w:t>
            </w:r>
          </w:p>
        </w:tc>
        <w:tc>
          <w:tcPr>
            <w:tcW w:w="2126" w:type="dxa"/>
            <w:gridSpan w:val="2"/>
            <w:tcBorders>
              <w:top w:val="nil"/>
              <w:left w:val="nil"/>
              <w:bottom w:val="single" w:sz="8" w:space="0" w:color="auto"/>
              <w:right w:val="single" w:sz="8" w:space="0" w:color="auto"/>
            </w:tcBorders>
            <w:shd w:val="clear" w:color="auto" w:fill="auto"/>
            <w:hideMark/>
          </w:tcPr>
          <w:p w14:paraId="4480F4D2"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b/>
                <w:bCs/>
                <w:color w:val="auto"/>
                <w:sz w:val="16"/>
                <w:szCs w:val="16"/>
                <w:lang w:val="en-MU" w:eastAsia="en-MU"/>
              </w:rPr>
              <w:t>Outcome 1.</w:t>
            </w:r>
            <w:r w:rsidRPr="00C3646B">
              <w:rPr>
                <w:rFonts w:ascii="Times New Roman" w:eastAsia="Times New Roman" w:hAnsi="Times New Roman" w:cs="Times New Roman"/>
                <w:color w:val="auto"/>
                <w:sz w:val="16"/>
                <w:szCs w:val="16"/>
                <w:lang w:val="en-MU" w:eastAsia="en-MU"/>
              </w:rPr>
              <w:t xml:space="preserve"> Countries </w:t>
            </w:r>
            <w:proofErr w:type="gramStart"/>
            <w:r w:rsidRPr="00C3646B">
              <w:rPr>
                <w:rFonts w:ascii="Times New Roman" w:eastAsia="Times New Roman" w:hAnsi="Times New Roman" w:cs="Times New Roman"/>
                <w:color w:val="auto"/>
                <w:sz w:val="16"/>
                <w:szCs w:val="16"/>
                <w:lang w:val="en-MU" w:eastAsia="en-MU"/>
              </w:rPr>
              <w:t>are able to</w:t>
            </w:r>
            <w:proofErr w:type="gramEnd"/>
            <w:r w:rsidRPr="00C3646B">
              <w:rPr>
                <w:rFonts w:ascii="Times New Roman" w:eastAsia="Times New Roman" w:hAnsi="Times New Roman" w:cs="Times New Roman"/>
                <w:color w:val="auto"/>
                <w:sz w:val="16"/>
                <w:szCs w:val="16"/>
                <w:lang w:val="en-MU" w:eastAsia="en-MU"/>
              </w:rPr>
              <w:t xml:space="preserve"> reduce the likelihood of conflict and lower the risk of natural disasters, including from climate change</w:t>
            </w:r>
          </w:p>
        </w:tc>
        <w:tc>
          <w:tcPr>
            <w:tcW w:w="1560" w:type="dxa"/>
            <w:gridSpan w:val="2"/>
            <w:tcBorders>
              <w:top w:val="nil"/>
              <w:left w:val="nil"/>
              <w:bottom w:val="single" w:sz="8" w:space="0" w:color="auto"/>
              <w:right w:val="single" w:sz="8" w:space="0" w:color="auto"/>
            </w:tcBorders>
            <w:shd w:val="clear" w:color="auto" w:fill="auto"/>
            <w:hideMark/>
          </w:tcPr>
          <w:p w14:paraId="223CE785"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Terminal Evaluation – Removal of Barriers to Solar PV Power Generation</w:t>
            </w:r>
          </w:p>
        </w:tc>
        <w:tc>
          <w:tcPr>
            <w:tcW w:w="1984" w:type="dxa"/>
            <w:gridSpan w:val="2"/>
            <w:tcBorders>
              <w:top w:val="nil"/>
              <w:left w:val="nil"/>
              <w:bottom w:val="single" w:sz="8" w:space="0" w:color="auto"/>
              <w:right w:val="single" w:sz="8" w:space="0" w:color="auto"/>
            </w:tcBorders>
            <w:shd w:val="clear" w:color="auto" w:fill="auto"/>
            <w:hideMark/>
          </w:tcPr>
          <w:p w14:paraId="158A9AE2"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Central Electricity Board, Ministry of Energy and Public Utilities, Mauritius Standards Bureau</w:t>
            </w:r>
          </w:p>
        </w:tc>
        <w:tc>
          <w:tcPr>
            <w:tcW w:w="1176" w:type="dxa"/>
            <w:gridSpan w:val="2"/>
            <w:tcBorders>
              <w:top w:val="nil"/>
              <w:left w:val="nil"/>
              <w:bottom w:val="single" w:sz="8" w:space="0" w:color="auto"/>
              <w:right w:val="single" w:sz="8" w:space="0" w:color="auto"/>
            </w:tcBorders>
            <w:shd w:val="clear" w:color="auto" w:fill="auto"/>
            <w:hideMark/>
          </w:tcPr>
          <w:p w14:paraId="0164811C"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UNDP</w:t>
            </w:r>
          </w:p>
        </w:tc>
        <w:tc>
          <w:tcPr>
            <w:tcW w:w="960" w:type="dxa"/>
            <w:gridSpan w:val="2"/>
            <w:tcBorders>
              <w:top w:val="nil"/>
              <w:left w:val="nil"/>
              <w:bottom w:val="single" w:sz="8" w:space="0" w:color="auto"/>
              <w:right w:val="single" w:sz="8" w:space="0" w:color="auto"/>
            </w:tcBorders>
            <w:shd w:val="clear" w:color="auto" w:fill="auto"/>
            <w:hideMark/>
          </w:tcPr>
          <w:p w14:paraId="07B9BAB5"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 xml:space="preserve">Project </w:t>
            </w:r>
          </w:p>
        </w:tc>
        <w:tc>
          <w:tcPr>
            <w:tcW w:w="1240" w:type="dxa"/>
            <w:gridSpan w:val="2"/>
            <w:tcBorders>
              <w:top w:val="nil"/>
              <w:left w:val="nil"/>
              <w:bottom w:val="single" w:sz="8" w:space="0" w:color="auto"/>
              <w:right w:val="single" w:sz="8" w:space="0" w:color="auto"/>
            </w:tcBorders>
            <w:shd w:val="clear" w:color="auto" w:fill="auto"/>
            <w:hideMark/>
          </w:tcPr>
          <w:p w14:paraId="7B3C79AF"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2017</w:t>
            </w:r>
          </w:p>
        </w:tc>
        <w:tc>
          <w:tcPr>
            <w:tcW w:w="962" w:type="dxa"/>
            <w:tcBorders>
              <w:top w:val="nil"/>
              <w:left w:val="nil"/>
              <w:bottom w:val="single" w:sz="8" w:space="0" w:color="auto"/>
              <w:right w:val="single" w:sz="8" w:space="0" w:color="auto"/>
            </w:tcBorders>
            <w:shd w:val="clear" w:color="auto" w:fill="auto"/>
            <w:hideMark/>
          </w:tcPr>
          <w:p w14:paraId="5A15224D"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20,000</w:t>
            </w:r>
          </w:p>
        </w:tc>
        <w:tc>
          <w:tcPr>
            <w:tcW w:w="1334" w:type="dxa"/>
            <w:tcBorders>
              <w:top w:val="nil"/>
              <w:left w:val="nil"/>
              <w:bottom w:val="single" w:sz="8" w:space="0" w:color="auto"/>
              <w:right w:val="single" w:sz="8" w:space="0" w:color="auto"/>
            </w:tcBorders>
            <w:shd w:val="clear" w:color="auto" w:fill="auto"/>
            <w:hideMark/>
          </w:tcPr>
          <w:p w14:paraId="77D1BF9B"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r>
      <w:tr w:rsidR="00C3646B" w:rsidRPr="00C3646B" w14:paraId="05FFE41F" w14:textId="77777777" w:rsidTr="002202AD">
        <w:trPr>
          <w:trHeight w:val="640"/>
        </w:trPr>
        <w:tc>
          <w:tcPr>
            <w:tcW w:w="2408" w:type="dxa"/>
            <w:gridSpan w:val="2"/>
            <w:tcBorders>
              <w:top w:val="nil"/>
              <w:left w:val="single" w:sz="8" w:space="0" w:color="auto"/>
              <w:bottom w:val="single" w:sz="8" w:space="0" w:color="auto"/>
              <w:right w:val="single" w:sz="8" w:space="0" w:color="auto"/>
            </w:tcBorders>
            <w:shd w:val="clear" w:color="auto" w:fill="auto"/>
            <w:hideMark/>
          </w:tcPr>
          <w:p w14:paraId="738FFA25"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Implementing low carbon climate resilient strategies for the Republic of Mauritius whilst ensuring employment and livelihoods opportunities for the poor and excluded</w:t>
            </w:r>
          </w:p>
        </w:tc>
        <w:tc>
          <w:tcPr>
            <w:tcW w:w="2126" w:type="dxa"/>
            <w:gridSpan w:val="2"/>
            <w:tcBorders>
              <w:top w:val="nil"/>
              <w:left w:val="nil"/>
              <w:bottom w:val="single" w:sz="8" w:space="0" w:color="auto"/>
              <w:right w:val="single" w:sz="8" w:space="0" w:color="auto"/>
            </w:tcBorders>
            <w:shd w:val="clear" w:color="auto" w:fill="auto"/>
            <w:hideMark/>
          </w:tcPr>
          <w:p w14:paraId="757C54B9"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b/>
                <w:bCs/>
                <w:color w:val="auto"/>
                <w:sz w:val="16"/>
                <w:szCs w:val="16"/>
                <w:lang w:val="en-MU" w:eastAsia="en-MU"/>
              </w:rPr>
              <w:t>Outcome 1</w:t>
            </w:r>
            <w:r w:rsidRPr="00C3646B">
              <w:rPr>
                <w:rFonts w:ascii="Times New Roman" w:eastAsia="Times New Roman" w:hAnsi="Times New Roman" w:cs="Times New Roman"/>
                <w:color w:val="auto"/>
                <w:sz w:val="16"/>
                <w:szCs w:val="16"/>
                <w:lang w:val="en-MU" w:eastAsia="en-MU"/>
              </w:rPr>
              <w:t xml:space="preserve">. Countries </w:t>
            </w:r>
            <w:proofErr w:type="gramStart"/>
            <w:r w:rsidRPr="00C3646B">
              <w:rPr>
                <w:rFonts w:ascii="Times New Roman" w:eastAsia="Times New Roman" w:hAnsi="Times New Roman" w:cs="Times New Roman"/>
                <w:color w:val="auto"/>
                <w:sz w:val="16"/>
                <w:szCs w:val="16"/>
                <w:lang w:val="en-MU" w:eastAsia="en-MU"/>
              </w:rPr>
              <w:t>are able to</w:t>
            </w:r>
            <w:proofErr w:type="gramEnd"/>
            <w:r w:rsidRPr="00C3646B">
              <w:rPr>
                <w:rFonts w:ascii="Times New Roman" w:eastAsia="Times New Roman" w:hAnsi="Times New Roman" w:cs="Times New Roman"/>
                <w:color w:val="auto"/>
                <w:sz w:val="16"/>
                <w:szCs w:val="16"/>
                <w:lang w:val="en-MU" w:eastAsia="en-MU"/>
              </w:rPr>
              <w:t xml:space="preserve"> reduce the likelihood of conflict and lower the risk of natural disasters, including from climate change</w:t>
            </w:r>
          </w:p>
        </w:tc>
        <w:tc>
          <w:tcPr>
            <w:tcW w:w="1560" w:type="dxa"/>
            <w:gridSpan w:val="2"/>
            <w:tcBorders>
              <w:top w:val="nil"/>
              <w:left w:val="nil"/>
              <w:bottom w:val="single" w:sz="8" w:space="0" w:color="auto"/>
              <w:right w:val="single" w:sz="8" w:space="0" w:color="auto"/>
            </w:tcBorders>
            <w:shd w:val="clear" w:color="auto" w:fill="auto"/>
            <w:hideMark/>
          </w:tcPr>
          <w:p w14:paraId="3DCB4401"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Terminal Evaluation – Expanding Network and Coverage of Terrestrial Protected Area Network</w:t>
            </w:r>
          </w:p>
        </w:tc>
        <w:tc>
          <w:tcPr>
            <w:tcW w:w="1984" w:type="dxa"/>
            <w:gridSpan w:val="2"/>
            <w:tcBorders>
              <w:top w:val="nil"/>
              <w:left w:val="nil"/>
              <w:bottom w:val="single" w:sz="8" w:space="0" w:color="auto"/>
              <w:right w:val="single" w:sz="8" w:space="0" w:color="auto"/>
            </w:tcBorders>
            <w:shd w:val="clear" w:color="auto" w:fill="auto"/>
            <w:hideMark/>
          </w:tcPr>
          <w:p w14:paraId="39FCAB83"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Ministry of Agro Industry and Food Security (NPCS), Ministry of Housing and Lands, Ministry of Finance and Economic Development, NGOs</w:t>
            </w:r>
          </w:p>
        </w:tc>
        <w:tc>
          <w:tcPr>
            <w:tcW w:w="1176" w:type="dxa"/>
            <w:gridSpan w:val="2"/>
            <w:tcBorders>
              <w:top w:val="nil"/>
              <w:left w:val="nil"/>
              <w:bottom w:val="single" w:sz="8" w:space="0" w:color="auto"/>
              <w:right w:val="single" w:sz="8" w:space="0" w:color="auto"/>
            </w:tcBorders>
            <w:shd w:val="clear" w:color="auto" w:fill="auto"/>
            <w:hideMark/>
          </w:tcPr>
          <w:p w14:paraId="2D4C8F91"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UNDP</w:t>
            </w:r>
          </w:p>
        </w:tc>
        <w:tc>
          <w:tcPr>
            <w:tcW w:w="960" w:type="dxa"/>
            <w:gridSpan w:val="2"/>
            <w:tcBorders>
              <w:top w:val="nil"/>
              <w:left w:val="nil"/>
              <w:bottom w:val="single" w:sz="8" w:space="0" w:color="auto"/>
              <w:right w:val="single" w:sz="8" w:space="0" w:color="auto"/>
            </w:tcBorders>
            <w:shd w:val="clear" w:color="auto" w:fill="auto"/>
            <w:hideMark/>
          </w:tcPr>
          <w:p w14:paraId="6D2C7262"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c>
          <w:tcPr>
            <w:tcW w:w="1240" w:type="dxa"/>
            <w:gridSpan w:val="2"/>
            <w:tcBorders>
              <w:top w:val="nil"/>
              <w:left w:val="nil"/>
              <w:bottom w:val="single" w:sz="8" w:space="0" w:color="auto"/>
              <w:right w:val="single" w:sz="8" w:space="0" w:color="auto"/>
            </w:tcBorders>
            <w:shd w:val="clear" w:color="auto" w:fill="auto"/>
            <w:hideMark/>
          </w:tcPr>
          <w:p w14:paraId="5D2D0918"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2018</w:t>
            </w:r>
          </w:p>
        </w:tc>
        <w:tc>
          <w:tcPr>
            <w:tcW w:w="962" w:type="dxa"/>
            <w:tcBorders>
              <w:top w:val="nil"/>
              <w:left w:val="nil"/>
              <w:bottom w:val="single" w:sz="8" w:space="0" w:color="auto"/>
              <w:right w:val="single" w:sz="8" w:space="0" w:color="auto"/>
            </w:tcBorders>
            <w:shd w:val="clear" w:color="auto" w:fill="auto"/>
            <w:hideMark/>
          </w:tcPr>
          <w:p w14:paraId="23C2C259"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25,000</w:t>
            </w:r>
          </w:p>
        </w:tc>
        <w:tc>
          <w:tcPr>
            <w:tcW w:w="1334" w:type="dxa"/>
            <w:tcBorders>
              <w:top w:val="nil"/>
              <w:left w:val="nil"/>
              <w:bottom w:val="single" w:sz="8" w:space="0" w:color="auto"/>
              <w:right w:val="single" w:sz="8" w:space="0" w:color="auto"/>
            </w:tcBorders>
            <w:shd w:val="clear" w:color="auto" w:fill="auto"/>
            <w:hideMark/>
          </w:tcPr>
          <w:p w14:paraId="01A6A801"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r>
      <w:tr w:rsidR="00C3646B" w:rsidRPr="00C3646B" w14:paraId="1BC0951C" w14:textId="77777777" w:rsidTr="002202AD">
        <w:trPr>
          <w:trHeight w:val="850"/>
        </w:trPr>
        <w:tc>
          <w:tcPr>
            <w:tcW w:w="2408" w:type="dxa"/>
            <w:gridSpan w:val="2"/>
            <w:tcBorders>
              <w:top w:val="nil"/>
              <w:left w:val="single" w:sz="8" w:space="0" w:color="auto"/>
              <w:bottom w:val="single" w:sz="8" w:space="0" w:color="auto"/>
              <w:right w:val="single" w:sz="8" w:space="0" w:color="auto"/>
            </w:tcBorders>
            <w:shd w:val="clear" w:color="auto" w:fill="auto"/>
            <w:hideMark/>
          </w:tcPr>
          <w:p w14:paraId="44DF3701"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Implementing low carbon climate resilient strategies for the Republic of Mauritius whilst ensuring employment and livelihoods opportunities for the poor and excluded</w:t>
            </w:r>
          </w:p>
        </w:tc>
        <w:tc>
          <w:tcPr>
            <w:tcW w:w="2126" w:type="dxa"/>
            <w:gridSpan w:val="2"/>
            <w:tcBorders>
              <w:top w:val="nil"/>
              <w:left w:val="nil"/>
              <w:bottom w:val="single" w:sz="8" w:space="0" w:color="auto"/>
              <w:right w:val="single" w:sz="8" w:space="0" w:color="auto"/>
            </w:tcBorders>
            <w:shd w:val="clear" w:color="auto" w:fill="auto"/>
            <w:hideMark/>
          </w:tcPr>
          <w:p w14:paraId="424E059C" w14:textId="77777777" w:rsidR="00C3646B" w:rsidRPr="00C3646B" w:rsidRDefault="00C3646B" w:rsidP="00C3646B">
            <w:pPr>
              <w:spacing w:after="0" w:line="240" w:lineRule="auto"/>
              <w:rPr>
                <w:rFonts w:ascii="Times New Roman" w:eastAsia="Times New Roman" w:hAnsi="Times New Roman" w:cs="Times New Roman"/>
                <w:b/>
                <w:bCs/>
                <w:color w:val="auto"/>
                <w:sz w:val="16"/>
                <w:szCs w:val="16"/>
                <w:lang w:val="en-MU" w:eastAsia="en-MU"/>
              </w:rPr>
            </w:pPr>
            <w:r w:rsidRPr="00C3646B">
              <w:rPr>
                <w:rFonts w:ascii="Times New Roman" w:eastAsia="Times New Roman" w:hAnsi="Times New Roman" w:cs="Times New Roman"/>
                <w:b/>
                <w:bCs/>
                <w:color w:val="auto"/>
                <w:sz w:val="16"/>
                <w:szCs w:val="16"/>
                <w:lang w:val="en-MU" w:eastAsia="en-MU"/>
              </w:rPr>
              <w:t>Outcome 1.</w:t>
            </w:r>
            <w:r w:rsidRPr="00C3646B">
              <w:rPr>
                <w:rFonts w:ascii="Times New Roman" w:eastAsia="Times New Roman" w:hAnsi="Times New Roman" w:cs="Times New Roman"/>
                <w:color w:val="auto"/>
                <w:sz w:val="16"/>
                <w:szCs w:val="16"/>
                <w:lang w:val="en-MU" w:eastAsia="en-MU"/>
              </w:rPr>
              <w:t xml:space="preserve"> Countries </w:t>
            </w:r>
            <w:proofErr w:type="gramStart"/>
            <w:r w:rsidRPr="00C3646B">
              <w:rPr>
                <w:rFonts w:ascii="Times New Roman" w:eastAsia="Times New Roman" w:hAnsi="Times New Roman" w:cs="Times New Roman"/>
                <w:color w:val="auto"/>
                <w:sz w:val="16"/>
                <w:szCs w:val="16"/>
                <w:lang w:val="en-MU" w:eastAsia="en-MU"/>
              </w:rPr>
              <w:t>are able to</w:t>
            </w:r>
            <w:proofErr w:type="gramEnd"/>
            <w:r w:rsidRPr="00C3646B">
              <w:rPr>
                <w:rFonts w:ascii="Times New Roman" w:eastAsia="Times New Roman" w:hAnsi="Times New Roman" w:cs="Times New Roman"/>
                <w:color w:val="auto"/>
                <w:sz w:val="16"/>
                <w:szCs w:val="16"/>
                <w:lang w:val="en-MU" w:eastAsia="en-MU"/>
              </w:rPr>
              <w:t xml:space="preserve"> reduce the likelihood of conflict and lower the risk of natural disasters, including from climate change</w:t>
            </w:r>
          </w:p>
        </w:tc>
        <w:tc>
          <w:tcPr>
            <w:tcW w:w="1560" w:type="dxa"/>
            <w:gridSpan w:val="2"/>
            <w:tcBorders>
              <w:top w:val="nil"/>
              <w:left w:val="nil"/>
              <w:bottom w:val="single" w:sz="8" w:space="0" w:color="auto"/>
              <w:right w:val="single" w:sz="8" w:space="0" w:color="auto"/>
            </w:tcBorders>
            <w:shd w:val="clear" w:color="auto" w:fill="auto"/>
            <w:hideMark/>
          </w:tcPr>
          <w:p w14:paraId="4639FD93"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 xml:space="preserve">Terminal Evaluation for the Climate Change Adaptation in the Coastal Zones of Mauritius </w:t>
            </w:r>
          </w:p>
        </w:tc>
        <w:tc>
          <w:tcPr>
            <w:tcW w:w="1984" w:type="dxa"/>
            <w:gridSpan w:val="2"/>
            <w:tcBorders>
              <w:top w:val="nil"/>
              <w:left w:val="nil"/>
              <w:bottom w:val="single" w:sz="8" w:space="0" w:color="auto"/>
              <w:right w:val="single" w:sz="8" w:space="0" w:color="auto"/>
            </w:tcBorders>
            <w:shd w:val="clear" w:color="auto" w:fill="auto"/>
            <w:hideMark/>
          </w:tcPr>
          <w:p w14:paraId="39C1CA51"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Ministry of Environment and Sustainable Development, University of Mauritius, Ministry of Agro Industry and Food Security, Ministry of Ocean Economy</w:t>
            </w:r>
          </w:p>
        </w:tc>
        <w:tc>
          <w:tcPr>
            <w:tcW w:w="1176" w:type="dxa"/>
            <w:gridSpan w:val="2"/>
            <w:tcBorders>
              <w:top w:val="nil"/>
              <w:left w:val="nil"/>
              <w:bottom w:val="single" w:sz="8" w:space="0" w:color="auto"/>
              <w:right w:val="single" w:sz="8" w:space="0" w:color="auto"/>
            </w:tcBorders>
            <w:shd w:val="clear" w:color="auto" w:fill="auto"/>
            <w:hideMark/>
          </w:tcPr>
          <w:p w14:paraId="5A7B5E11"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UNDP</w:t>
            </w:r>
          </w:p>
        </w:tc>
        <w:tc>
          <w:tcPr>
            <w:tcW w:w="960" w:type="dxa"/>
            <w:gridSpan w:val="2"/>
            <w:tcBorders>
              <w:top w:val="nil"/>
              <w:left w:val="nil"/>
              <w:bottom w:val="single" w:sz="8" w:space="0" w:color="auto"/>
              <w:right w:val="single" w:sz="8" w:space="0" w:color="auto"/>
            </w:tcBorders>
            <w:shd w:val="clear" w:color="auto" w:fill="auto"/>
            <w:hideMark/>
          </w:tcPr>
          <w:p w14:paraId="49D48772"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c>
          <w:tcPr>
            <w:tcW w:w="1240" w:type="dxa"/>
            <w:gridSpan w:val="2"/>
            <w:tcBorders>
              <w:top w:val="nil"/>
              <w:left w:val="nil"/>
              <w:bottom w:val="single" w:sz="8" w:space="0" w:color="auto"/>
              <w:right w:val="single" w:sz="8" w:space="0" w:color="auto"/>
            </w:tcBorders>
            <w:shd w:val="clear" w:color="auto" w:fill="auto"/>
            <w:hideMark/>
          </w:tcPr>
          <w:p w14:paraId="795CEF03"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2019</w:t>
            </w:r>
          </w:p>
        </w:tc>
        <w:tc>
          <w:tcPr>
            <w:tcW w:w="962" w:type="dxa"/>
            <w:tcBorders>
              <w:top w:val="nil"/>
              <w:left w:val="nil"/>
              <w:bottom w:val="single" w:sz="8" w:space="0" w:color="auto"/>
              <w:right w:val="single" w:sz="8" w:space="0" w:color="auto"/>
            </w:tcBorders>
            <w:shd w:val="clear" w:color="auto" w:fill="auto"/>
            <w:hideMark/>
          </w:tcPr>
          <w:p w14:paraId="7D4A34AE"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25,000</w:t>
            </w:r>
          </w:p>
        </w:tc>
        <w:tc>
          <w:tcPr>
            <w:tcW w:w="1334" w:type="dxa"/>
            <w:tcBorders>
              <w:top w:val="nil"/>
              <w:left w:val="nil"/>
              <w:bottom w:val="single" w:sz="8" w:space="0" w:color="auto"/>
              <w:right w:val="single" w:sz="8" w:space="0" w:color="auto"/>
            </w:tcBorders>
            <w:shd w:val="clear" w:color="auto" w:fill="auto"/>
            <w:hideMark/>
          </w:tcPr>
          <w:p w14:paraId="22D3FB50"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r>
      <w:tr w:rsidR="00C3646B" w:rsidRPr="00C3646B" w14:paraId="0757B317" w14:textId="77777777" w:rsidTr="002202AD">
        <w:trPr>
          <w:trHeight w:val="850"/>
        </w:trPr>
        <w:tc>
          <w:tcPr>
            <w:tcW w:w="2408" w:type="dxa"/>
            <w:gridSpan w:val="2"/>
            <w:tcBorders>
              <w:top w:val="nil"/>
              <w:left w:val="single" w:sz="8" w:space="0" w:color="auto"/>
              <w:bottom w:val="single" w:sz="8" w:space="0" w:color="auto"/>
              <w:right w:val="single" w:sz="8" w:space="0" w:color="auto"/>
            </w:tcBorders>
            <w:shd w:val="clear" w:color="auto" w:fill="auto"/>
            <w:hideMark/>
          </w:tcPr>
          <w:p w14:paraId="462501A1"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Implementing low carbon climate resilient strategies for the Republic of Mauritius whilst ensuring employment and livelihoods opportunities for the poor and excluded</w:t>
            </w:r>
          </w:p>
        </w:tc>
        <w:tc>
          <w:tcPr>
            <w:tcW w:w="2126" w:type="dxa"/>
            <w:gridSpan w:val="2"/>
            <w:tcBorders>
              <w:top w:val="nil"/>
              <w:left w:val="nil"/>
              <w:bottom w:val="single" w:sz="8" w:space="0" w:color="auto"/>
              <w:right w:val="single" w:sz="8" w:space="0" w:color="auto"/>
            </w:tcBorders>
            <w:shd w:val="clear" w:color="auto" w:fill="auto"/>
            <w:hideMark/>
          </w:tcPr>
          <w:p w14:paraId="14BC48A5" w14:textId="77777777" w:rsidR="00C3646B" w:rsidRPr="00C3646B" w:rsidRDefault="00C3646B" w:rsidP="00C3646B">
            <w:pPr>
              <w:spacing w:after="0" w:line="240" w:lineRule="auto"/>
              <w:rPr>
                <w:rFonts w:ascii="Times New Roman" w:eastAsia="Times New Roman" w:hAnsi="Times New Roman" w:cs="Times New Roman"/>
                <w:b/>
                <w:bCs/>
                <w:color w:val="auto"/>
                <w:sz w:val="16"/>
                <w:szCs w:val="16"/>
                <w:lang w:val="en-MU" w:eastAsia="en-MU"/>
              </w:rPr>
            </w:pPr>
            <w:r w:rsidRPr="00C3646B">
              <w:rPr>
                <w:rFonts w:ascii="Times New Roman" w:eastAsia="Times New Roman" w:hAnsi="Times New Roman" w:cs="Times New Roman"/>
                <w:b/>
                <w:bCs/>
                <w:color w:val="auto"/>
                <w:sz w:val="16"/>
                <w:szCs w:val="16"/>
                <w:lang w:val="en-MU" w:eastAsia="en-MU"/>
              </w:rPr>
              <w:t>Outcome 1.</w:t>
            </w:r>
            <w:r w:rsidRPr="00C3646B">
              <w:rPr>
                <w:rFonts w:ascii="Times New Roman" w:eastAsia="Times New Roman" w:hAnsi="Times New Roman" w:cs="Times New Roman"/>
                <w:color w:val="auto"/>
                <w:sz w:val="16"/>
                <w:szCs w:val="16"/>
                <w:lang w:val="en-MU" w:eastAsia="en-MU"/>
              </w:rPr>
              <w:t xml:space="preserve"> Countries </w:t>
            </w:r>
            <w:proofErr w:type="gramStart"/>
            <w:r w:rsidRPr="00C3646B">
              <w:rPr>
                <w:rFonts w:ascii="Times New Roman" w:eastAsia="Times New Roman" w:hAnsi="Times New Roman" w:cs="Times New Roman"/>
                <w:color w:val="auto"/>
                <w:sz w:val="16"/>
                <w:szCs w:val="16"/>
                <w:lang w:val="en-MU" w:eastAsia="en-MU"/>
              </w:rPr>
              <w:t>are able to</w:t>
            </w:r>
            <w:proofErr w:type="gramEnd"/>
            <w:r w:rsidRPr="00C3646B">
              <w:rPr>
                <w:rFonts w:ascii="Times New Roman" w:eastAsia="Times New Roman" w:hAnsi="Times New Roman" w:cs="Times New Roman"/>
                <w:color w:val="auto"/>
                <w:sz w:val="16"/>
                <w:szCs w:val="16"/>
                <w:lang w:val="en-MU" w:eastAsia="en-MU"/>
              </w:rPr>
              <w:t xml:space="preserve"> reduce the likelihood of conflict and lower the risk of natural disasters, including from climate change</w:t>
            </w:r>
          </w:p>
        </w:tc>
        <w:tc>
          <w:tcPr>
            <w:tcW w:w="1560" w:type="dxa"/>
            <w:gridSpan w:val="2"/>
            <w:tcBorders>
              <w:top w:val="nil"/>
              <w:left w:val="nil"/>
              <w:bottom w:val="single" w:sz="8" w:space="0" w:color="auto"/>
              <w:right w:val="single" w:sz="8" w:space="0" w:color="auto"/>
            </w:tcBorders>
            <w:shd w:val="clear" w:color="auto" w:fill="auto"/>
            <w:hideMark/>
          </w:tcPr>
          <w:p w14:paraId="163B9C8A"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 xml:space="preserve">Mid Term Evaluation for the Mainstreaming Biodiversity in the management of the coastal zone of the Republic of Mauritius </w:t>
            </w:r>
          </w:p>
        </w:tc>
        <w:tc>
          <w:tcPr>
            <w:tcW w:w="1984" w:type="dxa"/>
            <w:gridSpan w:val="2"/>
            <w:tcBorders>
              <w:top w:val="nil"/>
              <w:left w:val="nil"/>
              <w:bottom w:val="single" w:sz="8" w:space="0" w:color="auto"/>
              <w:right w:val="single" w:sz="8" w:space="0" w:color="auto"/>
            </w:tcBorders>
            <w:shd w:val="clear" w:color="auto" w:fill="auto"/>
            <w:hideMark/>
          </w:tcPr>
          <w:p w14:paraId="07F10F43"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Ministry of Ocean Economy, Ministry of Environment, Mauritius Oceanography Institute, Ministry of Tourism, Ministry of Agro Industry and Food Security, Rodrigues Regional Assembly</w:t>
            </w:r>
          </w:p>
        </w:tc>
        <w:tc>
          <w:tcPr>
            <w:tcW w:w="1176" w:type="dxa"/>
            <w:gridSpan w:val="2"/>
            <w:tcBorders>
              <w:top w:val="nil"/>
              <w:left w:val="nil"/>
              <w:bottom w:val="single" w:sz="8" w:space="0" w:color="auto"/>
              <w:right w:val="single" w:sz="8" w:space="0" w:color="auto"/>
            </w:tcBorders>
            <w:shd w:val="clear" w:color="auto" w:fill="auto"/>
            <w:hideMark/>
          </w:tcPr>
          <w:p w14:paraId="45E32880"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UNDP</w:t>
            </w:r>
          </w:p>
        </w:tc>
        <w:tc>
          <w:tcPr>
            <w:tcW w:w="960" w:type="dxa"/>
            <w:gridSpan w:val="2"/>
            <w:tcBorders>
              <w:top w:val="nil"/>
              <w:left w:val="nil"/>
              <w:bottom w:val="single" w:sz="8" w:space="0" w:color="auto"/>
              <w:right w:val="single" w:sz="8" w:space="0" w:color="auto"/>
            </w:tcBorders>
            <w:shd w:val="clear" w:color="auto" w:fill="auto"/>
            <w:hideMark/>
          </w:tcPr>
          <w:p w14:paraId="369581F4"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c>
          <w:tcPr>
            <w:tcW w:w="1240" w:type="dxa"/>
            <w:gridSpan w:val="2"/>
            <w:tcBorders>
              <w:top w:val="nil"/>
              <w:left w:val="nil"/>
              <w:bottom w:val="single" w:sz="8" w:space="0" w:color="auto"/>
              <w:right w:val="single" w:sz="8" w:space="0" w:color="auto"/>
            </w:tcBorders>
            <w:shd w:val="clear" w:color="auto" w:fill="auto"/>
            <w:hideMark/>
          </w:tcPr>
          <w:p w14:paraId="20A7441C" w14:textId="49B2C07D" w:rsidR="00C3646B" w:rsidRPr="004E5DCF" w:rsidRDefault="00C3646B" w:rsidP="00C3646B">
            <w:pPr>
              <w:spacing w:after="0" w:line="240" w:lineRule="auto"/>
              <w:rPr>
                <w:rFonts w:ascii="Times New Roman" w:eastAsia="Times New Roman" w:hAnsi="Times New Roman" w:cs="Times New Roman"/>
                <w:color w:val="auto"/>
                <w:sz w:val="16"/>
                <w:szCs w:val="16"/>
                <w:lang w:eastAsia="en-MU"/>
              </w:rPr>
            </w:pPr>
            <w:r w:rsidRPr="00C3646B">
              <w:rPr>
                <w:rFonts w:ascii="Times New Roman" w:eastAsia="Times New Roman" w:hAnsi="Times New Roman" w:cs="Times New Roman"/>
                <w:color w:val="auto"/>
                <w:sz w:val="16"/>
                <w:szCs w:val="16"/>
                <w:lang w:val="en-MU" w:eastAsia="en-MU"/>
              </w:rPr>
              <w:t>20</w:t>
            </w:r>
            <w:r w:rsidR="004E5DCF">
              <w:rPr>
                <w:rFonts w:ascii="Times New Roman" w:eastAsia="Times New Roman" w:hAnsi="Times New Roman" w:cs="Times New Roman"/>
                <w:color w:val="auto"/>
                <w:sz w:val="16"/>
                <w:szCs w:val="16"/>
                <w:lang w:eastAsia="en-MU"/>
              </w:rPr>
              <w:t>2</w:t>
            </w:r>
            <w:r w:rsidR="004E5DCF">
              <w:rPr>
                <w:rFonts w:ascii="Times New Roman" w:eastAsia="Times New Roman" w:hAnsi="Times New Roman" w:cs="Times New Roman"/>
                <w:sz w:val="16"/>
                <w:szCs w:val="16"/>
                <w:lang w:eastAsia="en-MU"/>
              </w:rPr>
              <w:t>0</w:t>
            </w:r>
          </w:p>
        </w:tc>
        <w:tc>
          <w:tcPr>
            <w:tcW w:w="962" w:type="dxa"/>
            <w:tcBorders>
              <w:top w:val="nil"/>
              <w:left w:val="nil"/>
              <w:bottom w:val="single" w:sz="8" w:space="0" w:color="auto"/>
              <w:right w:val="single" w:sz="8" w:space="0" w:color="auto"/>
            </w:tcBorders>
            <w:shd w:val="clear" w:color="auto" w:fill="auto"/>
            <w:hideMark/>
          </w:tcPr>
          <w:p w14:paraId="4BECB12D"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20,000</w:t>
            </w:r>
          </w:p>
        </w:tc>
        <w:tc>
          <w:tcPr>
            <w:tcW w:w="1334" w:type="dxa"/>
            <w:tcBorders>
              <w:top w:val="nil"/>
              <w:left w:val="nil"/>
              <w:bottom w:val="single" w:sz="8" w:space="0" w:color="auto"/>
              <w:right w:val="single" w:sz="8" w:space="0" w:color="auto"/>
            </w:tcBorders>
            <w:shd w:val="clear" w:color="auto" w:fill="auto"/>
            <w:hideMark/>
          </w:tcPr>
          <w:p w14:paraId="5255DE5E"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r>
      <w:tr w:rsidR="00C3646B" w:rsidRPr="00C3646B" w14:paraId="3E4BB3DC" w14:textId="77777777" w:rsidTr="002202AD">
        <w:trPr>
          <w:trHeight w:val="1060"/>
        </w:trPr>
        <w:tc>
          <w:tcPr>
            <w:tcW w:w="2408" w:type="dxa"/>
            <w:gridSpan w:val="2"/>
            <w:tcBorders>
              <w:top w:val="nil"/>
              <w:left w:val="single" w:sz="8" w:space="0" w:color="auto"/>
              <w:bottom w:val="single" w:sz="8" w:space="0" w:color="auto"/>
              <w:right w:val="single" w:sz="8" w:space="0" w:color="auto"/>
            </w:tcBorders>
            <w:shd w:val="clear" w:color="auto" w:fill="auto"/>
            <w:hideMark/>
          </w:tcPr>
          <w:p w14:paraId="4A7E2C4E"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Implementing low carbon climate resilient strategies for the Republic of Mauritius whilst ensuring employment and livelihoods opportunities for the poor and excluded</w:t>
            </w:r>
          </w:p>
        </w:tc>
        <w:tc>
          <w:tcPr>
            <w:tcW w:w="2126" w:type="dxa"/>
            <w:gridSpan w:val="2"/>
            <w:tcBorders>
              <w:top w:val="nil"/>
              <w:left w:val="nil"/>
              <w:bottom w:val="single" w:sz="8" w:space="0" w:color="auto"/>
              <w:right w:val="single" w:sz="8" w:space="0" w:color="auto"/>
            </w:tcBorders>
            <w:shd w:val="clear" w:color="auto" w:fill="auto"/>
            <w:hideMark/>
          </w:tcPr>
          <w:p w14:paraId="657699F4" w14:textId="77777777" w:rsidR="00C3646B" w:rsidRPr="00C3646B" w:rsidRDefault="00C3646B" w:rsidP="00C3646B">
            <w:pPr>
              <w:spacing w:after="0" w:line="240" w:lineRule="auto"/>
              <w:rPr>
                <w:rFonts w:ascii="Times New Roman" w:eastAsia="Times New Roman" w:hAnsi="Times New Roman" w:cs="Times New Roman"/>
                <w:b/>
                <w:bCs/>
                <w:color w:val="auto"/>
                <w:sz w:val="16"/>
                <w:szCs w:val="16"/>
                <w:lang w:val="en-MU" w:eastAsia="en-MU"/>
              </w:rPr>
            </w:pPr>
            <w:r w:rsidRPr="00C3646B">
              <w:rPr>
                <w:rFonts w:ascii="Times New Roman" w:eastAsia="Times New Roman" w:hAnsi="Times New Roman" w:cs="Times New Roman"/>
                <w:b/>
                <w:bCs/>
                <w:color w:val="auto"/>
                <w:sz w:val="16"/>
                <w:szCs w:val="16"/>
                <w:lang w:val="en-MU" w:eastAsia="en-MU"/>
              </w:rPr>
              <w:t>Outcome 1.</w:t>
            </w:r>
            <w:r w:rsidRPr="00C3646B">
              <w:rPr>
                <w:rFonts w:ascii="Times New Roman" w:eastAsia="Times New Roman" w:hAnsi="Times New Roman" w:cs="Times New Roman"/>
                <w:color w:val="auto"/>
                <w:sz w:val="16"/>
                <w:szCs w:val="16"/>
                <w:lang w:val="en-MU" w:eastAsia="en-MU"/>
              </w:rPr>
              <w:t xml:space="preserve"> Countries </w:t>
            </w:r>
            <w:proofErr w:type="gramStart"/>
            <w:r w:rsidRPr="00C3646B">
              <w:rPr>
                <w:rFonts w:ascii="Times New Roman" w:eastAsia="Times New Roman" w:hAnsi="Times New Roman" w:cs="Times New Roman"/>
                <w:color w:val="auto"/>
                <w:sz w:val="16"/>
                <w:szCs w:val="16"/>
                <w:lang w:val="en-MU" w:eastAsia="en-MU"/>
              </w:rPr>
              <w:t>are able to</w:t>
            </w:r>
            <w:proofErr w:type="gramEnd"/>
            <w:r w:rsidRPr="00C3646B">
              <w:rPr>
                <w:rFonts w:ascii="Times New Roman" w:eastAsia="Times New Roman" w:hAnsi="Times New Roman" w:cs="Times New Roman"/>
                <w:color w:val="auto"/>
                <w:sz w:val="16"/>
                <w:szCs w:val="16"/>
                <w:lang w:val="en-MU" w:eastAsia="en-MU"/>
              </w:rPr>
              <w:t xml:space="preserve"> reduce the likelihood of conflict and lower the risk of natural disasters, including from climate change</w:t>
            </w:r>
          </w:p>
        </w:tc>
        <w:tc>
          <w:tcPr>
            <w:tcW w:w="1560" w:type="dxa"/>
            <w:gridSpan w:val="2"/>
            <w:tcBorders>
              <w:top w:val="nil"/>
              <w:left w:val="nil"/>
              <w:bottom w:val="single" w:sz="8" w:space="0" w:color="auto"/>
              <w:right w:val="single" w:sz="8" w:space="0" w:color="auto"/>
            </w:tcBorders>
            <w:shd w:val="clear" w:color="auto" w:fill="auto"/>
            <w:hideMark/>
          </w:tcPr>
          <w:p w14:paraId="11FD1BE1"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 xml:space="preserve">Mid Term Evaluation for the AFB funded Coral Restoration project </w:t>
            </w:r>
          </w:p>
        </w:tc>
        <w:tc>
          <w:tcPr>
            <w:tcW w:w="1984" w:type="dxa"/>
            <w:gridSpan w:val="2"/>
            <w:tcBorders>
              <w:top w:val="nil"/>
              <w:left w:val="nil"/>
              <w:bottom w:val="single" w:sz="8" w:space="0" w:color="auto"/>
              <w:right w:val="single" w:sz="8" w:space="0" w:color="auto"/>
            </w:tcBorders>
            <w:shd w:val="clear" w:color="auto" w:fill="auto"/>
            <w:hideMark/>
          </w:tcPr>
          <w:p w14:paraId="36235258"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 xml:space="preserve">Ministry </w:t>
            </w:r>
            <w:proofErr w:type="gramStart"/>
            <w:r w:rsidRPr="00C3646B">
              <w:rPr>
                <w:rFonts w:ascii="Times New Roman" w:eastAsia="Times New Roman" w:hAnsi="Times New Roman" w:cs="Times New Roman"/>
                <w:color w:val="auto"/>
                <w:sz w:val="16"/>
                <w:szCs w:val="16"/>
                <w:lang w:val="en-MU" w:eastAsia="en-MU"/>
              </w:rPr>
              <w:t>of  Blue</w:t>
            </w:r>
            <w:proofErr w:type="gramEnd"/>
            <w:r w:rsidRPr="00C3646B">
              <w:rPr>
                <w:rFonts w:ascii="Times New Roman" w:eastAsia="Times New Roman" w:hAnsi="Times New Roman" w:cs="Times New Roman"/>
                <w:color w:val="auto"/>
                <w:sz w:val="16"/>
                <w:szCs w:val="16"/>
                <w:lang w:val="en-MU" w:eastAsia="en-MU"/>
              </w:rPr>
              <w:t xml:space="preserve"> Economy Mauritius, Mauritius Oceanography Institute, Ministry of</w:t>
            </w:r>
            <w:r w:rsidRPr="00C3646B">
              <w:rPr>
                <w:rFonts w:ascii="Times New Roman" w:eastAsia="Times New Roman" w:hAnsi="Times New Roman" w:cs="Times New Roman"/>
                <w:strike/>
                <w:color w:val="auto"/>
                <w:sz w:val="16"/>
                <w:szCs w:val="16"/>
                <w:lang w:val="en-MU" w:eastAsia="en-MU"/>
              </w:rPr>
              <w:t xml:space="preserve"> </w:t>
            </w:r>
            <w:r w:rsidRPr="00C3646B">
              <w:rPr>
                <w:rFonts w:ascii="Times New Roman" w:eastAsia="Times New Roman" w:hAnsi="Times New Roman" w:cs="Times New Roman"/>
                <w:color w:val="auto"/>
                <w:sz w:val="16"/>
                <w:szCs w:val="16"/>
                <w:lang w:val="en-MU" w:eastAsia="en-MU"/>
              </w:rPr>
              <w:t xml:space="preserve"> Agriculture, Climate Change and Environment Seychelles, Seychelles National Parks Authority, Marine Conversation Society Seychelles, Nature Seychelles</w:t>
            </w:r>
          </w:p>
        </w:tc>
        <w:tc>
          <w:tcPr>
            <w:tcW w:w="1176" w:type="dxa"/>
            <w:gridSpan w:val="2"/>
            <w:tcBorders>
              <w:top w:val="nil"/>
              <w:left w:val="nil"/>
              <w:bottom w:val="single" w:sz="8" w:space="0" w:color="auto"/>
              <w:right w:val="single" w:sz="8" w:space="0" w:color="auto"/>
            </w:tcBorders>
            <w:shd w:val="clear" w:color="auto" w:fill="auto"/>
            <w:hideMark/>
          </w:tcPr>
          <w:p w14:paraId="041AB803"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UNDP</w:t>
            </w:r>
          </w:p>
        </w:tc>
        <w:tc>
          <w:tcPr>
            <w:tcW w:w="960" w:type="dxa"/>
            <w:gridSpan w:val="2"/>
            <w:tcBorders>
              <w:top w:val="nil"/>
              <w:left w:val="nil"/>
              <w:bottom w:val="single" w:sz="8" w:space="0" w:color="auto"/>
              <w:right w:val="single" w:sz="8" w:space="0" w:color="auto"/>
            </w:tcBorders>
            <w:shd w:val="clear" w:color="auto" w:fill="auto"/>
            <w:hideMark/>
          </w:tcPr>
          <w:p w14:paraId="10120DDB"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c>
          <w:tcPr>
            <w:tcW w:w="1240" w:type="dxa"/>
            <w:gridSpan w:val="2"/>
            <w:tcBorders>
              <w:top w:val="nil"/>
              <w:left w:val="nil"/>
              <w:bottom w:val="single" w:sz="8" w:space="0" w:color="auto"/>
              <w:right w:val="single" w:sz="8" w:space="0" w:color="auto"/>
            </w:tcBorders>
            <w:shd w:val="clear" w:color="auto" w:fill="auto"/>
            <w:hideMark/>
          </w:tcPr>
          <w:p w14:paraId="1FAA37F8" w14:textId="3A6A4E10" w:rsidR="00C3646B" w:rsidRPr="004E5DCF" w:rsidRDefault="00C3646B" w:rsidP="00C3646B">
            <w:pPr>
              <w:spacing w:after="0" w:line="240" w:lineRule="auto"/>
              <w:rPr>
                <w:rFonts w:ascii="Times New Roman" w:eastAsia="Times New Roman" w:hAnsi="Times New Roman" w:cs="Times New Roman"/>
                <w:color w:val="auto"/>
                <w:sz w:val="16"/>
                <w:szCs w:val="16"/>
                <w:lang w:eastAsia="en-MU"/>
              </w:rPr>
            </w:pPr>
            <w:r w:rsidRPr="00C3646B">
              <w:rPr>
                <w:rFonts w:ascii="Times New Roman" w:eastAsia="Times New Roman" w:hAnsi="Times New Roman" w:cs="Times New Roman"/>
                <w:color w:val="auto"/>
                <w:sz w:val="16"/>
                <w:szCs w:val="16"/>
                <w:lang w:val="en-MU" w:eastAsia="en-MU"/>
              </w:rPr>
              <w:t>202</w:t>
            </w:r>
            <w:r w:rsidR="004E5DCF">
              <w:rPr>
                <w:rFonts w:ascii="Times New Roman" w:eastAsia="Times New Roman" w:hAnsi="Times New Roman" w:cs="Times New Roman"/>
                <w:color w:val="auto"/>
                <w:sz w:val="16"/>
                <w:szCs w:val="16"/>
                <w:lang w:eastAsia="en-MU"/>
              </w:rPr>
              <w:t>3</w:t>
            </w:r>
          </w:p>
        </w:tc>
        <w:tc>
          <w:tcPr>
            <w:tcW w:w="962" w:type="dxa"/>
            <w:tcBorders>
              <w:top w:val="nil"/>
              <w:left w:val="nil"/>
              <w:bottom w:val="single" w:sz="8" w:space="0" w:color="auto"/>
              <w:right w:val="single" w:sz="8" w:space="0" w:color="auto"/>
            </w:tcBorders>
            <w:shd w:val="clear" w:color="auto" w:fill="auto"/>
            <w:hideMark/>
          </w:tcPr>
          <w:p w14:paraId="6031DB6A"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45,000</w:t>
            </w:r>
          </w:p>
        </w:tc>
        <w:tc>
          <w:tcPr>
            <w:tcW w:w="1334" w:type="dxa"/>
            <w:tcBorders>
              <w:top w:val="nil"/>
              <w:left w:val="nil"/>
              <w:bottom w:val="single" w:sz="8" w:space="0" w:color="auto"/>
              <w:right w:val="single" w:sz="8" w:space="0" w:color="auto"/>
            </w:tcBorders>
            <w:shd w:val="clear" w:color="auto" w:fill="auto"/>
            <w:hideMark/>
          </w:tcPr>
          <w:p w14:paraId="73BB65CB" w14:textId="77777777" w:rsidR="00C3646B" w:rsidRPr="00C3646B" w:rsidRDefault="00C3646B" w:rsidP="00C3646B">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r>
      <w:tr w:rsidR="00155F35" w:rsidRPr="00C3646B" w14:paraId="05C52898" w14:textId="77777777" w:rsidTr="002202AD">
        <w:trPr>
          <w:trHeight w:val="1060"/>
        </w:trPr>
        <w:tc>
          <w:tcPr>
            <w:tcW w:w="2408" w:type="dxa"/>
            <w:gridSpan w:val="2"/>
            <w:tcBorders>
              <w:top w:val="nil"/>
              <w:left w:val="single" w:sz="8" w:space="0" w:color="auto"/>
              <w:bottom w:val="single" w:sz="8" w:space="0" w:color="auto"/>
              <w:right w:val="single" w:sz="8" w:space="0" w:color="auto"/>
            </w:tcBorders>
            <w:shd w:val="clear" w:color="auto" w:fill="auto"/>
            <w:hideMark/>
          </w:tcPr>
          <w:p w14:paraId="793FE472" w14:textId="77777777" w:rsidR="00155F35" w:rsidRPr="00C3646B" w:rsidRDefault="00155F35" w:rsidP="00155F35">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lastRenderedPageBreak/>
              <w:t>Implementing low carbon climate resilient strategies for the Republic of Mauritius whilst ensuring employment and livelihoods opportunities for the poor and excluded</w:t>
            </w:r>
          </w:p>
        </w:tc>
        <w:tc>
          <w:tcPr>
            <w:tcW w:w="2126" w:type="dxa"/>
            <w:gridSpan w:val="2"/>
            <w:tcBorders>
              <w:top w:val="nil"/>
              <w:left w:val="nil"/>
              <w:bottom w:val="single" w:sz="8" w:space="0" w:color="auto"/>
              <w:right w:val="single" w:sz="8" w:space="0" w:color="auto"/>
            </w:tcBorders>
            <w:shd w:val="clear" w:color="auto" w:fill="auto"/>
            <w:hideMark/>
          </w:tcPr>
          <w:p w14:paraId="232BEE57" w14:textId="77777777" w:rsidR="00155F35" w:rsidRPr="00C3646B" w:rsidRDefault="00155F35" w:rsidP="00155F35">
            <w:pPr>
              <w:spacing w:after="0" w:line="240" w:lineRule="auto"/>
              <w:rPr>
                <w:rFonts w:ascii="Times New Roman" w:eastAsia="Times New Roman" w:hAnsi="Times New Roman" w:cs="Times New Roman"/>
                <w:b/>
                <w:bCs/>
                <w:color w:val="auto"/>
                <w:sz w:val="16"/>
                <w:szCs w:val="16"/>
                <w:lang w:val="en-MU" w:eastAsia="en-MU"/>
              </w:rPr>
            </w:pPr>
            <w:r w:rsidRPr="00C3646B">
              <w:rPr>
                <w:rFonts w:ascii="Times New Roman" w:eastAsia="Times New Roman" w:hAnsi="Times New Roman" w:cs="Times New Roman"/>
                <w:b/>
                <w:bCs/>
                <w:color w:val="auto"/>
                <w:sz w:val="16"/>
                <w:szCs w:val="16"/>
                <w:lang w:val="en-MU" w:eastAsia="en-MU"/>
              </w:rPr>
              <w:t>Outcome 1.</w:t>
            </w:r>
            <w:r w:rsidRPr="00C3646B">
              <w:rPr>
                <w:rFonts w:ascii="Times New Roman" w:eastAsia="Times New Roman" w:hAnsi="Times New Roman" w:cs="Times New Roman"/>
                <w:color w:val="auto"/>
                <w:sz w:val="16"/>
                <w:szCs w:val="16"/>
                <w:lang w:val="en-MU" w:eastAsia="en-MU"/>
              </w:rPr>
              <w:t xml:space="preserve"> Countries </w:t>
            </w:r>
            <w:proofErr w:type="gramStart"/>
            <w:r w:rsidRPr="00C3646B">
              <w:rPr>
                <w:rFonts w:ascii="Times New Roman" w:eastAsia="Times New Roman" w:hAnsi="Times New Roman" w:cs="Times New Roman"/>
                <w:color w:val="auto"/>
                <w:sz w:val="16"/>
                <w:szCs w:val="16"/>
                <w:lang w:val="en-MU" w:eastAsia="en-MU"/>
              </w:rPr>
              <w:t>are able to</w:t>
            </w:r>
            <w:proofErr w:type="gramEnd"/>
            <w:r w:rsidRPr="00C3646B">
              <w:rPr>
                <w:rFonts w:ascii="Times New Roman" w:eastAsia="Times New Roman" w:hAnsi="Times New Roman" w:cs="Times New Roman"/>
                <w:color w:val="auto"/>
                <w:sz w:val="16"/>
                <w:szCs w:val="16"/>
                <w:lang w:val="en-MU" w:eastAsia="en-MU"/>
              </w:rPr>
              <w:t xml:space="preserve"> reduce the likelihood of conflict and lower the risk of natural disasters, including from climate change</w:t>
            </w:r>
          </w:p>
        </w:tc>
        <w:tc>
          <w:tcPr>
            <w:tcW w:w="1560" w:type="dxa"/>
            <w:gridSpan w:val="2"/>
            <w:tcBorders>
              <w:top w:val="nil"/>
              <w:left w:val="nil"/>
              <w:bottom w:val="single" w:sz="8" w:space="0" w:color="auto"/>
              <w:right w:val="single" w:sz="8" w:space="0" w:color="auto"/>
            </w:tcBorders>
            <w:shd w:val="clear" w:color="auto" w:fill="auto"/>
            <w:hideMark/>
          </w:tcPr>
          <w:p w14:paraId="67633C12" w14:textId="77777777" w:rsidR="00155F35" w:rsidRPr="00C3646B" w:rsidRDefault="00155F35" w:rsidP="00155F35">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 xml:space="preserve">Terminal Evaluation for the AFB funded Coral Restoration project </w:t>
            </w:r>
          </w:p>
        </w:tc>
        <w:tc>
          <w:tcPr>
            <w:tcW w:w="1984" w:type="dxa"/>
            <w:gridSpan w:val="2"/>
            <w:tcBorders>
              <w:top w:val="nil"/>
              <w:left w:val="nil"/>
              <w:bottom w:val="single" w:sz="8" w:space="0" w:color="auto"/>
              <w:right w:val="single" w:sz="8" w:space="0" w:color="auto"/>
            </w:tcBorders>
            <w:shd w:val="clear" w:color="auto" w:fill="auto"/>
            <w:hideMark/>
          </w:tcPr>
          <w:p w14:paraId="7487C453" w14:textId="77777777" w:rsidR="00155F35" w:rsidRDefault="00155F35" w:rsidP="00155F35">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 xml:space="preserve">Ministry of Blue Economy Mauritius, Mauritius Oceanography Institute, Ministry </w:t>
            </w:r>
            <w:proofErr w:type="gramStart"/>
            <w:r w:rsidRPr="00C3646B">
              <w:rPr>
                <w:rFonts w:ascii="Times New Roman" w:eastAsia="Times New Roman" w:hAnsi="Times New Roman" w:cs="Times New Roman"/>
                <w:color w:val="auto"/>
                <w:sz w:val="16"/>
                <w:szCs w:val="16"/>
                <w:lang w:val="en-MU" w:eastAsia="en-MU"/>
              </w:rPr>
              <w:t>of</w:t>
            </w:r>
            <w:r w:rsidRPr="00C3646B">
              <w:rPr>
                <w:rFonts w:ascii="Times New Roman" w:eastAsia="Times New Roman" w:hAnsi="Times New Roman" w:cs="Times New Roman"/>
                <w:strike/>
                <w:color w:val="auto"/>
                <w:sz w:val="16"/>
                <w:szCs w:val="16"/>
                <w:lang w:val="en-MU" w:eastAsia="en-MU"/>
              </w:rPr>
              <w:t xml:space="preserve"> </w:t>
            </w:r>
            <w:r w:rsidRPr="00C3646B">
              <w:rPr>
                <w:rFonts w:ascii="Times New Roman" w:eastAsia="Times New Roman" w:hAnsi="Times New Roman" w:cs="Times New Roman"/>
                <w:color w:val="auto"/>
                <w:sz w:val="16"/>
                <w:szCs w:val="16"/>
                <w:lang w:val="en-MU" w:eastAsia="en-MU"/>
              </w:rPr>
              <w:t xml:space="preserve"> Agriculture</w:t>
            </w:r>
            <w:proofErr w:type="gramEnd"/>
            <w:r w:rsidRPr="00C3646B">
              <w:rPr>
                <w:rFonts w:ascii="Times New Roman" w:eastAsia="Times New Roman" w:hAnsi="Times New Roman" w:cs="Times New Roman"/>
                <w:color w:val="auto"/>
                <w:sz w:val="16"/>
                <w:szCs w:val="16"/>
                <w:lang w:val="en-MU" w:eastAsia="en-MU"/>
              </w:rPr>
              <w:t>, Climate Change and Environment Seychelles, Seychelles National Parks Authority, Marine Conversation Society Seychelles, Nature Seychelles</w:t>
            </w:r>
          </w:p>
          <w:p w14:paraId="65046EC8" w14:textId="48F4DB24" w:rsidR="004E5DCF" w:rsidRPr="00C3646B" w:rsidRDefault="004E5DCF" w:rsidP="00155F35">
            <w:pPr>
              <w:spacing w:after="0" w:line="240" w:lineRule="auto"/>
              <w:rPr>
                <w:rFonts w:ascii="Times New Roman" w:eastAsia="Times New Roman" w:hAnsi="Times New Roman" w:cs="Times New Roman"/>
                <w:color w:val="auto"/>
                <w:sz w:val="16"/>
                <w:szCs w:val="16"/>
                <w:lang w:val="en-MU" w:eastAsia="en-MU"/>
              </w:rPr>
            </w:pPr>
          </w:p>
        </w:tc>
        <w:tc>
          <w:tcPr>
            <w:tcW w:w="1176" w:type="dxa"/>
            <w:gridSpan w:val="2"/>
            <w:tcBorders>
              <w:top w:val="nil"/>
              <w:left w:val="nil"/>
              <w:bottom w:val="single" w:sz="8" w:space="0" w:color="auto"/>
              <w:right w:val="single" w:sz="8" w:space="0" w:color="auto"/>
            </w:tcBorders>
            <w:shd w:val="clear" w:color="auto" w:fill="auto"/>
            <w:hideMark/>
          </w:tcPr>
          <w:p w14:paraId="761ACC3D" w14:textId="77777777" w:rsidR="00155F35" w:rsidRPr="00C3646B" w:rsidRDefault="00155F35" w:rsidP="00155F35">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UNDP</w:t>
            </w:r>
          </w:p>
        </w:tc>
        <w:tc>
          <w:tcPr>
            <w:tcW w:w="960" w:type="dxa"/>
            <w:gridSpan w:val="2"/>
            <w:tcBorders>
              <w:top w:val="nil"/>
              <w:left w:val="nil"/>
              <w:bottom w:val="single" w:sz="8" w:space="0" w:color="auto"/>
              <w:right w:val="single" w:sz="8" w:space="0" w:color="auto"/>
            </w:tcBorders>
            <w:shd w:val="clear" w:color="auto" w:fill="auto"/>
            <w:hideMark/>
          </w:tcPr>
          <w:p w14:paraId="7D1A3B57" w14:textId="77777777" w:rsidR="00155F35" w:rsidRPr="00C3646B" w:rsidRDefault="00155F35" w:rsidP="00155F35">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c>
          <w:tcPr>
            <w:tcW w:w="1240" w:type="dxa"/>
            <w:gridSpan w:val="2"/>
            <w:tcBorders>
              <w:top w:val="nil"/>
              <w:left w:val="nil"/>
              <w:bottom w:val="single" w:sz="8" w:space="0" w:color="auto"/>
              <w:right w:val="single" w:sz="8" w:space="0" w:color="auto"/>
            </w:tcBorders>
            <w:shd w:val="clear" w:color="auto" w:fill="auto"/>
            <w:hideMark/>
          </w:tcPr>
          <w:p w14:paraId="72636A1E" w14:textId="77777777" w:rsidR="00155F35" w:rsidRPr="00C3646B" w:rsidRDefault="00155F35" w:rsidP="00155F35">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2026</w:t>
            </w:r>
          </w:p>
        </w:tc>
        <w:tc>
          <w:tcPr>
            <w:tcW w:w="962" w:type="dxa"/>
            <w:tcBorders>
              <w:top w:val="nil"/>
              <w:left w:val="nil"/>
              <w:bottom w:val="single" w:sz="8" w:space="0" w:color="auto"/>
              <w:right w:val="single" w:sz="8" w:space="0" w:color="auto"/>
            </w:tcBorders>
            <w:shd w:val="clear" w:color="auto" w:fill="auto"/>
            <w:hideMark/>
          </w:tcPr>
          <w:p w14:paraId="6AEB084B" w14:textId="77777777" w:rsidR="00155F35" w:rsidRPr="00C3646B" w:rsidRDefault="00155F35" w:rsidP="00155F35">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45,000</w:t>
            </w:r>
          </w:p>
        </w:tc>
        <w:tc>
          <w:tcPr>
            <w:tcW w:w="1334" w:type="dxa"/>
            <w:tcBorders>
              <w:top w:val="nil"/>
              <w:left w:val="nil"/>
              <w:bottom w:val="single" w:sz="8" w:space="0" w:color="auto"/>
              <w:right w:val="single" w:sz="8" w:space="0" w:color="auto"/>
            </w:tcBorders>
            <w:shd w:val="clear" w:color="auto" w:fill="auto"/>
            <w:hideMark/>
          </w:tcPr>
          <w:p w14:paraId="55AA07C7" w14:textId="77777777" w:rsidR="00155F35" w:rsidRPr="00C3646B" w:rsidRDefault="00155F35" w:rsidP="00155F35">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r>
      <w:tr w:rsidR="00155F35" w:rsidRPr="00C3646B" w14:paraId="3FBB6981" w14:textId="77777777" w:rsidTr="002202AD">
        <w:trPr>
          <w:trHeight w:val="1690"/>
        </w:trPr>
        <w:tc>
          <w:tcPr>
            <w:tcW w:w="2408" w:type="dxa"/>
            <w:gridSpan w:val="2"/>
            <w:tcBorders>
              <w:top w:val="nil"/>
              <w:left w:val="single" w:sz="8" w:space="0" w:color="auto"/>
              <w:bottom w:val="single" w:sz="8" w:space="0" w:color="auto"/>
              <w:right w:val="single" w:sz="8" w:space="0" w:color="auto"/>
            </w:tcBorders>
            <w:shd w:val="clear" w:color="auto" w:fill="auto"/>
            <w:hideMark/>
          </w:tcPr>
          <w:p w14:paraId="77B31067" w14:textId="3297488D" w:rsidR="00155F35" w:rsidRPr="00C3646B" w:rsidRDefault="004E5DCF" w:rsidP="00155F35">
            <w:pPr>
              <w:spacing w:after="0" w:line="240" w:lineRule="auto"/>
              <w:rPr>
                <w:rFonts w:ascii="Times New Roman" w:eastAsia="Times New Roman" w:hAnsi="Times New Roman" w:cs="Times New Roman"/>
                <w:color w:val="000000"/>
                <w:sz w:val="16"/>
                <w:szCs w:val="16"/>
                <w:highlight w:val="yellow"/>
                <w:lang w:val="en-MU" w:eastAsia="en-MU"/>
              </w:rPr>
            </w:pPr>
            <w:r w:rsidRPr="00C3646B">
              <w:rPr>
                <w:rFonts w:ascii="Times New Roman" w:eastAsia="Times New Roman" w:hAnsi="Times New Roman" w:cs="Times New Roman"/>
                <w:color w:val="auto"/>
                <w:sz w:val="16"/>
                <w:szCs w:val="16"/>
                <w:lang w:val="en-MU" w:eastAsia="en-MU"/>
              </w:rPr>
              <w:t>Implementing low carbon climate resilient strategies for the Republic of Mauritius whilst ensuring employment and livelihoods opportunities for the poor and excluded</w:t>
            </w:r>
          </w:p>
        </w:tc>
        <w:tc>
          <w:tcPr>
            <w:tcW w:w="2126" w:type="dxa"/>
            <w:gridSpan w:val="2"/>
            <w:tcBorders>
              <w:top w:val="nil"/>
              <w:left w:val="nil"/>
              <w:bottom w:val="single" w:sz="8" w:space="0" w:color="auto"/>
              <w:right w:val="single" w:sz="8" w:space="0" w:color="auto"/>
            </w:tcBorders>
            <w:shd w:val="clear" w:color="auto" w:fill="auto"/>
            <w:vAlign w:val="center"/>
            <w:hideMark/>
          </w:tcPr>
          <w:p w14:paraId="2B8940AC" w14:textId="1C176839" w:rsidR="00155F35" w:rsidRPr="004E5DCF" w:rsidRDefault="00155F35" w:rsidP="004E5DCF">
            <w:pPr>
              <w:spacing w:after="0" w:line="240" w:lineRule="auto"/>
              <w:rPr>
                <w:rFonts w:ascii="Times New Roman" w:eastAsia="Times New Roman" w:hAnsi="Times New Roman" w:cs="Times New Roman"/>
                <w:b/>
                <w:bCs/>
                <w:color w:val="auto"/>
                <w:sz w:val="16"/>
                <w:szCs w:val="16"/>
                <w:lang w:val="en-MU" w:eastAsia="en-MU"/>
              </w:rPr>
            </w:pPr>
            <w:r w:rsidRPr="004E5DCF">
              <w:rPr>
                <w:rFonts w:ascii="Times New Roman" w:eastAsia="Times New Roman" w:hAnsi="Times New Roman" w:cs="Times New Roman"/>
                <w:b/>
                <w:bCs/>
                <w:color w:val="auto"/>
                <w:sz w:val="16"/>
                <w:szCs w:val="16"/>
                <w:lang w:val="en-MU" w:eastAsia="en-MU"/>
              </w:rPr>
              <w:t>Outcome 1</w:t>
            </w:r>
            <w:r w:rsidR="004E5DCF" w:rsidRPr="004E5DCF">
              <w:rPr>
                <w:rFonts w:ascii="Times New Roman" w:eastAsia="Times New Roman" w:hAnsi="Times New Roman" w:cs="Times New Roman"/>
                <w:color w:val="auto"/>
                <w:sz w:val="16"/>
                <w:szCs w:val="16"/>
                <w:lang w:val="en-MU" w:eastAsia="en-MU"/>
              </w:rPr>
              <w:t xml:space="preserve"> Countries </w:t>
            </w:r>
            <w:proofErr w:type="gramStart"/>
            <w:r w:rsidR="004E5DCF" w:rsidRPr="004E5DCF">
              <w:rPr>
                <w:rFonts w:ascii="Times New Roman" w:eastAsia="Times New Roman" w:hAnsi="Times New Roman" w:cs="Times New Roman"/>
                <w:color w:val="auto"/>
                <w:sz w:val="16"/>
                <w:szCs w:val="16"/>
                <w:lang w:val="en-MU" w:eastAsia="en-MU"/>
              </w:rPr>
              <w:t>are able to</w:t>
            </w:r>
            <w:proofErr w:type="gramEnd"/>
            <w:r w:rsidR="004E5DCF" w:rsidRPr="004E5DCF">
              <w:rPr>
                <w:rFonts w:ascii="Times New Roman" w:eastAsia="Times New Roman" w:hAnsi="Times New Roman" w:cs="Times New Roman"/>
                <w:color w:val="auto"/>
                <w:sz w:val="16"/>
                <w:szCs w:val="16"/>
                <w:lang w:val="en-MU" w:eastAsia="en-MU"/>
              </w:rPr>
              <w:t xml:space="preserve"> reduce the likelihood of conflict and lower the risk of natural disasters, including from climate change</w:t>
            </w:r>
          </w:p>
        </w:tc>
        <w:tc>
          <w:tcPr>
            <w:tcW w:w="1560" w:type="dxa"/>
            <w:gridSpan w:val="2"/>
            <w:tcBorders>
              <w:top w:val="nil"/>
              <w:left w:val="nil"/>
              <w:bottom w:val="single" w:sz="8" w:space="0" w:color="auto"/>
              <w:right w:val="single" w:sz="8" w:space="0" w:color="auto"/>
            </w:tcBorders>
            <w:shd w:val="clear" w:color="auto" w:fill="auto"/>
            <w:hideMark/>
          </w:tcPr>
          <w:p w14:paraId="4B82C6B3" w14:textId="6440063D" w:rsidR="00155F35" w:rsidRPr="004E5DCF" w:rsidRDefault="004E5DCF" w:rsidP="00155F35">
            <w:pPr>
              <w:spacing w:after="0" w:line="240" w:lineRule="auto"/>
              <w:rPr>
                <w:rFonts w:ascii="Times New Roman" w:eastAsia="Times New Roman" w:hAnsi="Times New Roman" w:cs="Times New Roman"/>
                <w:color w:val="auto"/>
                <w:sz w:val="16"/>
                <w:szCs w:val="16"/>
                <w:lang w:eastAsia="en-MU"/>
              </w:rPr>
            </w:pPr>
            <w:r w:rsidRPr="004E5DCF">
              <w:rPr>
                <w:rFonts w:ascii="Times New Roman" w:eastAsia="Times New Roman" w:hAnsi="Times New Roman" w:cs="Times New Roman"/>
                <w:color w:val="auto"/>
                <w:sz w:val="16"/>
                <w:szCs w:val="16"/>
                <w:lang w:eastAsia="en-MU"/>
              </w:rPr>
              <w:t>I</w:t>
            </w:r>
            <w:r w:rsidRPr="004E5DCF">
              <w:rPr>
                <w:rFonts w:ascii="Times New Roman" w:eastAsia="Times New Roman" w:hAnsi="Times New Roman" w:cs="Times New Roman"/>
                <w:sz w:val="16"/>
                <w:szCs w:val="16"/>
                <w:lang w:eastAsia="en-MU"/>
              </w:rPr>
              <w:t>ndependent Country Programme Evaluation</w:t>
            </w:r>
          </w:p>
        </w:tc>
        <w:tc>
          <w:tcPr>
            <w:tcW w:w="1984" w:type="dxa"/>
            <w:gridSpan w:val="2"/>
            <w:tcBorders>
              <w:top w:val="nil"/>
              <w:left w:val="nil"/>
              <w:bottom w:val="single" w:sz="8" w:space="0" w:color="auto"/>
              <w:right w:val="single" w:sz="8" w:space="0" w:color="auto"/>
            </w:tcBorders>
            <w:shd w:val="clear" w:color="auto" w:fill="auto"/>
            <w:hideMark/>
          </w:tcPr>
          <w:p w14:paraId="730D8E0D" w14:textId="77777777" w:rsidR="00155F35" w:rsidRPr="004E5DCF" w:rsidRDefault="00155F35" w:rsidP="00155F35">
            <w:pPr>
              <w:spacing w:after="0" w:line="240" w:lineRule="auto"/>
              <w:rPr>
                <w:rFonts w:ascii="Times New Roman" w:eastAsia="Times New Roman" w:hAnsi="Times New Roman" w:cs="Times New Roman"/>
                <w:color w:val="auto"/>
                <w:sz w:val="16"/>
                <w:szCs w:val="16"/>
                <w:lang w:val="en-MU" w:eastAsia="en-MU"/>
              </w:rPr>
            </w:pPr>
            <w:r w:rsidRPr="004E5DCF">
              <w:rPr>
                <w:rFonts w:ascii="Times New Roman" w:eastAsia="Times New Roman" w:hAnsi="Times New Roman" w:cs="Times New Roman"/>
                <w:color w:val="auto"/>
                <w:sz w:val="16"/>
                <w:szCs w:val="16"/>
                <w:lang w:val="en-MU" w:eastAsia="en-MU"/>
              </w:rPr>
              <w:t>CPD Reference Group, composed of all project partners, co- chaired with the Ministry of Finance and Economic Development</w:t>
            </w:r>
          </w:p>
        </w:tc>
        <w:tc>
          <w:tcPr>
            <w:tcW w:w="1176" w:type="dxa"/>
            <w:gridSpan w:val="2"/>
            <w:tcBorders>
              <w:top w:val="nil"/>
              <w:left w:val="nil"/>
              <w:bottom w:val="single" w:sz="8" w:space="0" w:color="auto"/>
              <w:right w:val="single" w:sz="8" w:space="0" w:color="auto"/>
            </w:tcBorders>
            <w:shd w:val="clear" w:color="auto" w:fill="auto"/>
            <w:hideMark/>
          </w:tcPr>
          <w:p w14:paraId="6A0F7E6F" w14:textId="77777777" w:rsidR="00155F35" w:rsidRPr="004E5DCF" w:rsidRDefault="00155F35" w:rsidP="00155F35">
            <w:pPr>
              <w:spacing w:after="0" w:line="240" w:lineRule="auto"/>
              <w:rPr>
                <w:rFonts w:ascii="Times New Roman" w:eastAsia="Times New Roman" w:hAnsi="Times New Roman" w:cs="Times New Roman"/>
                <w:color w:val="auto"/>
                <w:sz w:val="16"/>
                <w:szCs w:val="16"/>
                <w:lang w:val="en-MU" w:eastAsia="en-MU"/>
              </w:rPr>
            </w:pPr>
            <w:r w:rsidRPr="004E5DCF">
              <w:rPr>
                <w:rFonts w:ascii="Times New Roman" w:eastAsia="Times New Roman" w:hAnsi="Times New Roman" w:cs="Times New Roman"/>
                <w:color w:val="auto"/>
                <w:sz w:val="16"/>
                <w:szCs w:val="16"/>
                <w:lang w:val="en-MU" w:eastAsia="en-MU"/>
              </w:rPr>
              <w:t>UNDP</w:t>
            </w:r>
          </w:p>
        </w:tc>
        <w:tc>
          <w:tcPr>
            <w:tcW w:w="960" w:type="dxa"/>
            <w:gridSpan w:val="2"/>
            <w:tcBorders>
              <w:top w:val="nil"/>
              <w:left w:val="nil"/>
              <w:bottom w:val="single" w:sz="8" w:space="0" w:color="auto"/>
              <w:right w:val="single" w:sz="8" w:space="0" w:color="auto"/>
            </w:tcBorders>
            <w:shd w:val="clear" w:color="auto" w:fill="auto"/>
            <w:hideMark/>
          </w:tcPr>
          <w:p w14:paraId="6F724FF3" w14:textId="77777777" w:rsidR="00155F35" w:rsidRPr="004E5DCF" w:rsidRDefault="00155F35" w:rsidP="00155F35">
            <w:pPr>
              <w:spacing w:after="0" w:line="240" w:lineRule="auto"/>
              <w:rPr>
                <w:rFonts w:ascii="Times New Roman" w:eastAsia="Times New Roman" w:hAnsi="Times New Roman" w:cs="Times New Roman"/>
                <w:color w:val="auto"/>
                <w:sz w:val="16"/>
                <w:szCs w:val="16"/>
                <w:lang w:val="en-MU" w:eastAsia="en-MU"/>
              </w:rPr>
            </w:pPr>
            <w:r w:rsidRPr="004E5DCF">
              <w:rPr>
                <w:rFonts w:ascii="Times New Roman" w:eastAsia="Times New Roman" w:hAnsi="Times New Roman" w:cs="Times New Roman"/>
                <w:color w:val="auto"/>
                <w:sz w:val="16"/>
                <w:szCs w:val="16"/>
                <w:lang w:val="en-MU" w:eastAsia="en-MU"/>
              </w:rPr>
              <w:t>Outcome</w:t>
            </w:r>
          </w:p>
        </w:tc>
        <w:tc>
          <w:tcPr>
            <w:tcW w:w="1240" w:type="dxa"/>
            <w:gridSpan w:val="2"/>
            <w:tcBorders>
              <w:top w:val="nil"/>
              <w:left w:val="nil"/>
              <w:bottom w:val="single" w:sz="8" w:space="0" w:color="auto"/>
              <w:right w:val="single" w:sz="8" w:space="0" w:color="auto"/>
            </w:tcBorders>
            <w:shd w:val="clear" w:color="auto" w:fill="auto"/>
            <w:hideMark/>
          </w:tcPr>
          <w:p w14:paraId="0F71FF23" w14:textId="0A24A859" w:rsidR="00155F35" w:rsidRPr="004E5DCF" w:rsidRDefault="00155F35" w:rsidP="00155F35">
            <w:pPr>
              <w:spacing w:after="0" w:line="240" w:lineRule="auto"/>
              <w:rPr>
                <w:rFonts w:ascii="Times New Roman" w:eastAsia="Times New Roman" w:hAnsi="Times New Roman" w:cs="Times New Roman"/>
                <w:color w:val="auto"/>
                <w:sz w:val="16"/>
                <w:szCs w:val="16"/>
                <w:lang w:eastAsia="en-MU"/>
              </w:rPr>
            </w:pPr>
            <w:r w:rsidRPr="004E5DCF">
              <w:rPr>
                <w:rFonts w:ascii="Times New Roman" w:eastAsia="Times New Roman" w:hAnsi="Times New Roman" w:cs="Times New Roman"/>
                <w:color w:val="auto"/>
                <w:sz w:val="16"/>
                <w:szCs w:val="16"/>
                <w:lang w:val="en-MU" w:eastAsia="en-MU"/>
              </w:rPr>
              <w:t>201</w:t>
            </w:r>
            <w:r w:rsidR="004E5DCF" w:rsidRPr="004E5DCF">
              <w:rPr>
                <w:rFonts w:ascii="Times New Roman" w:eastAsia="Times New Roman" w:hAnsi="Times New Roman" w:cs="Times New Roman"/>
                <w:color w:val="auto"/>
                <w:sz w:val="16"/>
                <w:szCs w:val="16"/>
                <w:lang w:eastAsia="en-MU"/>
              </w:rPr>
              <w:t>9</w:t>
            </w:r>
          </w:p>
        </w:tc>
        <w:tc>
          <w:tcPr>
            <w:tcW w:w="962" w:type="dxa"/>
            <w:tcBorders>
              <w:top w:val="nil"/>
              <w:left w:val="nil"/>
              <w:bottom w:val="single" w:sz="8" w:space="0" w:color="auto"/>
              <w:right w:val="single" w:sz="8" w:space="0" w:color="auto"/>
            </w:tcBorders>
            <w:shd w:val="clear" w:color="auto" w:fill="auto"/>
            <w:hideMark/>
          </w:tcPr>
          <w:p w14:paraId="23559DE2" w14:textId="77777777" w:rsidR="00155F35" w:rsidRPr="004E5DCF" w:rsidRDefault="00155F35" w:rsidP="00155F35">
            <w:pPr>
              <w:spacing w:after="0" w:line="240" w:lineRule="auto"/>
              <w:rPr>
                <w:rFonts w:ascii="Times New Roman" w:eastAsia="Times New Roman" w:hAnsi="Times New Roman" w:cs="Times New Roman"/>
                <w:color w:val="auto"/>
                <w:sz w:val="16"/>
                <w:szCs w:val="16"/>
                <w:lang w:val="en-MU" w:eastAsia="en-MU"/>
              </w:rPr>
            </w:pPr>
            <w:r w:rsidRPr="004E5DCF">
              <w:rPr>
                <w:rFonts w:ascii="Times New Roman" w:eastAsia="Times New Roman" w:hAnsi="Times New Roman" w:cs="Times New Roman"/>
                <w:color w:val="auto"/>
                <w:sz w:val="16"/>
                <w:szCs w:val="16"/>
                <w:lang w:val="en-MU" w:eastAsia="en-MU"/>
              </w:rPr>
              <w:t>25,000</w:t>
            </w:r>
          </w:p>
        </w:tc>
        <w:tc>
          <w:tcPr>
            <w:tcW w:w="1334" w:type="dxa"/>
            <w:tcBorders>
              <w:top w:val="nil"/>
              <w:left w:val="nil"/>
              <w:bottom w:val="single" w:sz="8" w:space="0" w:color="auto"/>
              <w:right w:val="single" w:sz="8" w:space="0" w:color="auto"/>
            </w:tcBorders>
            <w:shd w:val="clear" w:color="auto" w:fill="auto"/>
            <w:hideMark/>
          </w:tcPr>
          <w:p w14:paraId="2696BB79" w14:textId="2725EBB5" w:rsidR="00155F35" w:rsidRPr="004E5DCF" w:rsidRDefault="004E5DCF" w:rsidP="00155F35">
            <w:pPr>
              <w:spacing w:after="0" w:line="240" w:lineRule="auto"/>
              <w:rPr>
                <w:rFonts w:ascii="Times New Roman" w:eastAsia="Times New Roman" w:hAnsi="Times New Roman" w:cs="Times New Roman"/>
                <w:color w:val="auto"/>
                <w:sz w:val="16"/>
                <w:szCs w:val="16"/>
                <w:lang w:eastAsia="en-MU"/>
              </w:rPr>
            </w:pPr>
            <w:r>
              <w:rPr>
                <w:rFonts w:ascii="Times New Roman" w:eastAsia="Times New Roman" w:hAnsi="Times New Roman" w:cs="Times New Roman"/>
                <w:color w:val="auto"/>
                <w:sz w:val="16"/>
                <w:szCs w:val="16"/>
                <w:lang w:eastAsia="en-MU"/>
              </w:rPr>
              <w:t>HQ funded</w:t>
            </w:r>
          </w:p>
        </w:tc>
      </w:tr>
      <w:tr w:rsidR="00155F35" w:rsidRPr="00C3646B" w14:paraId="344D69E6" w14:textId="77777777" w:rsidTr="002202AD">
        <w:trPr>
          <w:trHeight w:val="2200"/>
        </w:trPr>
        <w:tc>
          <w:tcPr>
            <w:tcW w:w="2408" w:type="dxa"/>
            <w:gridSpan w:val="2"/>
            <w:tcBorders>
              <w:top w:val="nil"/>
              <w:left w:val="single" w:sz="8" w:space="0" w:color="auto"/>
              <w:bottom w:val="single" w:sz="8" w:space="0" w:color="auto"/>
              <w:right w:val="single" w:sz="8" w:space="0" w:color="auto"/>
            </w:tcBorders>
            <w:shd w:val="clear" w:color="auto" w:fill="auto"/>
            <w:hideMark/>
          </w:tcPr>
          <w:p w14:paraId="13CB6085" w14:textId="77777777" w:rsidR="00155F35" w:rsidRPr="00C3646B" w:rsidRDefault="00155F35" w:rsidP="00155F35">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Implementing low carbon climate resilient strategies for the Republic of Mauritius whilst ensuring employment and livelihoods opportunities for the poor and excluded</w:t>
            </w:r>
          </w:p>
        </w:tc>
        <w:tc>
          <w:tcPr>
            <w:tcW w:w="2126" w:type="dxa"/>
            <w:gridSpan w:val="2"/>
            <w:tcBorders>
              <w:top w:val="nil"/>
              <w:left w:val="nil"/>
              <w:bottom w:val="single" w:sz="8" w:space="0" w:color="auto"/>
              <w:right w:val="single" w:sz="8" w:space="0" w:color="auto"/>
            </w:tcBorders>
            <w:shd w:val="clear" w:color="auto" w:fill="auto"/>
            <w:hideMark/>
          </w:tcPr>
          <w:p w14:paraId="7C427BF2" w14:textId="77777777" w:rsidR="00155F35" w:rsidRPr="00C3646B" w:rsidRDefault="00155F35" w:rsidP="00155F35">
            <w:pPr>
              <w:spacing w:after="0" w:line="240" w:lineRule="auto"/>
              <w:rPr>
                <w:rFonts w:ascii="Times New Roman" w:eastAsia="Times New Roman" w:hAnsi="Times New Roman" w:cs="Times New Roman"/>
                <w:b/>
                <w:bCs/>
                <w:color w:val="auto"/>
                <w:sz w:val="16"/>
                <w:szCs w:val="16"/>
                <w:lang w:val="en-MU" w:eastAsia="en-MU"/>
              </w:rPr>
            </w:pPr>
            <w:r w:rsidRPr="00C3646B">
              <w:rPr>
                <w:rFonts w:ascii="Times New Roman" w:eastAsia="Times New Roman" w:hAnsi="Times New Roman" w:cs="Times New Roman"/>
                <w:b/>
                <w:bCs/>
                <w:color w:val="auto"/>
                <w:sz w:val="16"/>
                <w:szCs w:val="16"/>
                <w:lang w:val="en-MU" w:eastAsia="en-MU"/>
              </w:rPr>
              <w:t>Outcome 1:</w:t>
            </w:r>
            <w:r w:rsidRPr="00C3646B">
              <w:rPr>
                <w:rFonts w:ascii="Times New Roman" w:eastAsia="Times New Roman" w:hAnsi="Times New Roman" w:cs="Times New Roman"/>
                <w:color w:val="auto"/>
                <w:sz w:val="16"/>
                <w:szCs w:val="16"/>
                <w:lang w:val="en-MU" w:eastAsia="en-MU"/>
              </w:rPr>
              <w:t xml:space="preserve"> Growth and development are inclusive and sustainable, incorporating productive capacities that create employment and livelihoods for the poor and excluded</w:t>
            </w:r>
          </w:p>
        </w:tc>
        <w:tc>
          <w:tcPr>
            <w:tcW w:w="1560" w:type="dxa"/>
            <w:gridSpan w:val="2"/>
            <w:tcBorders>
              <w:top w:val="nil"/>
              <w:left w:val="nil"/>
              <w:bottom w:val="single" w:sz="8" w:space="0" w:color="auto"/>
              <w:right w:val="single" w:sz="8" w:space="0" w:color="auto"/>
            </w:tcBorders>
            <w:shd w:val="clear" w:color="auto" w:fill="auto"/>
            <w:hideMark/>
          </w:tcPr>
          <w:p w14:paraId="1D99E482" w14:textId="77777777" w:rsidR="00155F35" w:rsidRPr="00C3646B" w:rsidRDefault="00155F35" w:rsidP="00155F35">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 xml:space="preserve">Programme Progress </w:t>
            </w:r>
            <w:r w:rsidRPr="00BE4701">
              <w:rPr>
                <w:rFonts w:ascii="Times New Roman" w:eastAsia="Times New Roman" w:hAnsi="Times New Roman" w:cs="Times New Roman"/>
                <w:color w:val="auto"/>
                <w:sz w:val="16"/>
                <w:szCs w:val="16"/>
                <w:lang w:val="en-MU" w:eastAsia="en-MU"/>
              </w:rPr>
              <w:t>Evaluation for the GCF programme</w:t>
            </w:r>
            <w:r w:rsidRPr="00C3646B">
              <w:rPr>
                <w:rFonts w:ascii="Times New Roman" w:eastAsia="Times New Roman" w:hAnsi="Times New Roman" w:cs="Times New Roman"/>
                <w:color w:val="auto"/>
                <w:sz w:val="16"/>
                <w:szCs w:val="16"/>
                <w:lang w:val="en-MU" w:eastAsia="en-MU"/>
              </w:rPr>
              <w:t xml:space="preserve"> Accelerating the Transformational Change to a low carbon Economy in the Republic of Mauritius</w:t>
            </w:r>
          </w:p>
        </w:tc>
        <w:tc>
          <w:tcPr>
            <w:tcW w:w="1984" w:type="dxa"/>
            <w:gridSpan w:val="2"/>
            <w:tcBorders>
              <w:top w:val="nil"/>
              <w:left w:val="nil"/>
              <w:bottom w:val="single" w:sz="8" w:space="0" w:color="auto"/>
              <w:right w:val="single" w:sz="8" w:space="0" w:color="auto"/>
            </w:tcBorders>
            <w:shd w:val="clear" w:color="auto" w:fill="auto"/>
            <w:hideMark/>
          </w:tcPr>
          <w:p w14:paraId="33E010CA" w14:textId="77777777" w:rsidR="00155F35" w:rsidRPr="00C3646B" w:rsidRDefault="00155F35" w:rsidP="00155F35">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Ministry of Finance and Economic Development. Ministry of Energy and Public Utilities, Central Electricity Board, Utility Regulatory Authority, Mauritius Renewable Energy Agency</w:t>
            </w:r>
          </w:p>
        </w:tc>
        <w:tc>
          <w:tcPr>
            <w:tcW w:w="1176" w:type="dxa"/>
            <w:gridSpan w:val="2"/>
            <w:tcBorders>
              <w:top w:val="nil"/>
              <w:left w:val="nil"/>
              <w:bottom w:val="single" w:sz="8" w:space="0" w:color="auto"/>
              <w:right w:val="single" w:sz="8" w:space="0" w:color="auto"/>
            </w:tcBorders>
            <w:shd w:val="clear" w:color="auto" w:fill="auto"/>
            <w:hideMark/>
          </w:tcPr>
          <w:p w14:paraId="35F0ECC0" w14:textId="77777777" w:rsidR="00155F35" w:rsidRPr="00C3646B" w:rsidRDefault="00155F35" w:rsidP="00155F35">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UNDP</w:t>
            </w:r>
          </w:p>
        </w:tc>
        <w:tc>
          <w:tcPr>
            <w:tcW w:w="960" w:type="dxa"/>
            <w:gridSpan w:val="2"/>
            <w:tcBorders>
              <w:top w:val="nil"/>
              <w:left w:val="nil"/>
              <w:bottom w:val="single" w:sz="8" w:space="0" w:color="auto"/>
              <w:right w:val="single" w:sz="8" w:space="0" w:color="auto"/>
            </w:tcBorders>
            <w:shd w:val="clear" w:color="auto" w:fill="auto"/>
            <w:hideMark/>
          </w:tcPr>
          <w:p w14:paraId="76B753A5" w14:textId="77777777" w:rsidR="00155F35" w:rsidRPr="00C3646B" w:rsidRDefault="00155F35" w:rsidP="00155F35">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c>
          <w:tcPr>
            <w:tcW w:w="1240" w:type="dxa"/>
            <w:gridSpan w:val="2"/>
            <w:tcBorders>
              <w:top w:val="nil"/>
              <w:left w:val="nil"/>
              <w:bottom w:val="single" w:sz="8" w:space="0" w:color="auto"/>
              <w:right w:val="single" w:sz="8" w:space="0" w:color="auto"/>
            </w:tcBorders>
            <w:shd w:val="clear" w:color="auto" w:fill="auto"/>
            <w:hideMark/>
          </w:tcPr>
          <w:p w14:paraId="7210CF3C" w14:textId="41ADB7A1" w:rsidR="00155F35" w:rsidRPr="004E5DCF" w:rsidRDefault="00155F35" w:rsidP="00155F35">
            <w:pPr>
              <w:spacing w:after="0" w:line="240" w:lineRule="auto"/>
              <w:rPr>
                <w:rFonts w:ascii="Times New Roman" w:eastAsia="Times New Roman" w:hAnsi="Times New Roman" w:cs="Times New Roman"/>
                <w:color w:val="auto"/>
                <w:sz w:val="16"/>
                <w:szCs w:val="16"/>
                <w:lang w:eastAsia="en-MU"/>
              </w:rPr>
            </w:pPr>
            <w:r w:rsidRPr="00C3646B">
              <w:rPr>
                <w:rFonts w:ascii="Times New Roman" w:eastAsia="Times New Roman" w:hAnsi="Times New Roman" w:cs="Times New Roman"/>
                <w:color w:val="auto"/>
                <w:sz w:val="16"/>
                <w:szCs w:val="16"/>
                <w:lang w:val="en-MU" w:eastAsia="en-MU"/>
              </w:rPr>
              <w:t>20</w:t>
            </w:r>
            <w:r w:rsidR="004E5DCF">
              <w:rPr>
                <w:rFonts w:ascii="Times New Roman" w:eastAsia="Times New Roman" w:hAnsi="Times New Roman" w:cs="Times New Roman"/>
                <w:color w:val="auto"/>
                <w:sz w:val="16"/>
                <w:szCs w:val="16"/>
                <w:lang w:eastAsia="en-MU"/>
              </w:rPr>
              <w:t>21</w:t>
            </w:r>
          </w:p>
        </w:tc>
        <w:tc>
          <w:tcPr>
            <w:tcW w:w="962" w:type="dxa"/>
            <w:tcBorders>
              <w:top w:val="nil"/>
              <w:left w:val="nil"/>
              <w:bottom w:val="single" w:sz="8" w:space="0" w:color="auto"/>
              <w:right w:val="single" w:sz="8" w:space="0" w:color="auto"/>
            </w:tcBorders>
            <w:shd w:val="clear" w:color="auto" w:fill="auto"/>
            <w:hideMark/>
          </w:tcPr>
          <w:p w14:paraId="09EB1907" w14:textId="77777777" w:rsidR="00155F35" w:rsidRPr="00C3646B" w:rsidRDefault="00155F35" w:rsidP="00155F35">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30,000</w:t>
            </w:r>
          </w:p>
        </w:tc>
        <w:tc>
          <w:tcPr>
            <w:tcW w:w="1334" w:type="dxa"/>
            <w:tcBorders>
              <w:top w:val="nil"/>
              <w:left w:val="nil"/>
              <w:bottom w:val="single" w:sz="8" w:space="0" w:color="auto"/>
              <w:right w:val="single" w:sz="8" w:space="0" w:color="auto"/>
            </w:tcBorders>
            <w:shd w:val="clear" w:color="auto" w:fill="auto"/>
            <w:hideMark/>
          </w:tcPr>
          <w:p w14:paraId="1B2BC822" w14:textId="77777777" w:rsidR="00155F35" w:rsidRPr="00C3646B" w:rsidRDefault="00155F35" w:rsidP="00155F35">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r>
      <w:tr w:rsidR="008578D9" w:rsidRPr="00C3646B" w14:paraId="0F4874DD" w14:textId="77777777" w:rsidTr="002202AD">
        <w:trPr>
          <w:trHeight w:val="2330"/>
        </w:trPr>
        <w:tc>
          <w:tcPr>
            <w:tcW w:w="2408" w:type="dxa"/>
            <w:gridSpan w:val="2"/>
            <w:tcBorders>
              <w:top w:val="single" w:sz="8" w:space="0" w:color="auto"/>
              <w:left w:val="single" w:sz="8" w:space="0" w:color="auto"/>
              <w:bottom w:val="single" w:sz="8" w:space="0" w:color="auto"/>
              <w:right w:val="single" w:sz="8" w:space="0" w:color="auto"/>
            </w:tcBorders>
            <w:shd w:val="clear" w:color="auto" w:fill="auto"/>
            <w:hideMark/>
          </w:tcPr>
          <w:p w14:paraId="18E46743"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Implementing low carbon climate resilient strategies for the Republic of Mauritius whilst ensuring employment and livelihoods opportunities for the poor and excluded</w:t>
            </w:r>
          </w:p>
        </w:tc>
        <w:tc>
          <w:tcPr>
            <w:tcW w:w="2126" w:type="dxa"/>
            <w:gridSpan w:val="2"/>
            <w:tcBorders>
              <w:top w:val="single" w:sz="8" w:space="0" w:color="auto"/>
              <w:left w:val="nil"/>
              <w:bottom w:val="single" w:sz="8" w:space="0" w:color="auto"/>
              <w:right w:val="single" w:sz="8" w:space="0" w:color="auto"/>
            </w:tcBorders>
            <w:shd w:val="clear" w:color="auto" w:fill="auto"/>
            <w:hideMark/>
          </w:tcPr>
          <w:p w14:paraId="0D5A2C7E"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b/>
                <w:bCs/>
                <w:color w:val="auto"/>
                <w:sz w:val="16"/>
                <w:szCs w:val="16"/>
                <w:lang w:val="en-MU" w:eastAsia="en-MU"/>
              </w:rPr>
              <w:t>Outcome 1:</w:t>
            </w:r>
            <w:r w:rsidRPr="00C3646B">
              <w:rPr>
                <w:rFonts w:ascii="Times New Roman" w:eastAsia="Times New Roman" w:hAnsi="Times New Roman" w:cs="Times New Roman"/>
                <w:color w:val="auto"/>
                <w:sz w:val="16"/>
                <w:szCs w:val="16"/>
                <w:lang w:val="en-MU" w:eastAsia="en-MU"/>
              </w:rPr>
              <w:t xml:space="preserve"> Growth and development are inclusive and sustainable, incorporating productive capacities that create employment and livelihoods for the poor and excluded</w:t>
            </w:r>
          </w:p>
        </w:tc>
        <w:tc>
          <w:tcPr>
            <w:tcW w:w="1560" w:type="dxa"/>
            <w:gridSpan w:val="2"/>
            <w:tcBorders>
              <w:top w:val="single" w:sz="8" w:space="0" w:color="auto"/>
              <w:left w:val="nil"/>
              <w:bottom w:val="single" w:sz="8" w:space="0" w:color="auto"/>
              <w:right w:val="single" w:sz="8" w:space="0" w:color="auto"/>
            </w:tcBorders>
            <w:shd w:val="clear" w:color="auto" w:fill="auto"/>
            <w:hideMark/>
          </w:tcPr>
          <w:p w14:paraId="57698542"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Mid Term Evaluation for the project “Optimising energy and Energy Efficiency in the Commercial and industrial sectors, including SMEs”</w:t>
            </w:r>
          </w:p>
        </w:tc>
        <w:tc>
          <w:tcPr>
            <w:tcW w:w="1984" w:type="dxa"/>
            <w:gridSpan w:val="2"/>
            <w:tcBorders>
              <w:top w:val="single" w:sz="8" w:space="0" w:color="auto"/>
              <w:left w:val="nil"/>
              <w:bottom w:val="single" w:sz="8" w:space="0" w:color="auto"/>
              <w:right w:val="single" w:sz="8" w:space="0" w:color="auto"/>
            </w:tcBorders>
            <w:shd w:val="clear" w:color="auto" w:fill="auto"/>
            <w:hideMark/>
          </w:tcPr>
          <w:p w14:paraId="062A2A9E"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Ministry of Energy and Public Utilities, Mauritius Standards Bureau, Ministry of Environment and Sustainable Development</w:t>
            </w:r>
          </w:p>
        </w:tc>
        <w:tc>
          <w:tcPr>
            <w:tcW w:w="1176" w:type="dxa"/>
            <w:gridSpan w:val="2"/>
            <w:tcBorders>
              <w:top w:val="single" w:sz="8" w:space="0" w:color="auto"/>
              <w:left w:val="nil"/>
              <w:bottom w:val="single" w:sz="8" w:space="0" w:color="auto"/>
              <w:right w:val="single" w:sz="8" w:space="0" w:color="auto"/>
            </w:tcBorders>
            <w:shd w:val="clear" w:color="auto" w:fill="auto"/>
            <w:hideMark/>
          </w:tcPr>
          <w:p w14:paraId="1AB1A99F"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UNDP</w:t>
            </w:r>
          </w:p>
        </w:tc>
        <w:tc>
          <w:tcPr>
            <w:tcW w:w="960" w:type="dxa"/>
            <w:gridSpan w:val="2"/>
            <w:tcBorders>
              <w:top w:val="single" w:sz="8" w:space="0" w:color="auto"/>
              <w:left w:val="nil"/>
              <w:bottom w:val="single" w:sz="8" w:space="0" w:color="auto"/>
              <w:right w:val="single" w:sz="8" w:space="0" w:color="auto"/>
            </w:tcBorders>
            <w:shd w:val="clear" w:color="auto" w:fill="auto"/>
            <w:hideMark/>
          </w:tcPr>
          <w:p w14:paraId="2CC4F169"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1A6E08E9" w14:textId="083CECC0" w:rsidR="008578D9" w:rsidRPr="004E5DCF" w:rsidRDefault="008578D9" w:rsidP="008578D9">
            <w:pPr>
              <w:spacing w:after="0" w:line="240" w:lineRule="auto"/>
              <w:rPr>
                <w:rFonts w:ascii="Times New Roman" w:eastAsia="Times New Roman" w:hAnsi="Times New Roman" w:cs="Times New Roman"/>
                <w:color w:val="auto"/>
                <w:sz w:val="16"/>
                <w:szCs w:val="16"/>
                <w:lang w:eastAsia="en-MU"/>
              </w:rPr>
            </w:pPr>
            <w:r w:rsidRPr="00C3646B">
              <w:rPr>
                <w:rFonts w:ascii="Times New Roman" w:eastAsia="Times New Roman" w:hAnsi="Times New Roman" w:cs="Times New Roman"/>
                <w:color w:val="auto"/>
                <w:sz w:val="16"/>
                <w:szCs w:val="16"/>
                <w:lang w:val="en-MU" w:eastAsia="en-MU"/>
              </w:rPr>
              <w:t>20</w:t>
            </w:r>
            <w:r w:rsidR="004E5DCF">
              <w:rPr>
                <w:rFonts w:ascii="Times New Roman" w:eastAsia="Times New Roman" w:hAnsi="Times New Roman" w:cs="Times New Roman"/>
                <w:color w:val="auto"/>
                <w:sz w:val="16"/>
                <w:szCs w:val="16"/>
                <w:lang w:eastAsia="en-MU"/>
              </w:rPr>
              <w:t>24</w:t>
            </w:r>
          </w:p>
        </w:tc>
        <w:tc>
          <w:tcPr>
            <w:tcW w:w="962" w:type="dxa"/>
            <w:tcBorders>
              <w:top w:val="single" w:sz="8" w:space="0" w:color="auto"/>
              <w:left w:val="nil"/>
              <w:bottom w:val="single" w:sz="8" w:space="0" w:color="auto"/>
              <w:right w:val="single" w:sz="8" w:space="0" w:color="auto"/>
            </w:tcBorders>
            <w:shd w:val="clear" w:color="auto" w:fill="auto"/>
            <w:hideMark/>
          </w:tcPr>
          <w:p w14:paraId="0A589C3A"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20,000</w:t>
            </w:r>
          </w:p>
        </w:tc>
        <w:tc>
          <w:tcPr>
            <w:tcW w:w="1334" w:type="dxa"/>
            <w:tcBorders>
              <w:top w:val="single" w:sz="8" w:space="0" w:color="auto"/>
              <w:left w:val="nil"/>
              <w:bottom w:val="single" w:sz="8" w:space="0" w:color="auto"/>
              <w:right w:val="single" w:sz="8" w:space="0" w:color="auto"/>
            </w:tcBorders>
            <w:shd w:val="clear" w:color="auto" w:fill="auto"/>
            <w:hideMark/>
          </w:tcPr>
          <w:p w14:paraId="046E1EC9"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r>
      <w:tr w:rsidR="008578D9" w:rsidRPr="00C3646B" w14:paraId="59E1EB13" w14:textId="77777777" w:rsidTr="002202AD">
        <w:trPr>
          <w:trHeight w:val="1454"/>
        </w:trPr>
        <w:tc>
          <w:tcPr>
            <w:tcW w:w="2408" w:type="dxa"/>
            <w:gridSpan w:val="2"/>
            <w:tcBorders>
              <w:top w:val="single" w:sz="8" w:space="0" w:color="auto"/>
              <w:left w:val="single" w:sz="8" w:space="0" w:color="auto"/>
              <w:bottom w:val="nil"/>
              <w:right w:val="single" w:sz="8" w:space="0" w:color="auto"/>
            </w:tcBorders>
            <w:shd w:val="clear" w:color="auto" w:fill="auto"/>
            <w:hideMark/>
          </w:tcPr>
          <w:p w14:paraId="69B7FD40"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lastRenderedPageBreak/>
              <w:t>Implementing low carbon climate resilient strategies for the Republic of Mauritius whilst ensuring employment and livelihoods opportunities for the poor and excluded</w:t>
            </w:r>
          </w:p>
        </w:tc>
        <w:tc>
          <w:tcPr>
            <w:tcW w:w="2126" w:type="dxa"/>
            <w:gridSpan w:val="2"/>
            <w:tcBorders>
              <w:top w:val="single" w:sz="8" w:space="0" w:color="auto"/>
              <w:left w:val="nil"/>
              <w:bottom w:val="nil"/>
              <w:right w:val="single" w:sz="8" w:space="0" w:color="auto"/>
            </w:tcBorders>
            <w:shd w:val="clear" w:color="auto" w:fill="auto"/>
            <w:hideMark/>
          </w:tcPr>
          <w:p w14:paraId="527B7E94" w14:textId="77777777" w:rsidR="008578D9" w:rsidRPr="00C3646B" w:rsidRDefault="008578D9" w:rsidP="008578D9">
            <w:pPr>
              <w:spacing w:after="0" w:line="240" w:lineRule="auto"/>
              <w:rPr>
                <w:rFonts w:ascii="Times New Roman" w:eastAsia="Times New Roman" w:hAnsi="Times New Roman" w:cs="Times New Roman"/>
                <w:b/>
                <w:bCs/>
                <w:color w:val="auto"/>
                <w:sz w:val="16"/>
                <w:szCs w:val="16"/>
                <w:lang w:val="en-MU" w:eastAsia="en-MU"/>
              </w:rPr>
            </w:pPr>
            <w:r w:rsidRPr="00C3646B">
              <w:rPr>
                <w:rFonts w:ascii="Times New Roman" w:eastAsia="Times New Roman" w:hAnsi="Times New Roman" w:cs="Times New Roman"/>
                <w:b/>
                <w:bCs/>
                <w:color w:val="auto"/>
                <w:sz w:val="16"/>
                <w:szCs w:val="16"/>
                <w:lang w:val="en-MU" w:eastAsia="en-MU"/>
              </w:rPr>
              <w:t>Outcome 1</w:t>
            </w:r>
            <w:r w:rsidRPr="00C3646B">
              <w:rPr>
                <w:rFonts w:ascii="Times New Roman" w:eastAsia="Times New Roman" w:hAnsi="Times New Roman" w:cs="Times New Roman"/>
                <w:color w:val="auto"/>
                <w:sz w:val="16"/>
                <w:szCs w:val="16"/>
                <w:lang w:val="en-MU" w:eastAsia="en-MU"/>
              </w:rPr>
              <w:t>: Growth and development are inclusive and sustainable, incorporating productive capacities that create employment and livelihoods for the poor and excluded</w:t>
            </w:r>
          </w:p>
        </w:tc>
        <w:tc>
          <w:tcPr>
            <w:tcW w:w="1560" w:type="dxa"/>
            <w:gridSpan w:val="2"/>
            <w:tcBorders>
              <w:top w:val="single" w:sz="8" w:space="0" w:color="auto"/>
              <w:left w:val="nil"/>
              <w:bottom w:val="nil"/>
              <w:right w:val="single" w:sz="8" w:space="0" w:color="auto"/>
            </w:tcBorders>
            <w:shd w:val="clear" w:color="auto" w:fill="auto"/>
            <w:hideMark/>
          </w:tcPr>
          <w:p w14:paraId="66B3D70B"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Mid Term Evaluation for the GEF funded Chemicals and Waste Project</w:t>
            </w:r>
          </w:p>
        </w:tc>
        <w:tc>
          <w:tcPr>
            <w:tcW w:w="1984" w:type="dxa"/>
            <w:gridSpan w:val="2"/>
            <w:tcBorders>
              <w:top w:val="single" w:sz="8" w:space="0" w:color="auto"/>
              <w:left w:val="nil"/>
              <w:bottom w:val="nil"/>
              <w:right w:val="single" w:sz="8" w:space="0" w:color="auto"/>
            </w:tcBorders>
            <w:shd w:val="clear" w:color="auto" w:fill="auto"/>
            <w:hideMark/>
          </w:tcPr>
          <w:p w14:paraId="1C4DB4B0"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Ministry of Health and Quality of Life, Ministry of Environment and Sustainable Development</w:t>
            </w:r>
          </w:p>
        </w:tc>
        <w:tc>
          <w:tcPr>
            <w:tcW w:w="1176" w:type="dxa"/>
            <w:gridSpan w:val="2"/>
            <w:tcBorders>
              <w:top w:val="single" w:sz="8" w:space="0" w:color="auto"/>
              <w:left w:val="nil"/>
              <w:bottom w:val="nil"/>
              <w:right w:val="single" w:sz="8" w:space="0" w:color="auto"/>
            </w:tcBorders>
            <w:shd w:val="clear" w:color="auto" w:fill="auto"/>
            <w:hideMark/>
          </w:tcPr>
          <w:p w14:paraId="6C1988CB"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UNDP</w:t>
            </w:r>
          </w:p>
        </w:tc>
        <w:tc>
          <w:tcPr>
            <w:tcW w:w="960" w:type="dxa"/>
            <w:gridSpan w:val="2"/>
            <w:tcBorders>
              <w:top w:val="single" w:sz="8" w:space="0" w:color="auto"/>
              <w:left w:val="nil"/>
              <w:bottom w:val="nil"/>
              <w:right w:val="single" w:sz="8" w:space="0" w:color="auto"/>
            </w:tcBorders>
            <w:shd w:val="clear" w:color="auto" w:fill="auto"/>
            <w:hideMark/>
          </w:tcPr>
          <w:p w14:paraId="2AA1D12D"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c>
          <w:tcPr>
            <w:tcW w:w="1240" w:type="dxa"/>
            <w:gridSpan w:val="2"/>
            <w:tcBorders>
              <w:top w:val="single" w:sz="8" w:space="0" w:color="auto"/>
              <w:left w:val="nil"/>
              <w:bottom w:val="nil"/>
              <w:right w:val="single" w:sz="8" w:space="0" w:color="auto"/>
            </w:tcBorders>
            <w:shd w:val="clear" w:color="auto" w:fill="auto"/>
            <w:hideMark/>
          </w:tcPr>
          <w:p w14:paraId="1CE287E3" w14:textId="68442A87" w:rsidR="008578D9" w:rsidRPr="004E5DCF" w:rsidRDefault="008578D9" w:rsidP="008578D9">
            <w:pPr>
              <w:spacing w:after="0" w:line="240" w:lineRule="auto"/>
              <w:rPr>
                <w:rFonts w:ascii="Times New Roman" w:eastAsia="Times New Roman" w:hAnsi="Times New Roman" w:cs="Times New Roman"/>
                <w:color w:val="auto"/>
                <w:sz w:val="16"/>
                <w:szCs w:val="16"/>
                <w:lang w:eastAsia="en-MU"/>
              </w:rPr>
            </w:pPr>
            <w:r w:rsidRPr="00C3646B">
              <w:rPr>
                <w:rFonts w:ascii="Times New Roman" w:eastAsia="Times New Roman" w:hAnsi="Times New Roman" w:cs="Times New Roman"/>
                <w:color w:val="auto"/>
                <w:sz w:val="16"/>
                <w:szCs w:val="16"/>
                <w:lang w:val="en-MU" w:eastAsia="en-MU"/>
              </w:rPr>
              <w:t>20</w:t>
            </w:r>
            <w:r w:rsidR="004E5DCF">
              <w:rPr>
                <w:rFonts w:ascii="Times New Roman" w:eastAsia="Times New Roman" w:hAnsi="Times New Roman" w:cs="Times New Roman"/>
                <w:color w:val="auto"/>
                <w:sz w:val="16"/>
                <w:szCs w:val="16"/>
                <w:lang w:eastAsia="en-MU"/>
              </w:rPr>
              <w:t>24</w:t>
            </w:r>
          </w:p>
        </w:tc>
        <w:tc>
          <w:tcPr>
            <w:tcW w:w="962" w:type="dxa"/>
            <w:tcBorders>
              <w:top w:val="single" w:sz="8" w:space="0" w:color="auto"/>
              <w:left w:val="nil"/>
              <w:bottom w:val="nil"/>
              <w:right w:val="single" w:sz="8" w:space="0" w:color="auto"/>
            </w:tcBorders>
            <w:shd w:val="clear" w:color="auto" w:fill="auto"/>
            <w:hideMark/>
          </w:tcPr>
          <w:p w14:paraId="3983CF74"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20,000</w:t>
            </w:r>
          </w:p>
        </w:tc>
        <w:tc>
          <w:tcPr>
            <w:tcW w:w="1334" w:type="dxa"/>
            <w:tcBorders>
              <w:top w:val="single" w:sz="8" w:space="0" w:color="auto"/>
              <w:left w:val="nil"/>
              <w:bottom w:val="nil"/>
              <w:right w:val="single" w:sz="8" w:space="0" w:color="auto"/>
            </w:tcBorders>
            <w:shd w:val="clear" w:color="auto" w:fill="auto"/>
            <w:hideMark/>
          </w:tcPr>
          <w:p w14:paraId="10BA73A1"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r>
      <w:tr w:rsidR="008578D9" w:rsidRPr="00C3646B" w14:paraId="23C87C18" w14:textId="77777777" w:rsidTr="002202AD">
        <w:trPr>
          <w:trHeight w:val="850"/>
        </w:trPr>
        <w:tc>
          <w:tcPr>
            <w:tcW w:w="2408" w:type="dxa"/>
            <w:gridSpan w:val="2"/>
            <w:tcBorders>
              <w:top w:val="single" w:sz="8" w:space="0" w:color="auto"/>
              <w:left w:val="single" w:sz="8" w:space="0" w:color="auto"/>
              <w:bottom w:val="single" w:sz="8" w:space="0" w:color="auto"/>
              <w:right w:val="single" w:sz="8" w:space="0" w:color="auto"/>
            </w:tcBorders>
            <w:shd w:val="clear" w:color="auto" w:fill="auto"/>
            <w:hideMark/>
          </w:tcPr>
          <w:p w14:paraId="4B040F7E"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Implementing low carbon climate resilient strategies for the Republic of Mauritius whilst ensuring employment and livelihoods opportunities for the poor and excluded</w:t>
            </w:r>
          </w:p>
        </w:tc>
        <w:tc>
          <w:tcPr>
            <w:tcW w:w="2126" w:type="dxa"/>
            <w:gridSpan w:val="2"/>
            <w:tcBorders>
              <w:top w:val="single" w:sz="8" w:space="0" w:color="auto"/>
              <w:left w:val="nil"/>
              <w:bottom w:val="single" w:sz="8" w:space="0" w:color="auto"/>
              <w:right w:val="single" w:sz="8" w:space="0" w:color="auto"/>
            </w:tcBorders>
            <w:shd w:val="clear" w:color="auto" w:fill="auto"/>
            <w:hideMark/>
          </w:tcPr>
          <w:p w14:paraId="75D33B92" w14:textId="77777777" w:rsidR="008578D9" w:rsidRPr="00C3646B" w:rsidRDefault="008578D9" w:rsidP="008578D9">
            <w:pPr>
              <w:spacing w:after="0" w:line="240" w:lineRule="auto"/>
              <w:rPr>
                <w:rFonts w:ascii="Times New Roman" w:eastAsia="Times New Roman" w:hAnsi="Times New Roman" w:cs="Times New Roman"/>
                <w:b/>
                <w:bCs/>
                <w:color w:val="auto"/>
                <w:sz w:val="16"/>
                <w:szCs w:val="16"/>
                <w:lang w:val="en-MU" w:eastAsia="en-MU"/>
              </w:rPr>
            </w:pPr>
            <w:r w:rsidRPr="00C3646B">
              <w:rPr>
                <w:rFonts w:ascii="Times New Roman" w:eastAsia="Times New Roman" w:hAnsi="Times New Roman" w:cs="Times New Roman"/>
                <w:b/>
                <w:bCs/>
                <w:color w:val="auto"/>
                <w:sz w:val="16"/>
                <w:szCs w:val="16"/>
                <w:lang w:val="en-MU" w:eastAsia="en-MU"/>
              </w:rPr>
              <w:t>Outcome 1</w:t>
            </w:r>
            <w:r w:rsidRPr="00C3646B">
              <w:rPr>
                <w:rFonts w:ascii="Times New Roman" w:eastAsia="Times New Roman" w:hAnsi="Times New Roman" w:cs="Times New Roman"/>
                <w:color w:val="auto"/>
                <w:sz w:val="16"/>
                <w:szCs w:val="16"/>
                <w:lang w:val="en-MU" w:eastAsia="en-MU"/>
              </w:rPr>
              <w:t>: Growth and development are inclusive and sustainable, incorporating productive capacities that create employment and livelihoods for the poor and excluded</w:t>
            </w:r>
          </w:p>
        </w:tc>
        <w:tc>
          <w:tcPr>
            <w:tcW w:w="1560" w:type="dxa"/>
            <w:gridSpan w:val="2"/>
            <w:tcBorders>
              <w:top w:val="single" w:sz="8" w:space="0" w:color="auto"/>
              <w:left w:val="nil"/>
              <w:bottom w:val="single" w:sz="8" w:space="0" w:color="auto"/>
              <w:right w:val="single" w:sz="8" w:space="0" w:color="auto"/>
            </w:tcBorders>
            <w:shd w:val="clear" w:color="auto" w:fill="auto"/>
            <w:hideMark/>
          </w:tcPr>
          <w:p w14:paraId="5DDA1E91" w14:textId="77777777" w:rsidR="008578D9" w:rsidRPr="00BE4701" w:rsidRDefault="008578D9" w:rsidP="008578D9">
            <w:pPr>
              <w:spacing w:after="0" w:line="240" w:lineRule="auto"/>
              <w:rPr>
                <w:rFonts w:ascii="Times New Roman" w:eastAsia="Times New Roman" w:hAnsi="Times New Roman" w:cs="Times New Roman"/>
                <w:color w:val="auto"/>
                <w:sz w:val="16"/>
                <w:szCs w:val="16"/>
                <w:lang w:val="en-MU" w:eastAsia="en-MU"/>
              </w:rPr>
            </w:pPr>
            <w:r w:rsidRPr="00BE4701">
              <w:rPr>
                <w:rFonts w:ascii="Times New Roman" w:eastAsia="Times New Roman" w:hAnsi="Times New Roman" w:cs="Times New Roman"/>
                <w:color w:val="auto"/>
                <w:sz w:val="16"/>
                <w:szCs w:val="16"/>
                <w:lang w:val="en-MU" w:eastAsia="en-MU"/>
              </w:rPr>
              <w:t>Mid Term Evaluation for the GEF funded Mainstreaming Sustainable Land Management in the Republic of Mauritius</w:t>
            </w:r>
          </w:p>
          <w:p w14:paraId="43A15855" w14:textId="521A812B" w:rsidR="004E5DCF" w:rsidRPr="00BE4701" w:rsidRDefault="004E5DCF" w:rsidP="008578D9">
            <w:pPr>
              <w:spacing w:after="0" w:line="240" w:lineRule="auto"/>
              <w:rPr>
                <w:rFonts w:ascii="Times New Roman" w:eastAsia="Times New Roman" w:hAnsi="Times New Roman" w:cs="Times New Roman"/>
                <w:color w:val="auto"/>
                <w:sz w:val="16"/>
                <w:szCs w:val="16"/>
                <w:lang w:val="en-MU" w:eastAsia="en-MU"/>
              </w:rPr>
            </w:pPr>
          </w:p>
        </w:tc>
        <w:tc>
          <w:tcPr>
            <w:tcW w:w="1984" w:type="dxa"/>
            <w:gridSpan w:val="2"/>
            <w:tcBorders>
              <w:top w:val="single" w:sz="8" w:space="0" w:color="auto"/>
              <w:left w:val="nil"/>
              <w:bottom w:val="single" w:sz="8" w:space="0" w:color="auto"/>
              <w:right w:val="single" w:sz="8" w:space="0" w:color="auto"/>
            </w:tcBorders>
            <w:shd w:val="clear" w:color="auto" w:fill="auto"/>
            <w:hideMark/>
          </w:tcPr>
          <w:p w14:paraId="1FC69E4E"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Ministry of Agro Industry and Food Security, Ministry of Environment and Sustainable Development, Rodrigues Regional Assembly</w:t>
            </w:r>
          </w:p>
        </w:tc>
        <w:tc>
          <w:tcPr>
            <w:tcW w:w="1176" w:type="dxa"/>
            <w:gridSpan w:val="2"/>
            <w:tcBorders>
              <w:top w:val="single" w:sz="8" w:space="0" w:color="auto"/>
              <w:left w:val="nil"/>
              <w:bottom w:val="single" w:sz="8" w:space="0" w:color="auto"/>
              <w:right w:val="single" w:sz="8" w:space="0" w:color="auto"/>
            </w:tcBorders>
            <w:shd w:val="clear" w:color="auto" w:fill="auto"/>
            <w:hideMark/>
          </w:tcPr>
          <w:p w14:paraId="21B3DF9E"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UNDP</w:t>
            </w:r>
          </w:p>
        </w:tc>
        <w:tc>
          <w:tcPr>
            <w:tcW w:w="960" w:type="dxa"/>
            <w:gridSpan w:val="2"/>
            <w:tcBorders>
              <w:top w:val="single" w:sz="8" w:space="0" w:color="auto"/>
              <w:left w:val="nil"/>
              <w:bottom w:val="single" w:sz="8" w:space="0" w:color="auto"/>
              <w:right w:val="single" w:sz="8" w:space="0" w:color="auto"/>
            </w:tcBorders>
            <w:shd w:val="clear" w:color="auto" w:fill="auto"/>
            <w:hideMark/>
          </w:tcPr>
          <w:p w14:paraId="0C967C9B"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0436EF60" w14:textId="68EDC886" w:rsidR="008578D9" w:rsidRPr="004E5DCF" w:rsidRDefault="008578D9" w:rsidP="008578D9">
            <w:pPr>
              <w:spacing w:after="0" w:line="240" w:lineRule="auto"/>
              <w:rPr>
                <w:rFonts w:ascii="Times New Roman" w:eastAsia="Times New Roman" w:hAnsi="Times New Roman" w:cs="Times New Roman"/>
                <w:color w:val="auto"/>
                <w:sz w:val="16"/>
                <w:szCs w:val="16"/>
                <w:lang w:eastAsia="en-MU"/>
              </w:rPr>
            </w:pPr>
            <w:r w:rsidRPr="00C3646B">
              <w:rPr>
                <w:rFonts w:ascii="Times New Roman" w:eastAsia="Times New Roman" w:hAnsi="Times New Roman" w:cs="Times New Roman"/>
                <w:color w:val="auto"/>
                <w:sz w:val="16"/>
                <w:szCs w:val="16"/>
                <w:lang w:val="en-MU" w:eastAsia="en-MU"/>
              </w:rPr>
              <w:t>202</w:t>
            </w:r>
            <w:r w:rsidR="004E5DCF">
              <w:rPr>
                <w:rFonts w:ascii="Times New Roman" w:eastAsia="Times New Roman" w:hAnsi="Times New Roman" w:cs="Times New Roman"/>
                <w:color w:val="auto"/>
                <w:sz w:val="16"/>
                <w:szCs w:val="16"/>
                <w:lang w:eastAsia="en-MU"/>
              </w:rPr>
              <w:t>3</w:t>
            </w:r>
          </w:p>
        </w:tc>
        <w:tc>
          <w:tcPr>
            <w:tcW w:w="962" w:type="dxa"/>
            <w:tcBorders>
              <w:top w:val="single" w:sz="8" w:space="0" w:color="auto"/>
              <w:left w:val="nil"/>
              <w:bottom w:val="single" w:sz="8" w:space="0" w:color="auto"/>
              <w:right w:val="single" w:sz="8" w:space="0" w:color="auto"/>
            </w:tcBorders>
            <w:shd w:val="clear" w:color="auto" w:fill="auto"/>
            <w:hideMark/>
          </w:tcPr>
          <w:p w14:paraId="4A89D7AB"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20,000</w:t>
            </w:r>
          </w:p>
        </w:tc>
        <w:tc>
          <w:tcPr>
            <w:tcW w:w="1334" w:type="dxa"/>
            <w:tcBorders>
              <w:top w:val="single" w:sz="8" w:space="0" w:color="auto"/>
              <w:left w:val="nil"/>
              <w:bottom w:val="single" w:sz="8" w:space="0" w:color="auto"/>
              <w:right w:val="single" w:sz="8" w:space="0" w:color="auto"/>
            </w:tcBorders>
            <w:shd w:val="clear" w:color="auto" w:fill="auto"/>
            <w:hideMark/>
          </w:tcPr>
          <w:p w14:paraId="252391E4"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r>
      <w:tr w:rsidR="008578D9" w:rsidRPr="00C3646B" w14:paraId="25760F2B" w14:textId="77777777" w:rsidTr="002202AD">
        <w:trPr>
          <w:trHeight w:val="1060"/>
        </w:trPr>
        <w:tc>
          <w:tcPr>
            <w:tcW w:w="2408" w:type="dxa"/>
            <w:gridSpan w:val="2"/>
            <w:tcBorders>
              <w:top w:val="nil"/>
              <w:left w:val="single" w:sz="8" w:space="0" w:color="auto"/>
              <w:bottom w:val="single" w:sz="8" w:space="0" w:color="auto"/>
              <w:right w:val="single" w:sz="8" w:space="0" w:color="auto"/>
            </w:tcBorders>
            <w:shd w:val="clear" w:color="auto" w:fill="auto"/>
            <w:hideMark/>
          </w:tcPr>
          <w:p w14:paraId="5D4D6767"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Implementing low carbon climate resilient strategies for the Republic of Mauritius whilst ensuring employment and livelihoods opportunities for the poor and excluded</w:t>
            </w:r>
          </w:p>
        </w:tc>
        <w:tc>
          <w:tcPr>
            <w:tcW w:w="2126" w:type="dxa"/>
            <w:gridSpan w:val="2"/>
            <w:tcBorders>
              <w:top w:val="nil"/>
              <w:left w:val="nil"/>
              <w:bottom w:val="single" w:sz="8" w:space="0" w:color="auto"/>
              <w:right w:val="single" w:sz="8" w:space="0" w:color="auto"/>
            </w:tcBorders>
            <w:shd w:val="clear" w:color="auto" w:fill="auto"/>
            <w:hideMark/>
          </w:tcPr>
          <w:p w14:paraId="7D84CD94" w14:textId="77777777" w:rsidR="008578D9" w:rsidRPr="00C3646B" w:rsidRDefault="008578D9" w:rsidP="008578D9">
            <w:pPr>
              <w:spacing w:after="0" w:line="240" w:lineRule="auto"/>
              <w:rPr>
                <w:rFonts w:ascii="Times New Roman" w:eastAsia="Times New Roman" w:hAnsi="Times New Roman" w:cs="Times New Roman"/>
                <w:b/>
                <w:bCs/>
                <w:color w:val="auto"/>
                <w:sz w:val="16"/>
                <w:szCs w:val="16"/>
                <w:lang w:val="en-MU" w:eastAsia="en-MU"/>
              </w:rPr>
            </w:pPr>
            <w:r w:rsidRPr="00C3646B">
              <w:rPr>
                <w:rFonts w:ascii="Times New Roman" w:eastAsia="Times New Roman" w:hAnsi="Times New Roman" w:cs="Times New Roman"/>
                <w:b/>
                <w:bCs/>
                <w:color w:val="auto"/>
                <w:sz w:val="16"/>
                <w:szCs w:val="16"/>
                <w:lang w:val="en-MU" w:eastAsia="en-MU"/>
              </w:rPr>
              <w:t>Outcome 1</w:t>
            </w:r>
            <w:r w:rsidRPr="00C3646B">
              <w:rPr>
                <w:rFonts w:ascii="Times New Roman" w:eastAsia="Times New Roman" w:hAnsi="Times New Roman" w:cs="Times New Roman"/>
                <w:color w:val="auto"/>
                <w:sz w:val="16"/>
                <w:szCs w:val="16"/>
                <w:lang w:val="en-MU" w:eastAsia="en-MU"/>
              </w:rPr>
              <w:t>: Growth and development are inclusive and sustainable, incorporating productive capacities that create employment and livelihoods for the poor and excluded</w:t>
            </w:r>
          </w:p>
        </w:tc>
        <w:tc>
          <w:tcPr>
            <w:tcW w:w="1560" w:type="dxa"/>
            <w:gridSpan w:val="2"/>
            <w:tcBorders>
              <w:top w:val="nil"/>
              <w:left w:val="nil"/>
              <w:bottom w:val="single" w:sz="8" w:space="0" w:color="auto"/>
              <w:right w:val="single" w:sz="8" w:space="0" w:color="auto"/>
            </w:tcBorders>
            <w:shd w:val="clear" w:color="auto" w:fill="auto"/>
            <w:hideMark/>
          </w:tcPr>
          <w:p w14:paraId="37B8D5F5" w14:textId="74D05033" w:rsidR="008578D9" w:rsidRPr="00BE4701" w:rsidRDefault="004E5DCF" w:rsidP="008578D9">
            <w:pPr>
              <w:spacing w:after="0" w:line="240" w:lineRule="auto"/>
              <w:rPr>
                <w:rFonts w:ascii="Times New Roman" w:eastAsia="Times New Roman" w:hAnsi="Times New Roman" w:cs="Times New Roman"/>
                <w:color w:val="auto"/>
                <w:sz w:val="16"/>
                <w:szCs w:val="16"/>
                <w:lang w:val="en-MU" w:eastAsia="en-MU"/>
              </w:rPr>
            </w:pPr>
            <w:r w:rsidRPr="00BE4701">
              <w:rPr>
                <w:rFonts w:ascii="Times New Roman" w:eastAsia="Times New Roman" w:hAnsi="Times New Roman" w:cs="Times New Roman"/>
                <w:color w:val="auto"/>
                <w:sz w:val="16"/>
                <w:szCs w:val="16"/>
                <w:lang w:eastAsia="en-MU"/>
              </w:rPr>
              <w:t>Second</w:t>
            </w:r>
            <w:r w:rsidR="008578D9" w:rsidRPr="00BE4701">
              <w:rPr>
                <w:rFonts w:ascii="Times New Roman" w:eastAsia="Times New Roman" w:hAnsi="Times New Roman" w:cs="Times New Roman"/>
                <w:color w:val="auto"/>
                <w:sz w:val="16"/>
                <w:szCs w:val="16"/>
                <w:lang w:val="en-MU" w:eastAsia="en-MU"/>
              </w:rPr>
              <w:t xml:space="preserve"> Inter</w:t>
            </w:r>
            <w:r w:rsidRPr="00BE4701">
              <w:rPr>
                <w:rFonts w:ascii="Times New Roman" w:eastAsia="Times New Roman" w:hAnsi="Times New Roman" w:cs="Times New Roman"/>
                <w:color w:val="auto"/>
                <w:sz w:val="16"/>
                <w:szCs w:val="16"/>
                <w:lang w:eastAsia="en-MU"/>
              </w:rPr>
              <w:t>i</w:t>
            </w:r>
            <w:r w:rsidR="008578D9" w:rsidRPr="00BE4701">
              <w:rPr>
                <w:rFonts w:ascii="Times New Roman" w:eastAsia="Times New Roman" w:hAnsi="Times New Roman" w:cs="Times New Roman"/>
                <w:color w:val="auto"/>
                <w:sz w:val="16"/>
                <w:szCs w:val="16"/>
                <w:lang w:val="en-MU" w:eastAsia="en-MU"/>
              </w:rPr>
              <w:t xml:space="preserve">m Evaluation for </w:t>
            </w:r>
            <w:proofErr w:type="spellStart"/>
            <w:r w:rsidR="008578D9" w:rsidRPr="00BE4701">
              <w:rPr>
                <w:rFonts w:ascii="Times New Roman" w:eastAsia="Times New Roman" w:hAnsi="Times New Roman" w:cs="Times New Roman"/>
                <w:color w:val="auto"/>
                <w:sz w:val="16"/>
                <w:szCs w:val="16"/>
                <w:lang w:val="en-MU" w:eastAsia="en-MU"/>
              </w:rPr>
              <w:t>th</w:t>
            </w:r>
            <w:proofErr w:type="spellEnd"/>
            <w:r w:rsidRPr="00BE4701">
              <w:rPr>
                <w:rFonts w:ascii="Times New Roman" w:eastAsia="Times New Roman" w:hAnsi="Times New Roman" w:cs="Times New Roman"/>
                <w:color w:val="auto"/>
                <w:sz w:val="16"/>
                <w:szCs w:val="16"/>
                <w:lang w:eastAsia="en-MU"/>
              </w:rPr>
              <w:t>e</w:t>
            </w:r>
            <w:r w:rsidR="008578D9" w:rsidRPr="00BE4701">
              <w:rPr>
                <w:rFonts w:ascii="Times New Roman" w:eastAsia="Times New Roman" w:hAnsi="Times New Roman" w:cs="Times New Roman"/>
                <w:color w:val="auto"/>
                <w:sz w:val="16"/>
                <w:szCs w:val="16"/>
                <w:lang w:val="en-MU" w:eastAsia="en-MU"/>
              </w:rPr>
              <w:t xml:space="preserve"> GCF ' 'Accelerating the Transformational Shift to a Low Carbon Economy in the Republic of Mauritius' project</w:t>
            </w:r>
          </w:p>
          <w:p w14:paraId="6ACFADEF" w14:textId="13D3999D" w:rsidR="004E5DCF" w:rsidRPr="00BE4701" w:rsidRDefault="004E5DCF" w:rsidP="008578D9">
            <w:pPr>
              <w:spacing w:after="0" w:line="240" w:lineRule="auto"/>
              <w:rPr>
                <w:rFonts w:ascii="Times New Roman" w:eastAsia="Times New Roman" w:hAnsi="Times New Roman" w:cs="Times New Roman"/>
                <w:color w:val="auto"/>
                <w:sz w:val="16"/>
                <w:szCs w:val="16"/>
                <w:lang w:val="en-MU" w:eastAsia="en-MU"/>
              </w:rPr>
            </w:pPr>
          </w:p>
        </w:tc>
        <w:tc>
          <w:tcPr>
            <w:tcW w:w="1984" w:type="dxa"/>
            <w:gridSpan w:val="2"/>
            <w:tcBorders>
              <w:top w:val="nil"/>
              <w:left w:val="nil"/>
              <w:bottom w:val="single" w:sz="8" w:space="0" w:color="auto"/>
              <w:right w:val="single" w:sz="8" w:space="0" w:color="auto"/>
            </w:tcBorders>
            <w:shd w:val="clear" w:color="auto" w:fill="auto"/>
            <w:hideMark/>
          </w:tcPr>
          <w:p w14:paraId="3C509DBD"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Ministry of Finance, Economic Planning and Development</w:t>
            </w:r>
            <w:r w:rsidRPr="00C3646B">
              <w:rPr>
                <w:rFonts w:ascii="Times New Roman" w:eastAsia="Times New Roman" w:hAnsi="Times New Roman" w:cs="Times New Roman"/>
                <w:color w:val="auto"/>
                <w:sz w:val="16"/>
                <w:szCs w:val="16"/>
                <w:lang w:val="en-MU" w:eastAsia="en-MU"/>
              </w:rPr>
              <w:br/>
              <w:t>Ministry of Energy and Public Utilities</w:t>
            </w:r>
            <w:r w:rsidRPr="00C3646B">
              <w:rPr>
                <w:rFonts w:ascii="Times New Roman" w:eastAsia="Times New Roman" w:hAnsi="Times New Roman" w:cs="Times New Roman"/>
                <w:color w:val="auto"/>
                <w:sz w:val="16"/>
                <w:szCs w:val="16"/>
                <w:lang w:val="en-MU" w:eastAsia="en-MU"/>
              </w:rPr>
              <w:br/>
              <w:t>Mauritius Renewable Energy Authority</w:t>
            </w:r>
            <w:r w:rsidRPr="00C3646B">
              <w:rPr>
                <w:rFonts w:ascii="Times New Roman" w:eastAsia="Times New Roman" w:hAnsi="Times New Roman" w:cs="Times New Roman"/>
                <w:color w:val="auto"/>
                <w:sz w:val="16"/>
                <w:szCs w:val="16"/>
                <w:lang w:val="en-MU" w:eastAsia="en-MU"/>
              </w:rPr>
              <w:br/>
              <w:t>Central Electricity Board</w:t>
            </w:r>
          </w:p>
        </w:tc>
        <w:tc>
          <w:tcPr>
            <w:tcW w:w="1176" w:type="dxa"/>
            <w:gridSpan w:val="2"/>
            <w:tcBorders>
              <w:top w:val="nil"/>
              <w:left w:val="nil"/>
              <w:bottom w:val="single" w:sz="8" w:space="0" w:color="auto"/>
              <w:right w:val="single" w:sz="8" w:space="0" w:color="auto"/>
            </w:tcBorders>
            <w:shd w:val="clear" w:color="auto" w:fill="auto"/>
            <w:hideMark/>
          </w:tcPr>
          <w:p w14:paraId="7BC0357F"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UNDP</w:t>
            </w:r>
          </w:p>
        </w:tc>
        <w:tc>
          <w:tcPr>
            <w:tcW w:w="960" w:type="dxa"/>
            <w:gridSpan w:val="2"/>
            <w:tcBorders>
              <w:top w:val="nil"/>
              <w:left w:val="nil"/>
              <w:bottom w:val="single" w:sz="8" w:space="0" w:color="auto"/>
              <w:right w:val="single" w:sz="8" w:space="0" w:color="auto"/>
            </w:tcBorders>
            <w:shd w:val="clear" w:color="auto" w:fill="auto"/>
            <w:hideMark/>
          </w:tcPr>
          <w:p w14:paraId="17D1412D"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c>
          <w:tcPr>
            <w:tcW w:w="1240" w:type="dxa"/>
            <w:gridSpan w:val="2"/>
            <w:tcBorders>
              <w:top w:val="nil"/>
              <w:left w:val="nil"/>
              <w:bottom w:val="single" w:sz="8" w:space="0" w:color="auto"/>
              <w:right w:val="single" w:sz="8" w:space="0" w:color="auto"/>
            </w:tcBorders>
            <w:shd w:val="clear" w:color="auto" w:fill="auto"/>
            <w:hideMark/>
          </w:tcPr>
          <w:p w14:paraId="51BE0E86" w14:textId="623FB258" w:rsidR="008578D9" w:rsidRPr="004E5DCF" w:rsidRDefault="008578D9" w:rsidP="008578D9">
            <w:pPr>
              <w:spacing w:after="0" w:line="240" w:lineRule="auto"/>
              <w:rPr>
                <w:rFonts w:ascii="Times New Roman" w:eastAsia="Times New Roman" w:hAnsi="Times New Roman" w:cs="Times New Roman"/>
                <w:color w:val="auto"/>
                <w:sz w:val="16"/>
                <w:szCs w:val="16"/>
                <w:lang w:eastAsia="en-MU"/>
              </w:rPr>
            </w:pPr>
            <w:r w:rsidRPr="00C3646B">
              <w:rPr>
                <w:rFonts w:ascii="Times New Roman" w:eastAsia="Times New Roman" w:hAnsi="Times New Roman" w:cs="Times New Roman"/>
                <w:color w:val="auto"/>
                <w:sz w:val="16"/>
                <w:szCs w:val="16"/>
                <w:lang w:val="en-MU" w:eastAsia="en-MU"/>
              </w:rPr>
              <w:t>202</w:t>
            </w:r>
            <w:r w:rsidR="004E5DCF">
              <w:rPr>
                <w:rFonts w:ascii="Times New Roman" w:eastAsia="Times New Roman" w:hAnsi="Times New Roman" w:cs="Times New Roman"/>
                <w:color w:val="auto"/>
                <w:sz w:val="16"/>
                <w:szCs w:val="16"/>
                <w:lang w:eastAsia="en-MU"/>
              </w:rPr>
              <w:t>3</w:t>
            </w:r>
          </w:p>
        </w:tc>
        <w:tc>
          <w:tcPr>
            <w:tcW w:w="962" w:type="dxa"/>
            <w:tcBorders>
              <w:top w:val="nil"/>
              <w:left w:val="nil"/>
              <w:bottom w:val="single" w:sz="8" w:space="0" w:color="auto"/>
              <w:right w:val="single" w:sz="8" w:space="0" w:color="auto"/>
            </w:tcBorders>
            <w:shd w:val="clear" w:color="auto" w:fill="auto"/>
            <w:hideMark/>
          </w:tcPr>
          <w:p w14:paraId="034006D8"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35,000</w:t>
            </w:r>
          </w:p>
        </w:tc>
        <w:tc>
          <w:tcPr>
            <w:tcW w:w="1334" w:type="dxa"/>
            <w:tcBorders>
              <w:top w:val="nil"/>
              <w:left w:val="nil"/>
              <w:bottom w:val="single" w:sz="8" w:space="0" w:color="auto"/>
              <w:right w:val="single" w:sz="8" w:space="0" w:color="auto"/>
            </w:tcBorders>
            <w:shd w:val="clear" w:color="auto" w:fill="auto"/>
            <w:hideMark/>
          </w:tcPr>
          <w:p w14:paraId="4A534FFB"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r>
      <w:tr w:rsidR="008578D9" w:rsidRPr="00C3646B" w14:paraId="7F28ECC8" w14:textId="77777777" w:rsidTr="002202AD">
        <w:trPr>
          <w:trHeight w:val="2700"/>
        </w:trPr>
        <w:tc>
          <w:tcPr>
            <w:tcW w:w="2408" w:type="dxa"/>
            <w:gridSpan w:val="2"/>
            <w:tcBorders>
              <w:top w:val="nil"/>
              <w:left w:val="single" w:sz="8" w:space="0" w:color="auto"/>
              <w:bottom w:val="nil"/>
              <w:right w:val="single" w:sz="8" w:space="0" w:color="auto"/>
            </w:tcBorders>
            <w:shd w:val="clear" w:color="auto" w:fill="auto"/>
            <w:hideMark/>
          </w:tcPr>
          <w:p w14:paraId="3D30A669"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Demonstrating Innovative Ocean Governance Mechanisms and Delivering Best Practices and Lessons for Extended Continental Shelf Management within the Western Indian Ocean Large Marine Ecosystems (UNDP-Joint Management Area Demonstration Project).</w:t>
            </w:r>
          </w:p>
        </w:tc>
        <w:tc>
          <w:tcPr>
            <w:tcW w:w="2126" w:type="dxa"/>
            <w:gridSpan w:val="2"/>
            <w:tcBorders>
              <w:top w:val="nil"/>
              <w:left w:val="nil"/>
              <w:bottom w:val="nil"/>
              <w:right w:val="single" w:sz="8" w:space="0" w:color="auto"/>
            </w:tcBorders>
            <w:shd w:val="clear" w:color="auto" w:fill="auto"/>
            <w:hideMark/>
          </w:tcPr>
          <w:p w14:paraId="0E6CD00E" w14:textId="77777777" w:rsidR="008578D9" w:rsidRPr="00C3646B" w:rsidRDefault="008578D9" w:rsidP="008578D9">
            <w:pPr>
              <w:spacing w:after="0" w:line="240" w:lineRule="auto"/>
              <w:rPr>
                <w:rFonts w:ascii="Times New Roman" w:eastAsia="Times New Roman" w:hAnsi="Times New Roman" w:cs="Times New Roman"/>
                <w:b/>
                <w:bCs/>
                <w:color w:val="auto"/>
                <w:sz w:val="16"/>
                <w:szCs w:val="16"/>
                <w:lang w:val="en-MU" w:eastAsia="en-MU"/>
              </w:rPr>
            </w:pPr>
            <w:r w:rsidRPr="00C3646B">
              <w:rPr>
                <w:rFonts w:ascii="Times New Roman" w:eastAsia="Times New Roman" w:hAnsi="Times New Roman" w:cs="Times New Roman"/>
                <w:b/>
                <w:bCs/>
                <w:color w:val="000000"/>
                <w:sz w:val="16"/>
                <w:szCs w:val="16"/>
                <w:lang w:val="en-MU" w:eastAsia="en-MU"/>
              </w:rPr>
              <w:t>Outcome 1</w:t>
            </w:r>
            <w:r w:rsidRPr="00C3646B">
              <w:rPr>
                <w:rFonts w:ascii="Times New Roman" w:eastAsia="Times New Roman" w:hAnsi="Times New Roman" w:cs="Times New Roman"/>
                <w:color w:val="000000"/>
                <w:sz w:val="16"/>
                <w:szCs w:val="16"/>
                <w:lang w:val="en-MU" w:eastAsia="en-MU"/>
              </w:rPr>
              <w:t xml:space="preserve"> The use capacity building skills in </w:t>
            </w:r>
            <w:proofErr w:type="gramStart"/>
            <w:r w:rsidRPr="00C3646B">
              <w:rPr>
                <w:rFonts w:ascii="Times New Roman" w:eastAsia="Times New Roman" w:hAnsi="Times New Roman" w:cs="Times New Roman"/>
                <w:color w:val="000000"/>
                <w:sz w:val="16"/>
                <w:szCs w:val="16"/>
                <w:lang w:val="en-MU" w:eastAsia="en-MU"/>
              </w:rPr>
              <w:t>ocean  governance</w:t>
            </w:r>
            <w:proofErr w:type="gramEnd"/>
            <w:r w:rsidRPr="00C3646B">
              <w:rPr>
                <w:rFonts w:ascii="Times New Roman" w:eastAsia="Times New Roman" w:hAnsi="Times New Roman" w:cs="Times New Roman"/>
                <w:color w:val="000000"/>
                <w:sz w:val="16"/>
                <w:szCs w:val="16"/>
                <w:lang w:val="en-MU" w:eastAsia="en-MU"/>
              </w:rPr>
              <w:t xml:space="preserve">, Geographic information system,(GIS)  Monitoring, Control, and Surveillance (MCS), and </w:t>
            </w:r>
            <w:proofErr w:type="spellStart"/>
            <w:r w:rsidRPr="00C3646B">
              <w:rPr>
                <w:rFonts w:ascii="Times New Roman" w:eastAsia="Times New Roman" w:hAnsi="Times New Roman" w:cs="Times New Roman"/>
                <w:color w:val="000000"/>
                <w:sz w:val="16"/>
                <w:szCs w:val="16"/>
                <w:lang w:val="en-MU" w:eastAsia="en-MU"/>
              </w:rPr>
              <w:t>DataBase</w:t>
            </w:r>
            <w:proofErr w:type="spellEnd"/>
            <w:r w:rsidRPr="00C3646B">
              <w:rPr>
                <w:rFonts w:ascii="Times New Roman" w:eastAsia="Times New Roman" w:hAnsi="Times New Roman" w:cs="Times New Roman"/>
                <w:color w:val="000000"/>
                <w:sz w:val="16"/>
                <w:szCs w:val="16"/>
                <w:lang w:val="en-MU" w:eastAsia="en-MU"/>
              </w:rPr>
              <w:t xml:space="preserve">  management for effective management of the  JMA. </w:t>
            </w:r>
            <w:r w:rsidRPr="00C3646B">
              <w:rPr>
                <w:rFonts w:ascii="Times New Roman" w:eastAsia="Times New Roman" w:hAnsi="Times New Roman" w:cs="Times New Roman"/>
                <w:color w:val="000000"/>
                <w:sz w:val="16"/>
                <w:szCs w:val="16"/>
                <w:lang w:val="en-MU" w:eastAsia="en-MU"/>
              </w:rPr>
              <w:br/>
            </w:r>
            <w:r w:rsidRPr="00C3646B">
              <w:rPr>
                <w:rFonts w:ascii="Times New Roman" w:eastAsia="Times New Roman" w:hAnsi="Times New Roman" w:cs="Times New Roman"/>
                <w:b/>
                <w:bCs/>
                <w:color w:val="000000"/>
                <w:sz w:val="16"/>
                <w:szCs w:val="16"/>
                <w:lang w:val="en-MU" w:eastAsia="en-MU"/>
              </w:rPr>
              <w:t>Outcome 2,</w:t>
            </w:r>
            <w:r w:rsidRPr="00C3646B">
              <w:rPr>
                <w:rFonts w:ascii="Times New Roman" w:eastAsia="Times New Roman" w:hAnsi="Times New Roman" w:cs="Times New Roman"/>
                <w:color w:val="000000"/>
                <w:sz w:val="16"/>
                <w:szCs w:val="16"/>
                <w:lang w:val="en-MU" w:eastAsia="en-MU"/>
              </w:rPr>
              <w:t xml:space="preserve"> Use of a state-of-the-art database systems </w:t>
            </w:r>
            <w:proofErr w:type="gramStart"/>
            <w:r w:rsidRPr="00C3646B">
              <w:rPr>
                <w:rFonts w:ascii="Times New Roman" w:eastAsia="Times New Roman" w:hAnsi="Times New Roman" w:cs="Times New Roman"/>
                <w:color w:val="000000"/>
                <w:sz w:val="16"/>
                <w:szCs w:val="16"/>
                <w:lang w:val="en-MU" w:eastAsia="en-MU"/>
              </w:rPr>
              <w:t>to  support</w:t>
            </w:r>
            <w:proofErr w:type="gramEnd"/>
            <w:r w:rsidRPr="00C3646B">
              <w:rPr>
                <w:rFonts w:ascii="Times New Roman" w:eastAsia="Times New Roman" w:hAnsi="Times New Roman" w:cs="Times New Roman"/>
                <w:color w:val="000000"/>
                <w:sz w:val="16"/>
                <w:szCs w:val="16"/>
                <w:lang w:val="en-MU" w:eastAsia="en-MU"/>
              </w:rPr>
              <w:t xml:space="preserve"> the MSP Framework implementation. </w:t>
            </w:r>
            <w:r w:rsidRPr="00C3646B">
              <w:rPr>
                <w:rFonts w:ascii="Times New Roman" w:eastAsia="Times New Roman" w:hAnsi="Times New Roman" w:cs="Times New Roman"/>
                <w:color w:val="000000"/>
                <w:sz w:val="16"/>
                <w:szCs w:val="16"/>
                <w:lang w:val="en-MU" w:eastAsia="en-MU"/>
              </w:rPr>
              <w:br/>
            </w:r>
            <w:r w:rsidRPr="00C3646B">
              <w:rPr>
                <w:rFonts w:ascii="Times New Roman" w:eastAsia="Times New Roman" w:hAnsi="Times New Roman" w:cs="Times New Roman"/>
                <w:b/>
                <w:bCs/>
                <w:color w:val="000000"/>
                <w:sz w:val="16"/>
                <w:szCs w:val="16"/>
                <w:lang w:val="en-MU" w:eastAsia="en-MU"/>
              </w:rPr>
              <w:t>Outcome 3</w:t>
            </w:r>
            <w:r w:rsidRPr="00C3646B">
              <w:rPr>
                <w:rFonts w:ascii="Times New Roman" w:eastAsia="Times New Roman" w:hAnsi="Times New Roman" w:cs="Times New Roman"/>
                <w:color w:val="000000"/>
                <w:sz w:val="16"/>
                <w:szCs w:val="16"/>
                <w:lang w:val="en-MU" w:eastAsia="en-MU"/>
              </w:rPr>
              <w:t xml:space="preserve">, Use of Marine Spatial Planning (MSP) </w:t>
            </w:r>
            <w:proofErr w:type="gramStart"/>
            <w:r w:rsidRPr="00C3646B">
              <w:rPr>
                <w:rFonts w:ascii="Times New Roman" w:eastAsia="Times New Roman" w:hAnsi="Times New Roman" w:cs="Times New Roman"/>
                <w:color w:val="000000"/>
                <w:sz w:val="16"/>
                <w:szCs w:val="16"/>
                <w:lang w:val="en-MU" w:eastAsia="en-MU"/>
              </w:rPr>
              <w:t>Framework  for</w:t>
            </w:r>
            <w:proofErr w:type="gramEnd"/>
            <w:r w:rsidRPr="00C3646B">
              <w:rPr>
                <w:rFonts w:ascii="Times New Roman" w:eastAsia="Times New Roman" w:hAnsi="Times New Roman" w:cs="Times New Roman"/>
                <w:color w:val="000000"/>
                <w:sz w:val="16"/>
                <w:szCs w:val="16"/>
                <w:lang w:val="en-MU" w:eastAsia="en-MU"/>
              </w:rPr>
              <w:t xml:space="preserve"> effective management of the Joint  zone.</w:t>
            </w:r>
          </w:p>
        </w:tc>
        <w:tc>
          <w:tcPr>
            <w:tcW w:w="1560" w:type="dxa"/>
            <w:gridSpan w:val="2"/>
            <w:tcBorders>
              <w:top w:val="nil"/>
              <w:left w:val="nil"/>
              <w:bottom w:val="nil"/>
              <w:right w:val="single" w:sz="8" w:space="0" w:color="auto"/>
            </w:tcBorders>
            <w:shd w:val="clear" w:color="auto" w:fill="auto"/>
            <w:hideMark/>
          </w:tcPr>
          <w:p w14:paraId="7F766E9E"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Mid Term Review for the GEF funded Joint Management Area project</w:t>
            </w:r>
          </w:p>
        </w:tc>
        <w:tc>
          <w:tcPr>
            <w:tcW w:w="1984" w:type="dxa"/>
            <w:gridSpan w:val="2"/>
            <w:tcBorders>
              <w:top w:val="nil"/>
              <w:left w:val="nil"/>
              <w:bottom w:val="nil"/>
              <w:right w:val="single" w:sz="8" w:space="0" w:color="auto"/>
            </w:tcBorders>
            <w:shd w:val="clear" w:color="auto" w:fill="auto"/>
            <w:hideMark/>
          </w:tcPr>
          <w:p w14:paraId="7D7E92D0"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Department for Continental Shelf Maritime Zones Administration and Exploration (Mauritius)and the Blue Economy Department (Seychelles)</w:t>
            </w:r>
          </w:p>
        </w:tc>
        <w:tc>
          <w:tcPr>
            <w:tcW w:w="1176" w:type="dxa"/>
            <w:gridSpan w:val="2"/>
            <w:tcBorders>
              <w:top w:val="nil"/>
              <w:left w:val="nil"/>
              <w:bottom w:val="nil"/>
              <w:right w:val="single" w:sz="8" w:space="0" w:color="auto"/>
            </w:tcBorders>
            <w:shd w:val="clear" w:color="auto" w:fill="auto"/>
            <w:hideMark/>
          </w:tcPr>
          <w:p w14:paraId="7BD339A8"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UNDP</w:t>
            </w:r>
          </w:p>
        </w:tc>
        <w:tc>
          <w:tcPr>
            <w:tcW w:w="960" w:type="dxa"/>
            <w:gridSpan w:val="2"/>
            <w:tcBorders>
              <w:top w:val="nil"/>
              <w:left w:val="nil"/>
              <w:bottom w:val="nil"/>
              <w:right w:val="single" w:sz="8" w:space="0" w:color="auto"/>
            </w:tcBorders>
            <w:shd w:val="clear" w:color="auto" w:fill="auto"/>
            <w:hideMark/>
          </w:tcPr>
          <w:p w14:paraId="7157EB39"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c>
          <w:tcPr>
            <w:tcW w:w="1240" w:type="dxa"/>
            <w:gridSpan w:val="2"/>
            <w:tcBorders>
              <w:top w:val="nil"/>
              <w:left w:val="nil"/>
              <w:bottom w:val="nil"/>
              <w:right w:val="single" w:sz="8" w:space="0" w:color="auto"/>
            </w:tcBorders>
            <w:shd w:val="clear" w:color="auto" w:fill="auto"/>
            <w:hideMark/>
          </w:tcPr>
          <w:p w14:paraId="54E7DA06" w14:textId="04CAE635" w:rsidR="008578D9" w:rsidRPr="00C3646B" w:rsidRDefault="004E5DCF" w:rsidP="008578D9">
            <w:pPr>
              <w:spacing w:after="0" w:line="240" w:lineRule="auto"/>
              <w:rPr>
                <w:rFonts w:ascii="Times New Roman" w:eastAsia="Times New Roman" w:hAnsi="Times New Roman" w:cs="Times New Roman"/>
                <w:color w:val="auto"/>
                <w:sz w:val="16"/>
                <w:szCs w:val="16"/>
                <w:lang w:val="en-GB" w:eastAsia="en-MU"/>
              </w:rPr>
            </w:pPr>
            <w:r>
              <w:rPr>
                <w:rFonts w:ascii="Times New Roman" w:eastAsia="Times New Roman" w:hAnsi="Times New Roman" w:cs="Times New Roman"/>
                <w:color w:val="auto"/>
                <w:sz w:val="16"/>
                <w:szCs w:val="16"/>
                <w:lang w:val="en-GB" w:eastAsia="en-MU"/>
              </w:rPr>
              <w:t>2020</w:t>
            </w:r>
          </w:p>
        </w:tc>
        <w:tc>
          <w:tcPr>
            <w:tcW w:w="962" w:type="dxa"/>
            <w:tcBorders>
              <w:top w:val="nil"/>
              <w:left w:val="nil"/>
              <w:bottom w:val="nil"/>
              <w:right w:val="single" w:sz="8" w:space="0" w:color="auto"/>
            </w:tcBorders>
            <w:shd w:val="clear" w:color="auto" w:fill="auto"/>
            <w:hideMark/>
          </w:tcPr>
          <w:p w14:paraId="5DA3FCCF"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16,625</w:t>
            </w:r>
          </w:p>
        </w:tc>
        <w:tc>
          <w:tcPr>
            <w:tcW w:w="1334" w:type="dxa"/>
            <w:tcBorders>
              <w:top w:val="nil"/>
              <w:left w:val="nil"/>
              <w:bottom w:val="nil"/>
              <w:right w:val="single" w:sz="8" w:space="0" w:color="auto"/>
            </w:tcBorders>
            <w:shd w:val="clear" w:color="auto" w:fill="auto"/>
            <w:hideMark/>
          </w:tcPr>
          <w:p w14:paraId="772668DD" w14:textId="77777777" w:rsidR="008578D9" w:rsidRPr="00C3646B" w:rsidRDefault="008578D9" w:rsidP="008578D9">
            <w:pPr>
              <w:spacing w:after="0" w:line="240" w:lineRule="auto"/>
              <w:rPr>
                <w:rFonts w:ascii="Times New Roman" w:eastAsia="Times New Roman" w:hAnsi="Times New Roman" w:cs="Times New Roman"/>
                <w:color w:val="auto"/>
                <w:sz w:val="16"/>
                <w:szCs w:val="16"/>
                <w:lang w:val="en-MU" w:eastAsia="en-MU"/>
              </w:rPr>
            </w:pPr>
            <w:r w:rsidRPr="00C3646B">
              <w:rPr>
                <w:rFonts w:ascii="Times New Roman" w:eastAsia="Times New Roman" w:hAnsi="Times New Roman" w:cs="Times New Roman"/>
                <w:color w:val="auto"/>
                <w:sz w:val="16"/>
                <w:szCs w:val="16"/>
                <w:lang w:val="en-MU" w:eastAsia="en-MU"/>
              </w:rPr>
              <w:t>Project</w:t>
            </w:r>
          </w:p>
        </w:tc>
      </w:tr>
      <w:tr w:rsidR="004E5DCF" w:rsidRPr="00C3646B" w14:paraId="3A39256C" w14:textId="77777777" w:rsidTr="002202AD">
        <w:trPr>
          <w:trHeight w:val="231"/>
        </w:trPr>
        <w:tc>
          <w:tcPr>
            <w:tcW w:w="2408" w:type="dxa"/>
            <w:gridSpan w:val="2"/>
            <w:tcBorders>
              <w:top w:val="nil"/>
              <w:left w:val="single" w:sz="8" w:space="0" w:color="auto"/>
              <w:bottom w:val="single" w:sz="8" w:space="0" w:color="auto"/>
              <w:right w:val="single" w:sz="8" w:space="0" w:color="auto"/>
            </w:tcBorders>
            <w:shd w:val="clear" w:color="auto" w:fill="auto"/>
          </w:tcPr>
          <w:p w14:paraId="361E2599" w14:textId="77777777" w:rsidR="004E5DCF" w:rsidRPr="00C3646B" w:rsidRDefault="004E5DCF" w:rsidP="008578D9">
            <w:pPr>
              <w:spacing w:after="0" w:line="240" w:lineRule="auto"/>
              <w:rPr>
                <w:rFonts w:ascii="Times New Roman" w:eastAsia="Times New Roman" w:hAnsi="Times New Roman" w:cs="Times New Roman"/>
                <w:color w:val="auto"/>
                <w:sz w:val="16"/>
                <w:szCs w:val="16"/>
                <w:lang w:val="en-MU" w:eastAsia="en-MU"/>
              </w:rPr>
            </w:pPr>
          </w:p>
        </w:tc>
        <w:tc>
          <w:tcPr>
            <w:tcW w:w="2126" w:type="dxa"/>
            <w:gridSpan w:val="2"/>
            <w:tcBorders>
              <w:top w:val="nil"/>
              <w:left w:val="nil"/>
              <w:bottom w:val="single" w:sz="8" w:space="0" w:color="auto"/>
              <w:right w:val="single" w:sz="8" w:space="0" w:color="auto"/>
            </w:tcBorders>
            <w:shd w:val="clear" w:color="auto" w:fill="auto"/>
          </w:tcPr>
          <w:p w14:paraId="3D95264A" w14:textId="77777777" w:rsidR="004E5DCF" w:rsidRPr="00C3646B" w:rsidRDefault="004E5DCF" w:rsidP="008578D9">
            <w:pPr>
              <w:spacing w:after="0" w:line="240" w:lineRule="auto"/>
              <w:rPr>
                <w:rFonts w:ascii="Times New Roman" w:eastAsia="Times New Roman" w:hAnsi="Times New Roman" w:cs="Times New Roman"/>
                <w:b/>
                <w:bCs/>
                <w:color w:val="000000"/>
                <w:sz w:val="16"/>
                <w:szCs w:val="16"/>
                <w:lang w:val="en-MU" w:eastAsia="en-MU"/>
              </w:rPr>
            </w:pPr>
          </w:p>
        </w:tc>
        <w:tc>
          <w:tcPr>
            <w:tcW w:w="1560" w:type="dxa"/>
            <w:gridSpan w:val="2"/>
            <w:tcBorders>
              <w:top w:val="nil"/>
              <w:left w:val="nil"/>
              <w:bottom w:val="single" w:sz="8" w:space="0" w:color="auto"/>
              <w:right w:val="single" w:sz="8" w:space="0" w:color="auto"/>
            </w:tcBorders>
            <w:shd w:val="clear" w:color="auto" w:fill="auto"/>
          </w:tcPr>
          <w:p w14:paraId="1DEAB835" w14:textId="77777777" w:rsidR="004E5DCF" w:rsidRPr="00C3646B" w:rsidRDefault="004E5DCF" w:rsidP="008578D9">
            <w:pPr>
              <w:spacing w:after="0" w:line="240" w:lineRule="auto"/>
              <w:rPr>
                <w:rFonts w:ascii="Times New Roman" w:eastAsia="Times New Roman" w:hAnsi="Times New Roman" w:cs="Times New Roman"/>
                <w:color w:val="auto"/>
                <w:sz w:val="16"/>
                <w:szCs w:val="16"/>
                <w:lang w:val="en-MU" w:eastAsia="en-MU"/>
              </w:rPr>
            </w:pPr>
          </w:p>
        </w:tc>
        <w:tc>
          <w:tcPr>
            <w:tcW w:w="1984" w:type="dxa"/>
            <w:gridSpan w:val="2"/>
            <w:tcBorders>
              <w:top w:val="nil"/>
              <w:left w:val="nil"/>
              <w:bottom w:val="single" w:sz="8" w:space="0" w:color="auto"/>
              <w:right w:val="single" w:sz="8" w:space="0" w:color="auto"/>
            </w:tcBorders>
            <w:shd w:val="clear" w:color="auto" w:fill="auto"/>
          </w:tcPr>
          <w:p w14:paraId="50A97C21" w14:textId="77777777" w:rsidR="004E5DCF" w:rsidRPr="00C3646B" w:rsidRDefault="004E5DCF" w:rsidP="008578D9">
            <w:pPr>
              <w:spacing w:after="0" w:line="240" w:lineRule="auto"/>
              <w:rPr>
                <w:rFonts w:ascii="Times New Roman" w:eastAsia="Times New Roman" w:hAnsi="Times New Roman" w:cs="Times New Roman"/>
                <w:color w:val="auto"/>
                <w:sz w:val="16"/>
                <w:szCs w:val="16"/>
                <w:lang w:val="en-MU" w:eastAsia="en-MU"/>
              </w:rPr>
            </w:pPr>
          </w:p>
        </w:tc>
        <w:tc>
          <w:tcPr>
            <w:tcW w:w="1176" w:type="dxa"/>
            <w:gridSpan w:val="2"/>
            <w:tcBorders>
              <w:top w:val="nil"/>
              <w:left w:val="nil"/>
              <w:bottom w:val="single" w:sz="8" w:space="0" w:color="auto"/>
              <w:right w:val="single" w:sz="8" w:space="0" w:color="auto"/>
            </w:tcBorders>
            <w:shd w:val="clear" w:color="auto" w:fill="auto"/>
          </w:tcPr>
          <w:p w14:paraId="110BE4A5" w14:textId="77777777" w:rsidR="004E5DCF" w:rsidRPr="00C3646B" w:rsidRDefault="004E5DCF" w:rsidP="008578D9">
            <w:pPr>
              <w:spacing w:after="0" w:line="240" w:lineRule="auto"/>
              <w:rPr>
                <w:rFonts w:ascii="Times New Roman" w:eastAsia="Times New Roman" w:hAnsi="Times New Roman" w:cs="Times New Roman"/>
                <w:color w:val="auto"/>
                <w:sz w:val="16"/>
                <w:szCs w:val="16"/>
                <w:lang w:val="en-MU" w:eastAsia="en-MU"/>
              </w:rPr>
            </w:pPr>
          </w:p>
        </w:tc>
        <w:tc>
          <w:tcPr>
            <w:tcW w:w="960" w:type="dxa"/>
            <w:gridSpan w:val="2"/>
            <w:tcBorders>
              <w:top w:val="nil"/>
              <w:left w:val="nil"/>
              <w:bottom w:val="single" w:sz="8" w:space="0" w:color="auto"/>
              <w:right w:val="single" w:sz="8" w:space="0" w:color="auto"/>
            </w:tcBorders>
            <w:shd w:val="clear" w:color="auto" w:fill="auto"/>
          </w:tcPr>
          <w:p w14:paraId="104F3B93" w14:textId="77777777" w:rsidR="004E5DCF" w:rsidRPr="00C3646B" w:rsidRDefault="004E5DCF" w:rsidP="008578D9">
            <w:pPr>
              <w:spacing w:after="0" w:line="240" w:lineRule="auto"/>
              <w:rPr>
                <w:rFonts w:ascii="Times New Roman" w:eastAsia="Times New Roman" w:hAnsi="Times New Roman" w:cs="Times New Roman"/>
                <w:color w:val="auto"/>
                <w:sz w:val="16"/>
                <w:szCs w:val="16"/>
                <w:lang w:val="en-MU" w:eastAsia="en-MU"/>
              </w:rPr>
            </w:pPr>
          </w:p>
        </w:tc>
        <w:tc>
          <w:tcPr>
            <w:tcW w:w="1240" w:type="dxa"/>
            <w:gridSpan w:val="2"/>
            <w:tcBorders>
              <w:top w:val="nil"/>
              <w:left w:val="nil"/>
              <w:bottom w:val="single" w:sz="8" w:space="0" w:color="auto"/>
              <w:right w:val="single" w:sz="8" w:space="0" w:color="auto"/>
            </w:tcBorders>
            <w:shd w:val="clear" w:color="auto" w:fill="auto"/>
          </w:tcPr>
          <w:p w14:paraId="4AAD41A1" w14:textId="77777777" w:rsidR="004E5DCF" w:rsidRDefault="004E5DCF" w:rsidP="008578D9">
            <w:pPr>
              <w:spacing w:after="0" w:line="240" w:lineRule="auto"/>
              <w:rPr>
                <w:rFonts w:ascii="Times New Roman" w:eastAsia="Times New Roman" w:hAnsi="Times New Roman" w:cs="Times New Roman"/>
                <w:color w:val="auto"/>
                <w:sz w:val="16"/>
                <w:szCs w:val="16"/>
                <w:lang w:val="en-GB" w:eastAsia="en-MU"/>
              </w:rPr>
            </w:pPr>
          </w:p>
        </w:tc>
        <w:tc>
          <w:tcPr>
            <w:tcW w:w="962" w:type="dxa"/>
            <w:tcBorders>
              <w:top w:val="nil"/>
              <w:left w:val="nil"/>
              <w:bottom w:val="single" w:sz="8" w:space="0" w:color="auto"/>
              <w:right w:val="single" w:sz="8" w:space="0" w:color="auto"/>
            </w:tcBorders>
            <w:shd w:val="clear" w:color="auto" w:fill="auto"/>
          </w:tcPr>
          <w:p w14:paraId="73BBA569" w14:textId="77777777" w:rsidR="004E5DCF" w:rsidRPr="00C3646B" w:rsidRDefault="004E5DCF" w:rsidP="008578D9">
            <w:pPr>
              <w:spacing w:after="0" w:line="240" w:lineRule="auto"/>
              <w:rPr>
                <w:rFonts w:ascii="Times New Roman" w:eastAsia="Times New Roman" w:hAnsi="Times New Roman" w:cs="Times New Roman"/>
                <w:color w:val="auto"/>
                <w:sz w:val="16"/>
                <w:szCs w:val="16"/>
                <w:lang w:val="en-MU" w:eastAsia="en-MU"/>
              </w:rPr>
            </w:pPr>
          </w:p>
        </w:tc>
        <w:tc>
          <w:tcPr>
            <w:tcW w:w="1334" w:type="dxa"/>
            <w:tcBorders>
              <w:top w:val="nil"/>
              <w:left w:val="nil"/>
              <w:bottom w:val="single" w:sz="8" w:space="0" w:color="auto"/>
              <w:right w:val="single" w:sz="8" w:space="0" w:color="auto"/>
            </w:tcBorders>
            <w:shd w:val="clear" w:color="auto" w:fill="auto"/>
          </w:tcPr>
          <w:p w14:paraId="00C5AAE1" w14:textId="77777777" w:rsidR="004E5DCF" w:rsidRPr="00C3646B" w:rsidRDefault="004E5DCF" w:rsidP="008578D9">
            <w:pPr>
              <w:spacing w:after="0" w:line="240" w:lineRule="auto"/>
              <w:rPr>
                <w:rFonts w:ascii="Times New Roman" w:eastAsia="Times New Roman" w:hAnsi="Times New Roman" w:cs="Times New Roman"/>
                <w:color w:val="auto"/>
                <w:sz w:val="16"/>
                <w:szCs w:val="16"/>
                <w:lang w:val="en-MU" w:eastAsia="en-MU"/>
              </w:rPr>
            </w:pPr>
          </w:p>
        </w:tc>
      </w:tr>
      <w:tr w:rsidR="004E5DCF" w:rsidRPr="00C3646B" w14:paraId="3F1E2B3D" w14:textId="77777777" w:rsidTr="002202AD">
        <w:trPr>
          <w:trHeight w:val="2700"/>
        </w:trPr>
        <w:tc>
          <w:tcPr>
            <w:tcW w:w="2408" w:type="dxa"/>
            <w:gridSpan w:val="2"/>
            <w:tcBorders>
              <w:top w:val="single" w:sz="8" w:space="0" w:color="auto"/>
              <w:left w:val="single" w:sz="8" w:space="0" w:color="auto"/>
              <w:bottom w:val="single" w:sz="8" w:space="0" w:color="auto"/>
              <w:right w:val="single" w:sz="8" w:space="0" w:color="auto"/>
            </w:tcBorders>
            <w:shd w:val="clear" w:color="auto" w:fill="auto"/>
            <w:hideMark/>
          </w:tcPr>
          <w:p w14:paraId="0964EB99" w14:textId="77777777" w:rsidR="004E5DCF" w:rsidRPr="00311F22" w:rsidRDefault="004E5DCF" w:rsidP="00C14EC1">
            <w:pPr>
              <w:spacing w:after="0" w:line="240" w:lineRule="auto"/>
              <w:rPr>
                <w:rFonts w:ascii="Times New Roman" w:eastAsia="Times New Roman" w:hAnsi="Times New Roman" w:cs="Times New Roman"/>
                <w:color w:val="auto"/>
                <w:sz w:val="16"/>
                <w:szCs w:val="16"/>
                <w:highlight w:val="yellow"/>
                <w:lang w:val="en-MU" w:eastAsia="en-MU"/>
              </w:rPr>
            </w:pPr>
            <w:r w:rsidRPr="00311F22">
              <w:rPr>
                <w:rFonts w:ascii="Times New Roman" w:eastAsia="Times New Roman" w:hAnsi="Times New Roman" w:cs="Times New Roman"/>
                <w:color w:val="auto"/>
                <w:sz w:val="16"/>
                <w:szCs w:val="16"/>
                <w:highlight w:val="yellow"/>
                <w:lang w:val="en-MU" w:eastAsia="en-MU"/>
              </w:rPr>
              <w:lastRenderedPageBreak/>
              <w:t>Demonstrating Innovative Ocean Governance Mechanisms and Delivering Best Practices and Lessons for Extended Continental Shelf Management within the Western Indian Ocean Large Marine Ecosystems (UNDP-Joint Management Area Demonstration Project).</w:t>
            </w:r>
          </w:p>
        </w:tc>
        <w:tc>
          <w:tcPr>
            <w:tcW w:w="2126" w:type="dxa"/>
            <w:gridSpan w:val="2"/>
            <w:tcBorders>
              <w:top w:val="single" w:sz="8" w:space="0" w:color="auto"/>
              <w:left w:val="nil"/>
              <w:bottom w:val="single" w:sz="8" w:space="0" w:color="auto"/>
              <w:right w:val="single" w:sz="8" w:space="0" w:color="auto"/>
            </w:tcBorders>
            <w:shd w:val="clear" w:color="auto" w:fill="auto"/>
            <w:hideMark/>
          </w:tcPr>
          <w:p w14:paraId="7FAF0825" w14:textId="77777777" w:rsidR="004E5DCF" w:rsidRPr="00311F22" w:rsidRDefault="004E5DCF" w:rsidP="00C14EC1">
            <w:pPr>
              <w:spacing w:after="0" w:line="240" w:lineRule="auto"/>
              <w:rPr>
                <w:rFonts w:ascii="Times New Roman" w:eastAsia="Times New Roman" w:hAnsi="Times New Roman" w:cs="Times New Roman"/>
                <w:b/>
                <w:bCs/>
                <w:color w:val="auto"/>
                <w:sz w:val="16"/>
                <w:szCs w:val="16"/>
                <w:highlight w:val="yellow"/>
                <w:lang w:val="en-MU" w:eastAsia="en-MU"/>
              </w:rPr>
            </w:pPr>
            <w:r w:rsidRPr="00311F22">
              <w:rPr>
                <w:rFonts w:ascii="Times New Roman" w:eastAsia="Times New Roman" w:hAnsi="Times New Roman" w:cs="Times New Roman"/>
                <w:b/>
                <w:bCs/>
                <w:color w:val="000000"/>
                <w:sz w:val="16"/>
                <w:szCs w:val="16"/>
                <w:highlight w:val="yellow"/>
                <w:lang w:val="en-MU" w:eastAsia="en-MU"/>
              </w:rPr>
              <w:t>Outcome 1</w:t>
            </w:r>
            <w:r w:rsidRPr="00311F22">
              <w:rPr>
                <w:rFonts w:ascii="Times New Roman" w:eastAsia="Times New Roman" w:hAnsi="Times New Roman" w:cs="Times New Roman"/>
                <w:color w:val="000000"/>
                <w:sz w:val="16"/>
                <w:szCs w:val="16"/>
                <w:highlight w:val="yellow"/>
                <w:lang w:val="en-MU" w:eastAsia="en-MU"/>
              </w:rPr>
              <w:t xml:space="preserve"> The use capacity building skills in </w:t>
            </w:r>
            <w:proofErr w:type="gramStart"/>
            <w:r w:rsidRPr="00311F22">
              <w:rPr>
                <w:rFonts w:ascii="Times New Roman" w:eastAsia="Times New Roman" w:hAnsi="Times New Roman" w:cs="Times New Roman"/>
                <w:color w:val="000000"/>
                <w:sz w:val="16"/>
                <w:szCs w:val="16"/>
                <w:highlight w:val="yellow"/>
                <w:lang w:val="en-MU" w:eastAsia="en-MU"/>
              </w:rPr>
              <w:t>ocean  governance</w:t>
            </w:r>
            <w:proofErr w:type="gramEnd"/>
            <w:r w:rsidRPr="00311F22">
              <w:rPr>
                <w:rFonts w:ascii="Times New Roman" w:eastAsia="Times New Roman" w:hAnsi="Times New Roman" w:cs="Times New Roman"/>
                <w:color w:val="000000"/>
                <w:sz w:val="16"/>
                <w:szCs w:val="16"/>
                <w:highlight w:val="yellow"/>
                <w:lang w:val="en-MU" w:eastAsia="en-MU"/>
              </w:rPr>
              <w:t xml:space="preserve">, Geographic information system,(GIS)  Monitoring, Control, and Surveillance (MCS), and </w:t>
            </w:r>
            <w:proofErr w:type="spellStart"/>
            <w:r w:rsidRPr="00311F22">
              <w:rPr>
                <w:rFonts w:ascii="Times New Roman" w:eastAsia="Times New Roman" w:hAnsi="Times New Roman" w:cs="Times New Roman"/>
                <w:color w:val="000000"/>
                <w:sz w:val="16"/>
                <w:szCs w:val="16"/>
                <w:highlight w:val="yellow"/>
                <w:lang w:val="en-MU" w:eastAsia="en-MU"/>
              </w:rPr>
              <w:t>DataBase</w:t>
            </w:r>
            <w:proofErr w:type="spellEnd"/>
            <w:r w:rsidRPr="00311F22">
              <w:rPr>
                <w:rFonts w:ascii="Times New Roman" w:eastAsia="Times New Roman" w:hAnsi="Times New Roman" w:cs="Times New Roman"/>
                <w:color w:val="000000"/>
                <w:sz w:val="16"/>
                <w:szCs w:val="16"/>
                <w:highlight w:val="yellow"/>
                <w:lang w:val="en-MU" w:eastAsia="en-MU"/>
              </w:rPr>
              <w:t xml:space="preserve">  management for effective management of the  JMA. </w:t>
            </w:r>
            <w:r w:rsidRPr="00311F22">
              <w:rPr>
                <w:rFonts w:ascii="Times New Roman" w:eastAsia="Times New Roman" w:hAnsi="Times New Roman" w:cs="Times New Roman"/>
                <w:color w:val="000000"/>
                <w:sz w:val="16"/>
                <w:szCs w:val="16"/>
                <w:highlight w:val="yellow"/>
                <w:lang w:val="en-MU" w:eastAsia="en-MU"/>
              </w:rPr>
              <w:br/>
            </w:r>
            <w:r w:rsidRPr="00311F22">
              <w:rPr>
                <w:rFonts w:ascii="Times New Roman" w:eastAsia="Times New Roman" w:hAnsi="Times New Roman" w:cs="Times New Roman"/>
                <w:b/>
                <w:bCs/>
                <w:color w:val="000000"/>
                <w:sz w:val="16"/>
                <w:szCs w:val="16"/>
                <w:highlight w:val="yellow"/>
                <w:lang w:val="en-MU" w:eastAsia="en-MU"/>
              </w:rPr>
              <w:t>Outcome 2,</w:t>
            </w:r>
            <w:r w:rsidRPr="00311F22">
              <w:rPr>
                <w:rFonts w:ascii="Times New Roman" w:eastAsia="Times New Roman" w:hAnsi="Times New Roman" w:cs="Times New Roman"/>
                <w:color w:val="000000"/>
                <w:sz w:val="16"/>
                <w:szCs w:val="16"/>
                <w:highlight w:val="yellow"/>
                <w:lang w:val="en-MU" w:eastAsia="en-MU"/>
              </w:rPr>
              <w:t xml:space="preserve"> Use of a state-of-the-art database systems </w:t>
            </w:r>
            <w:proofErr w:type="gramStart"/>
            <w:r w:rsidRPr="00311F22">
              <w:rPr>
                <w:rFonts w:ascii="Times New Roman" w:eastAsia="Times New Roman" w:hAnsi="Times New Roman" w:cs="Times New Roman"/>
                <w:color w:val="000000"/>
                <w:sz w:val="16"/>
                <w:szCs w:val="16"/>
                <w:highlight w:val="yellow"/>
                <w:lang w:val="en-MU" w:eastAsia="en-MU"/>
              </w:rPr>
              <w:t>to  support</w:t>
            </w:r>
            <w:proofErr w:type="gramEnd"/>
            <w:r w:rsidRPr="00311F22">
              <w:rPr>
                <w:rFonts w:ascii="Times New Roman" w:eastAsia="Times New Roman" w:hAnsi="Times New Roman" w:cs="Times New Roman"/>
                <w:color w:val="000000"/>
                <w:sz w:val="16"/>
                <w:szCs w:val="16"/>
                <w:highlight w:val="yellow"/>
                <w:lang w:val="en-MU" w:eastAsia="en-MU"/>
              </w:rPr>
              <w:t xml:space="preserve"> the MSP Framework implementation. </w:t>
            </w:r>
            <w:r w:rsidRPr="00311F22">
              <w:rPr>
                <w:rFonts w:ascii="Times New Roman" w:eastAsia="Times New Roman" w:hAnsi="Times New Roman" w:cs="Times New Roman"/>
                <w:color w:val="000000"/>
                <w:sz w:val="16"/>
                <w:szCs w:val="16"/>
                <w:highlight w:val="yellow"/>
                <w:lang w:val="en-MU" w:eastAsia="en-MU"/>
              </w:rPr>
              <w:br/>
            </w:r>
            <w:r w:rsidRPr="00311F22">
              <w:rPr>
                <w:rFonts w:ascii="Times New Roman" w:eastAsia="Times New Roman" w:hAnsi="Times New Roman" w:cs="Times New Roman"/>
                <w:b/>
                <w:bCs/>
                <w:color w:val="000000"/>
                <w:sz w:val="16"/>
                <w:szCs w:val="16"/>
                <w:highlight w:val="yellow"/>
                <w:lang w:val="en-MU" w:eastAsia="en-MU"/>
              </w:rPr>
              <w:t>Outcome 3</w:t>
            </w:r>
            <w:r w:rsidRPr="00311F22">
              <w:rPr>
                <w:rFonts w:ascii="Times New Roman" w:eastAsia="Times New Roman" w:hAnsi="Times New Roman" w:cs="Times New Roman"/>
                <w:color w:val="000000"/>
                <w:sz w:val="16"/>
                <w:szCs w:val="16"/>
                <w:highlight w:val="yellow"/>
                <w:lang w:val="en-MU" w:eastAsia="en-MU"/>
              </w:rPr>
              <w:t xml:space="preserve">, Use of Marine Spatial Planning (MSP) </w:t>
            </w:r>
            <w:proofErr w:type="gramStart"/>
            <w:r w:rsidRPr="00311F22">
              <w:rPr>
                <w:rFonts w:ascii="Times New Roman" w:eastAsia="Times New Roman" w:hAnsi="Times New Roman" w:cs="Times New Roman"/>
                <w:color w:val="000000"/>
                <w:sz w:val="16"/>
                <w:szCs w:val="16"/>
                <w:highlight w:val="yellow"/>
                <w:lang w:val="en-MU" w:eastAsia="en-MU"/>
              </w:rPr>
              <w:t>Framework  for</w:t>
            </w:r>
            <w:proofErr w:type="gramEnd"/>
            <w:r w:rsidRPr="00311F22">
              <w:rPr>
                <w:rFonts w:ascii="Times New Roman" w:eastAsia="Times New Roman" w:hAnsi="Times New Roman" w:cs="Times New Roman"/>
                <w:color w:val="000000"/>
                <w:sz w:val="16"/>
                <w:szCs w:val="16"/>
                <w:highlight w:val="yellow"/>
                <w:lang w:val="en-MU" w:eastAsia="en-MU"/>
              </w:rPr>
              <w:t xml:space="preserve"> effective management of the Joint  zone.</w:t>
            </w:r>
          </w:p>
        </w:tc>
        <w:tc>
          <w:tcPr>
            <w:tcW w:w="1560" w:type="dxa"/>
            <w:gridSpan w:val="2"/>
            <w:tcBorders>
              <w:top w:val="single" w:sz="8" w:space="0" w:color="auto"/>
              <w:left w:val="nil"/>
              <w:bottom w:val="single" w:sz="8" w:space="0" w:color="auto"/>
              <w:right w:val="single" w:sz="8" w:space="0" w:color="auto"/>
            </w:tcBorders>
            <w:shd w:val="clear" w:color="auto" w:fill="auto"/>
            <w:hideMark/>
          </w:tcPr>
          <w:p w14:paraId="78D88327" w14:textId="1D9401EC" w:rsidR="004E5DCF" w:rsidRPr="00311F22" w:rsidRDefault="004E5DCF" w:rsidP="00C14EC1">
            <w:pPr>
              <w:spacing w:after="0" w:line="240" w:lineRule="auto"/>
              <w:rPr>
                <w:rFonts w:ascii="Times New Roman" w:eastAsia="Times New Roman" w:hAnsi="Times New Roman" w:cs="Times New Roman"/>
                <w:color w:val="auto"/>
                <w:sz w:val="16"/>
                <w:szCs w:val="16"/>
                <w:highlight w:val="yellow"/>
                <w:lang w:val="en-MU" w:eastAsia="en-MU"/>
              </w:rPr>
            </w:pPr>
            <w:r w:rsidRPr="00311F22">
              <w:rPr>
                <w:rFonts w:ascii="Times New Roman" w:eastAsia="Times New Roman" w:hAnsi="Times New Roman" w:cs="Times New Roman"/>
                <w:color w:val="auto"/>
                <w:sz w:val="16"/>
                <w:szCs w:val="16"/>
                <w:highlight w:val="yellow"/>
                <w:lang w:eastAsia="en-MU"/>
              </w:rPr>
              <w:t>Terminal Evaluation</w:t>
            </w:r>
            <w:r w:rsidRPr="00311F22">
              <w:rPr>
                <w:rFonts w:ascii="Times New Roman" w:eastAsia="Times New Roman" w:hAnsi="Times New Roman" w:cs="Times New Roman"/>
                <w:color w:val="auto"/>
                <w:sz w:val="16"/>
                <w:szCs w:val="16"/>
                <w:highlight w:val="yellow"/>
                <w:lang w:val="en-MU" w:eastAsia="en-MU"/>
              </w:rPr>
              <w:t xml:space="preserve"> for the GEF funded Joint Management Area project</w:t>
            </w:r>
          </w:p>
        </w:tc>
        <w:tc>
          <w:tcPr>
            <w:tcW w:w="1984" w:type="dxa"/>
            <w:gridSpan w:val="2"/>
            <w:tcBorders>
              <w:top w:val="single" w:sz="8" w:space="0" w:color="auto"/>
              <w:left w:val="nil"/>
              <w:bottom w:val="single" w:sz="8" w:space="0" w:color="auto"/>
              <w:right w:val="single" w:sz="8" w:space="0" w:color="auto"/>
            </w:tcBorders>
            <w:shd w:val="clear" w:color="auto" w:fill="auto"/>
            <w:hideMark/>
          </w:tcPr>
          <w:p w14:paraId="252C57FF" w14:textId="77777777" w:rsidR="004E5DCF" w:rsidRPr="00311F22" w:rsidRDefault="004E5DCF" w:rsidP="00C14EC1">
            <w:pPr>
              <w:spacing w:after="0" w:line="240" w:lineRule="auto"/>
              <w:rPr>
                <w:rFonts w:ascii="Times New Roman" w:eastAsia="Times New Roman" w:hAnsi="Times New Roman" w:cs="Times New Roman"/>
                <w:color w:val="auto"/>
                <w:sz w:val="16"/>
                <w:szCs w:val="16"/>
                <w:highlight w:val="yellow"/>
                <w:lang w:val="en-MU" w:eastAsia="en-MU"/>
              </w:rPr>
            </w:pPr>
            <w:r w:rsidRPr="00311F22">
              <w:rPr>
                <w:rFonts w:ascii="Times New Roman" w:eastAsia="Times New Roman" w:hAnsi="Times New Roman" w:cs="Times New Roman"/>
                <w:color w:val="auto"/>
                <w:sz w:val="16"/>
                <w:szCs w:val="16"/>
                <w:highlight w:val="yellow"/>
                <w:lang w:val="en-MU" w:eastAsia="en-MU"/>
              </w:rPr>
              <w:t>Department for Continental Shelf Maritime Zones Administration and Exploration (Mauritius)and the Blue Economy Department (Seychelles)</w:t>
            </w:r>
          </w:p>
        </w:tc>
        <w:tc>
          <w:tcPr>
            <w:tcW w:w="1176" w:type="dxa"/>
            <w:gridSpan w:val="2"/>
            <w:tcBorders>
              <w:top w:val="single" w:sz="8" w:space="0" w:color="auto"/>
              <w:left w:val="nil"/>
              <w:bottom w:val="single" w:sz="8" w:space="0" w:color="auto"/>
              <w:right w:val="single" w:sz="8" w:space="0" w:color="auto"/>
            </w:tcBorders>
            <w:shd w:val="clear" w:color="auto" w:fill="auto"/>
            <w:hideMark/>
          </w:tcPr>
          <w:p w14:paraId="3138899C" w14:textId="77777777" w:rsidR="004E5DCF" w:rsidRPr="00311F22" w:rsidRDefault="004E5DCF" w:rsidP="00C14EC1">
            <w:pPr>
              <w:spacing w:after="0" w:line="240" w:lineRule="auto"/>
              <w:rPr>
                <w:rFonts w:ascii="Times New Roman" w:eastAsia="Times New Roman" w:hAnsi="Times New Roman" w:cs="Times New Roman"/>
                <w:color w:val="auto"/>
                <w:sz w:val="16"/>
                <w:szCs w:val="16"/>
                <w:highlight w:val="yellow"/>
                <w:lang w:val="en-MU" w:eastAsia="en-MU"/>
              </w:rPr>
            </w:pPr>
            <w:r w:rsidRPr="00311F22">
              <w:rPr>
                <w:rFonts w:ascii="Times New Roman" w:eastAsia="Times New Roman" w:hAnsi="Times New Roman" w:cs="Times New Roman"/>
                <w:color w:val="auto"/>
                <w:sz w:val="16"/>
                <w:szCs w:val="16"/>
                <w:highlight w:val="yellow"/>
                <w:lang w:val="en-MU" w:eastAsia="en-MU"/>
              </w:rPr>
              <w:t>UNDP</w:t>
            </w:r>
          </w:p>
        </w:tc>
        <w:tc>
          <w:tcPr>
            <w:tcW w:w="960" w:type="dxa"/>
            <w:gridSpan w:val="2"/>
            <w:tcBorders>
              <w:top w:val="single" w:sz="8" w:space="0" w:color="auto"/>
              <w:left w:val="nil"/>
              <w:bottom w:val="single" w:sz="8" w:space="0" w:color="auto"/>
              <w:right w:val="single" w:sz="8" w:space="0" w:color="auto"/>
            </w:tcBorders>
            <w:shd w:val="clear" w:color="auto" w:fill="auto"/>
            <w:hideMark/>
          </w:tcPr>
          <w:p w14:paraId="6103F372" w14:textId="77777777" w:rsidR="004E5DCF" w:rsidRPr="00311F22" w:rsidRDefault="004E5DCF" w:rsidP="00C14EC1">
            <w:pPr>
              <w:spacing w:after="0" w:line="240" w:lineRule="auto"/>
              <w:rPr>
                <w:rFonts w:ascii="Times New Roman" w:eastAsia="Times New Roman" w:hAnsi="Times New Roman" w:cs="Times New Roman"/>
                <w:color w:val="auto"/>
                <w:sz w:val="16"/>
                <w:szCs w:val="16"/>
                <w:highlight w:val="yellow"/>
                <w:lang w:val="en-MU" w:eastAsia="en-MU"/>
              </w:rPr>
            </w:pPr>
            <w:r w:rsidRPr="00311F22">
              <w:rPr>
                <w:rFonts w:ascii="Times New Roman" w:eastAsia="Times New Roman" w:hAnsi="Times New Roman" w:cs="Times New Roman"/>
                <w:color w:val="auto"/>
                <w:sz w:val="16"/>
                <w:szCs w:val="16"/>
                <w:highlight w:val="yellow"/>
                <w:lang w:val="en-MU" w:eastAsia="en-MU"/>
              </w:rPr>
              <w:t>Project</w:t>
            </w:r>
          </w:p>
        </w:tc>
        <w:tc>
          <w:tcPr>
            <w:tcW w:w="1240" w:type="dxa"/>
            <w:gridSpan w:val="2"/>
            <w:tcBorders>
              <w:top w:val="single" w:sz="8" w:space="0" w:color="auto"/>
              <w:left w:val="nil"/>
              <w:bottom w:val="single" w:sz="8" w:space="0" w:color="auto"/>
              <w:right w:val="single" w:sz="8" w:space="0" w:color="auto"/>
            </w:tcBorders>
            <w:shd w:val="clear" w:color="auto" w:fill="auto"/>
            <w:hideMark/>
          </w:tcPr>
          <w:p w14:paraId="6F9F4B15" w14:textId="46906432" w:rsidR="004E5DCF" w:rsidRPr="00311F22" w:rsidRDefault="004E5DCF" w:rsidP="00C14EC1">
            <w:pPr>
              <w:spacing w:after="0" w:line="240" w:lineRule="auto"/>
              <w:rPr>
                <w:rFonts w:ascii="Times New Roman" w:eastAsia="Times New Roman" w:hAnsi="Times New Roman" w:cs="Times New Roman"/>
                <w:color w:val="auto"/>
                <w:sz w:val="16"/>
                <w:szCs w:val="16"/>
                <w:highlight w:val="yellow"/>
                <w:lang w:val="en-GB" w:eastAsia="en-MU"/>
              </w:rPr>
            </w:pPr>
            <w:r w:rsidRPr="00311F22">
              <w:rPr>
                <w:rFonts w:ascii="Times New Roman" w:eastAsia="Times New Roman" w:hAnsi="Times New Roman" w:cs="Times New Roman"/>
                <w:color w:val="auto"/>
                <w:sz w:val="16"/>
                <w:szCs w:val="16"/>
                <w:highlight w:val="yellow"/>
                <w:lang w:val="en-GB" w:eastAsia="en-MU"/>
              </w:rPr>
              <w:t>2022</w:t>
            </w:r>
          </w:p>
        </w:tc>
        <w:tc>
          <w:tcPr>
            <w:tcW w:w="962" w:type="dxa"/>
            <w:tcBorders>
              <w:top w:val="single" w:sz="8" w:space="0" w:color="auto"/>
              <w:left w:val="nil"/>
              <w:bottom w:val="single" w:sz="8" w:space="0" w:color="auto"/>
              <w:right w:val="single" w:sz="8" w:space="0" w:color="auto"/>
            </w:tcBorders>
            <w:shd w:val="clear" w:color="auto" w:fill="auto"/>
            <w:hideMark/>
          </w:tcPr>
          <w:p w14:paraId="4D104955" w14:textId="77777777" w:rsidR="004E5DCF" w:rsidRPr="00311F22" w:rsidRDefault="004E5DCF" w:rsidP="00C14EC1">
            <w:pPr>
              <w:spacing w:after="0" w:line="240" w:lineRule="auto"/>
              <w:rPr>
                <w:rFonts w:ascii="Times New Roman" w:eastAsia="Times New Roman" w:hAnsi="Times New Roman" w:cs="Times New Roman"/>
                <w:color w:val="auto"/>
                <w:sz w:val="16"/>
                <w:szCs w:val="16"/>
                <w:highlight w:val="yellow"/>
                <w:lang w:val="en-MU" w:eastAsia="en-MU"/>
              </w:rPr>
            </w:pPr>
            <w:r w:rsidRPr="00311F22">
              <w:rPr>
                <w:rFonts w:ascii="Times New Roman" w:eastAsia="Times New Roman" w:hAnsi="Times New Roman" w:cs="Times New Roman"/>
                <w:color w:val="auto"/>
                <w:sz w:val="16"/>
                <w:szCs w:val="16"/>
                <w:highlight w:val="yellow"/>
                <w:lang w:val="en-MU" w:eastAsia="en-MU"/>
              </w:rPr>
              <w:t>16,625</w:t>
            </w:r>
          </w:p>
        </w:tc>
        <w:tc>
          <w:tcPr>
            <w:tcW w:w="1334" w:type="dxa"/>
            <w:tcBorders>
              <w:top w:val="single" w:sz="8" w:space="0" w:color="auto"/>
              <w:left w:val="nil"/>
              <w:bottom w:val="single" w:sz="8" w:space="0" w:color="auto"/>
              <w:right w:val="single" w:sz="8" w:space="0" w:color="auto"/>
            </w:tcBorders>
            <w:shd w:val="clear" w:color="auto" w:fill="auto"/>
            <w:hideMark/>
          </w:tcPr>
          <w:p w14:paraId="04DA2084" w14:textId="77777777" w:rsidR="004E5DCF" w:rsidRPr="00C3646B" w:rsidRDefault="004E5DCF" w:rsidP="00C14EC1">
            <w:pPr>
              <w:spacing w:after="0" w:line="240" w:lineRule="auto"/>
              <w:rPr>
                <w:rFonts w:ascii="Times New Roman" w:eastAsia="Times New Roman" w:hAnsi="Times New Roman" w:cs="Times New Roman"/>
                <w:color w:val="auto"/>
                <w:sz w:val="16"/>
                <w:szCs w:val="16"/>
                <w:lang w:val="en-MU" w:eastAsia="en-MU"/>
              </w:rPr>
            </w:pPr>
            <w:r w:rsidRPr="00311F22">
              <w:rPr>
                <w:rFonts w:ascii="Times New Roman" w:eastAsia="Times New Roman" w:hAnsi="Times New Roman" w:cs="Times New Roman"/>
                <w:color w:val="auto"/>
                <w:sz w:val="16"/>
                <w:szCs w:val="16"/>
                <w:highlight w:val="yellow"/>
                <w:lang w:val="en-MU" w:eastAsia="en-MU"/>
              </w:rPr>
              <w:t>Project</w:t>
            </w:r>
          </w:p>
        </w:tc>
      </w:tr>
      <w:tr w:rsidR="003D1CFB" w:rsidRPr="00C3646B" w14:paraId="02F4EEB7" w14:textId="77777777" w:rsidTr="002202AD">
        <w:trPr>
          <w:trHeight w:val="2700"/>
        </w:trPr>
        <w:tc>
          <w:tcPr>
            <w:tcW w:w="2408" w:type="dxa"/>
            <w:gridSpan w:val="2"/>
            <w:tcBorders>
              <w:top w:val="single" w:sz="8" w:space="0" w:color="auto"/>
              <w:left w:val="single" w:sz="8" w:space="0" w:color="auto"/>
              <w:bottom w:val="single" w:sz="8" w:space="0" w:color="auto"/>
              <w:right w:val="single" w:sz="8" w:space="0" w:color="auto"/>
            </w:tcBorders>
            <w:shd w:val="clear" w:color="auto" w:fill="auto"/>
          </w:tcPr>
          <w:p w14:paraId="5DC72849" w14:textId="14BEC056" w:rsidR="003D1CFB" w:rsidRPr="00077988" w:rsidRDefault="003D1CFB" w:rsidP="00C14EC1">
            <w:pPr>
              <w:spacing w:after="0" w:line="240" w:lineRule="auto"/>
              <w:rPr>
                <w:rFonts w:ascii="Times New Roman" w:eastAsia="Times New Roman" w:hAnsi="Times New Roman" w:cs="Times New Roman"/>
                <w:color w:val="auto"/>
                <w:sz w:val="16"/>
                <w:szCs w:val="16"/>
                <w:highlight w:val="yellow"/>
                <w:lang w:val="en-MU" w:eastAsia="en-MU"/>
              </w:rPr>
            </w:pPr>
            <w:r w:rsidRPr="00077988">
              <w:rPr>
                <w:rFonts w:ascii="Times New Roman" w:eastAsia="Times New Roman" w:hAnsi="Times New Roman" w:cs="Times New Roman"/>
                <w:color w:val="auto"/>
                <w:sz w:val="16"/>
                <w:szCs w:val="16"/>
                <w:highlight w:val="yellow"/>
                <w:lang w:val="en-MU" w:eastAsia="en-MU"/>
              </w:rPr>
              <w:t>By 2023, the marine sector shall have an integrated policy and regulatory environment that promotes sustainable resource management and private sector led diversification and job creation.</w:t>
            </w:r>
            <w:r w:rsidRPr="00077988">
              <w:rPr>
                <w:rFonts w:ascii="Times New Roman" w:eastAsia="Times New Roman" w:hAnsi="Times New Roman" w:cs="Times New Roman"/>
                <w:color w:val="auto"/>
                <w:sz w:val="16"/>
                <w:szCs w:val="16"/>
                <w:highlight w:val="yellow"/>
                <w:lang w:val="en-MU" w:eastAsia="en-MU"/>
              </w:rPr>
              <w:tab/>
            </w:r>
          </w:p>
        </w:tc>
        <w:tc>
          <w:tcPr>
            <w:tcW w:w="2126" w:type="dxa"/>
            <w:gridSpan w:val="2"/>
            <w:tcBorders>
              <w:top w:val="single" w:sz="8" w:space="0" w:color="auto"/>
              <w:left w:val="nil"/>
              <w:bottom w:val="single" w:sz="8" w:space="0" w:color="auto"/>
              <w:right w:val="single" w:sz="8" w:space="0" w:color="auto"/>
            </w:tcBorders>
            <w:shd w:val="clear" w:color="auto" w:fill="auto"/>
          </w:tcPr>
          <w:p w14:paraId="3C6162D8" w14:textId="71F69C39" w:rsidR="003D1CFB" w:rsidRPr="00077988" w:rsidRDefault="003D1CFB" w:rsidP="00C14EC1">
            <w:pPr>
              <w:spacing w:after="0" w:line="240" w:lineRule="auto"/>
              <w:rPr>
                <w:rFonts w:ascii="Times New Roman" w:eastAsia="Times New Roman" w:hAnsi="Times New Roman" w:cs="Times New Roman"/>
                <w:color w:val="000000"/>
                <w:sz w:val="16"/>
                <w:szCs w:val="16"/>
                <w:highlight w:val="yellow"/>
                <w:lang w:val="en-MU" w:eastAsia="en-MU"/>
              </w:rPr>
            </w:pPr>
            <w:r w:rsidRPr="00077988">
              <w:rPr>
                <w:rFonts w:ascii="Times New Roman" w:eastAsia="Times New Roman" w:hAnsi="Times New Roman" w:cs="Times New Roman"/>
                <w:b/>
                <w:bCs/>
                <w:color w:val="000000"/>
                <w:sz w:val="16"/>
                <w:szCs w:val="16"/>
                <w:highlight w:val="yellow"/>
                <w:lang w:val="en-MU" w:eastAsia="en-MU"/>
              </w:rPr>
              <w:t>Outcome 2</w:t>
            </w:r>
            <w:r w:rsidRPr="00077988">
              <w:rPr>
                <w:rFonts w:ascii="Times New Roman" w:eastAsia="Times New Roman" w:hAnsi="Times New Roman" w:cs="Times New Roman"/>
                <w:color w:val="000000"/>
                <w:sz w:val="16"/>
                <w:szCs w:val="16"/>
                <w:highlight w:val="yellow"/>
                <w:lang w:val="en-MU" w:eastAsia="en-MU"/>
              </w:rPr>
              <w:t>. Design and implementation of a portfolio of activities and solutions developed at national and subnational for sustainable management of natural resources, integration of ecosystem services approaches, sound management of chemicals and waste while ensuring that climate change challenges in terms of adaptation and mitigation are fully addressed</w:t>
            </w:r>
          </w:p>
        </w:tc>
        <w:tc>
          <w:tcPr>
            <w:tcW w:w="1560" w:type="dxa"/>
            <w:gridSpan w:val="2"/>
            <w:tcBorders>
              <w:top w:val="single" w:sz="8" w:space="0" w:color="auto"/>
              <w:left w:val="nil"/>
              <w:bottom w:val="single" w:sz="8" w:space="0" w:color="auto"/>
              <w:right w:val="single" w:sz="8" w:space="0" w:color="auto"/>
            </w:tcBorders>
            <w:shd w:val="clear" w:color="auto" w:fill="auto"/>
          </w:tcPr>
          <w:p w14:paraId="7F19C8A3" w14:textId="6DF0A359" w:rsidR="003D1CFB" w:rsidRPr="00077988" w:rsidRDefault="003D1CFB" w:rsidP="00C14EC1">
            <w:pPr>
              <w:spacing w:after="0" w:line="240" w:lineRule="auto"/>
              <w:rPr>
                <w:rFonts w:ascii="Times New Roman" w:eastAsia="Times New Roman" w:hAnsi="Times New Roman" w:cs="Times New Roman"/>
                <w:color w:val="auto"/>
                <w:sz w:val="16"/>
                <w:szCs w:val="16"/>
                <w:highlight w:val="yellow"/>
                <w:lang w:eastAsia="en-MU"/>
              </w:rPr>
            </w:pPr>
            <w:r w:rsidRPr="00077988">
              <w:rPr>
                <w:rFonts w:ascii="Times New Roman" w:eastAsia="Times New Roman" w:hAnsi="Times New Roman" w:cs="Times New Roman"/>
                <w:color w:val="auto"/>
                <w:sz w:val="16"/>
                <w:szCs w:val="16"/>
                <w:highlight w:val="yellow"/>
                <w:lang w:eastAsia="en-MU"/>
              </w:rPr>
              <w:t>Terminal Evaluation for the GEF funded Mainstreaming Biodiversity into the Management of the Coastal Zone in the Republic of Mauritius</w:t>
            </w:r>
          </w:p>
        </w:tc>
        <w:tc>
          <w:tcPr>
            <w:tcW w:w="1984" w:type="dxa"/>
            <w:gridSpan w:val="2"/>
            <w:tcBorders>
              <w:top w:val="single" w:sz="8" w:space="0" w:color="auto"/>
              <w:left w:val="nil"/>
              <w:bottom w:val="single" w:sz="8" w:space="0" w:color="auto"/>
              <w:right w:val="single" w:sz="8" w:space="0" w:color="auto"/>
            </w:tcBorders>
            <w:shd w:val="clear" w:color="auto" w:fill="auto"/>
          </w:tcPr>
          <w:p w14:paraId="1B891585" w14:textId="4F165480" w:rsidR="003D1CFB" w:rsidRPr="00077988" w:rsidRDefault="003D1CFB" w:rsidP="00C14EC1">
            <w:pPr>
              <w:spacing w:after="0" w:line="240" w:lineRule="auto"/>
              <w:rPr>
                <w:rFonts w:ascii="Times New Roman" w:eastAsia="Times New Roman" w:hAnsi="Times New Roman" w:cs="Times New Roman"/>
                <w:color w:val="auto"/>
                <w:sz w:val="16"/>
                <w:szCs w:val="16"/>
                <w:highlight w:val="yellow"/>
                <w:lang w:eastAsia="en-MU"/>
              </w:rPr>
            </w:pPr>
            <w:r w:rsidRPr="00077988">
              <w:rPr>
                <w:rFonts w:ascii="Times New Roman" w:eastAsia="Times New Roman" w:hAnsi="Times New Roman" w:cs="Times New Roman"/>
                <w:color w:val="auto"/>
                <w:sz w:val="16"/>
                <w:szCs w:val="16"/>
                <w:highlight w:val="yellow"/>
                <w:lang w:eastAsia="en-MU"/>
              </w:rPr>
              <w:t>Ministry of Blue Economy, Marine Resources, Fisheries and Shipping (IP)</w:t>
            </w:r>
          </w:p>
          <w:p w14:paraId="1B33230F" w14:textId="4F8E275E" w:rsidR="003D1CFB" w:rsidRPr="00077988" w:rsidRDefault="003D1CFB" w:rsidP="00C14EC1">
            <w:pPr>
              <w:spacing w:after="0" w:line="240" w:lineRule="auto"/>
              <w:rPr>
                <w:rFonts w:ascii="Times New Roman" w:eastAsia="Times New Roman" w:hAnsi="Times New Roman" w:cs="Times New Roman"/>
                <w:color w:val="auto"/>
                <w:sz w:val="16"/>
                <w:szCs w:val="16"/>
                <w:highlight w:val="yellow"/>
                <w:lang w:val="en-MU" w:eastAsia="en-MU"/>
              </w:rPr>
            </w:pPr>
            <w:r w:rsidRPr="00077988">
              <w:rPr>
                <w:rFonts w:ascii="Times New Roman" w:eastAsia="Times New Roman" w:hAnsi="Times New Roman" w:cs="Times New Roman"/>
                <w:color w:val="auto"/>
                <w:sz w:val="16"/>
                <w:szCs w:val="16"/>
                <w:highlight w:val="yellow"/>
                <w:lang w:val="en-MU" w:eastAsia="en-MU"/>
              </w:rPr>
              <w:t>Ministry of Agro Industry and Food Security, Ministry of Environment and Sustainable Development, Rodrigues Regional Assembly</w:t>
            </w:r>
          </w:p>
        </w:tc>
        <w:tc>
          <w:tcPr>
            <w:tcW w:w="1176" w:type="dxa"/>
            <w:gridSpan w:val="2"/>
            <w:tcBorders>
              <w:top w:val="single" w:sz="8" w:space="0" w:color="auto"/>
              <w:left w:val="nil"/>
              <w:bottom w:val="single" w:sz="8" w:space="0" w:color="auto"/>
              <w:right w:val="single" w:sz="8" w:space="0" w:color="auto"/>
            </w:tcBorders>
            <w:shd w:val="clear" w:color="auto" w:fill="auto"/>
          </w:tcPr>
          <w:p w14:paraId="13D4A415" w14:textId="09FE49CF" w:rsidR="003D1CFB" w:rsidRPr="00077988" w:rsidRDefault="003D1CFB" w:rsidP="00C14EC1">
            <w:pPr>
              <w:spacing w:after="0" w:line="240" w:lineRule="auto"/>
              <w:rPr>
                <w:rFonts w:ascii="Times New Roman" w:eastAsia="Times New Roman" w:hAnsi="Times New Roman" w:cs="Times New Roman"/>
                <w:color w:val="auto"/>
                <w:sz w:val="16"/>
                <w:szCs w:val="16"/>
                <w:highlight w:val="yellow"/>
                <w:lang w:eastAsia="en-MU"/>
              </w:rPr>
            </w:pPr>
            <w:r w:rsidRPr="00077988">
              <w:rPr>
                <w:rFonts w:ascii="Times New Roman" w:eastAsia="Times New Roman" w:hAnsi="Times New Roman" w:cs="Times New Roman"/>
                <w:color w:val="auto"/>
                <w:sz w:val="16"/>
                <w:szCs w:val="16"/>
                <w:highlight w:val="yellow"/>
                <w:lang w:eastAsia="en-MU"/>
              </w:rPr>
              <w:t>UNDP</w:t>
            </w:r>
          </w:p>
        </w:tc>
        <w:tc>
          <w:tcPr>
            <w:tcW w:w="960" w:type="dxa"/>
            <w:gridSpan w:val="2"/>
            <w:tcBorders>
              <w:top w:val="single" w:sz="8" w:space="0" w:color="auto"/>
              <w:left w:val="nil"/>
              <w:bottom w:val="single" w:sz="8" w:space="0" w:color="auto"/>
              <w:right w:val="single" w:sz="8" w:space="0" w:color="auto"/>
            </w:tcBorders>
            <w:shd w:val="clear" w:color="auto" w:fill="auto"/>
          </w:tcPr>
          <w:p w14:paraId="5FA784DB" w14:textId="6E3043C0" w:rsidR="003D1CFB" w:rsidRPr="00077988" w:rsidRDefault="003D1CFB" w:rsidP="00C14EC1">
            <w:pPr>
              <w:spacing w:after="0" w:line="240" w:lineRule="auto"/>
              <w:rPr>
                <w:rFonts w:ascii="Times New Roman" w:eastAsia="Times New Roman" w:hAnsi="Times New Roman" w:cs="Times New Roman"/>
                <w:color w:val="auto"/>
                <w:sz w:val="16"/>
                <w:szCs w:val="16"/>
                <w:highlight w:val="yellow"/>
                <w:lang w:eastAsia="en-MU"/>
              </w:rPr>
            </w:pPr>
            <w:r w:rsidRPr="00077988">
              <w:rPr>
                <w:rFonts w:ascii="Times New Roman" w:eastAsia="Times New Roman" w:hAnsi="Times New Roman" w:cs="Times New Roman"/>
                <w:color w:val="auto"/>
                <w:sz w:val="16"/>
                <w:szCs w:val="16"/>
                <w:highlight w:val="yellow"/>
                <w:lang w:eastAsia="en-MU"/>
              </w:rPr>
              <w:t>Project</w:t>
            </w:r>
          </w:p>
        </w:tc>
        <w:tc>
          <w:tcPr>
            <w:tcW w:w="1240" w:type="dxa"/>
            <w:gridSpan w:val="2"/>
            <w:tcBorders>
              <w:top w:val="single" w:sz="8" w:space="0" w:color="auto"/>
              <w:left w:val="nil"/>
              <w:bottom w:val="single" w:sz="8" w:space="0" w:color="auto"/>
              <w:right w:val="single" w:sz="8" w:space="0" w:color="auto"/>
            </w:tcBorders>
            <w:shd w:val="clear" w:color="auto" w:fill="auto"/>
          </w:tcPr>
          <w:p w14:paraId="38A0AD7C" w14:textId="3E748EE2" w:rsidR="003D1CFB" w:rsidRPr="00077988" w:rsidRDefault="003D1CFB" w:rsidP="00C14EC1">
            <w:pPr>
              <w:spacing w:after="0" w:line="240" w:lineRule="auto"/>
              <w:rPr>
                <w:rFonts w:ascii="Times New Roman" w:eastAsia="Times New Roman" w:hAnsi="Times New Roman" w:cs="Times New Roman"/>
                <w:color w:val="auto"/>
                <w:sz w:val="16"/>
                <w:szCs w:val="16"/>
                <w:highlight w:val="yellow"/>
                <w:lang w:val="en-GB" w:eastAsia="en-MU"/>
              </w:rPr>
            </w:pPr>
            <w:r w:rsidRPr="00077988">
              <w:rPr>
                <w:rFonts w:ascii="Times New Roman" w:eastAsia="Times New Roman" w:hAnsi="Times New Roman" w:cs="Times New Roman"/>
                <w:color w:val="auto"/>
                <w:sz w:val="16"/>
                <w:szCs w:val="16"/>
                <w:highlight w:val="yellow"/>
                <w:lang w:val="en-GB" w:eastAsia="en-MU"/>
              </w:rPr>
              <w:t>2022</w:t>
            </w:r>
          </w:p>
        </w:tc>
        <w:tc>
          <w:tcPr>
            <w:tcW w:w="962" w:type="dxa"/>
            <w:tcBorders>
              <w:top w:val="single" w:sz="8" w:space="0" w:color="auto"/>
              <w:left w:val="nil"/>
              <w:bottom w:val="single" w:sz="8" w:space="0" w:color="auto"/>
              <w:right w:val="single" w:sz="8" w:space="0" w:color="auto"/>
            </w:tcBorders>
            <w:shd w:val="clear" w:color="auto" w:fill="auto"/>
          </w:tcPr>
          <w:p w14:paraId="072C456B" w14:textId="5CFF2DC2" w:rsidR="003D1CFB" w:rsidRPr="00077988" w:rsidRDefault="003D1CFB" w:rsidP="00C14EC1">
            <w:pPr>
              <w:spacing w:after="0" w:line="240" w:lineRule="auto"/>
              <w:rPr>
                <w:rFonts w:ascii="Times New Roman" w:eastAsia="Times New Roman" w:hAnsi="Times New Roman" w:cs="Times New Roman"/>
                <w:color w:val="auto"/>
                <w:sz w:val="16"/>
                <w:szCs w:val="16"/>
                <w:highlight w:val="yellow"/>
                <w:lang w:eastAsia="en-MU"/>
              </w:rPr>
            </w:pPr>
            <w:r w:rsidRPr="00077988">
              <w:rPr>
                <w:rFonts w:ascii="Times New Roman" w:eastAsia="Times New Roman" w:hAnsi="Times New Roman" w:cs="Times New Roman"/>
                <w:color w:val="auto"/>
                <w:sz w:val="16"/>
                <w:szCs w:val="16"/>
                <w:highlight w:val="yellow"/>
                <w:lang w:eastAsia="en-MU"/>
              </w:rPr>
              <w:t>40,000</w:t>
            </w:r>
          </w:p>
        </w:tc>
        <w:tc>
          <w:tcPr>
            <w:tcW w:w="1334" w:type="dxa"/>
            <w:tcBorders>
              <w:top w:val="single" w:sz="8" w:space="0" w:color="auto"/>
              <w:left w:val="nil"/>
              <w:bottom w:val="single" w:sz="8" w:space="0" w:color="auto"/>
              <w:right w:val="single" w:sz="8" w:space="0" w:color="auto"/>
            </w:tcBorders>
            <w:shd w:val="clear" w:color="auto" w:fill="auto"/>
          </w:tcPr>
          <w:p w14:paraId="486FC567" w14:textId="5ADFC72B" w:rsidR="003D1CFB" w:rsidRPr="003D1CFB" w:rsidRDefault="003D1CFB" w:rsidP="00C14EC1">
            <w:pPr>
              <w:spacing w:after="0" w:line="240" w:lineRule="auto"/>
              <w:rPr>
                <w:rFonts w:ascii="Times New Roman" w:eastAsia="Times New Roman" w:hAnsi="Times New Roman" w:cs="Times New Roman"/>
                <w:color w:val="auto"/>
                <w:sz w:val="16"/>
                <w:szCs w:val="16"/>
                <w:lang w:eastAsia="en-MU"/>
              </w:rPr>
            </w:pPr>
            <w:r w:rsidRPr="00077988">
              <w:rPr>
                <w:rFonts w:ascii="Times New Roman" w:eastAsia="Times New Roman" w:hAnsi="Times New Roman" w:cs="Times New Roman"/>
                <w:color w:val="auto"/>
                <w:sz w:val="16"/>
                <w:szCs w:val="16"/>
                <w:highlight w:val="yellow"/>
                <w:lang w:eastAsia="en-MU"/>
              </w:rPr>
              <w:t>Project</w:t>
            </w:r>
          </w:p>
        </w:tc>
      </w:tr>
      <w:tr w:rsidR="00986F75" w:rsidRPr="00DD5424" w14:paraId="1A7DFAC2" w14:textId="77777777" w:rsidTr="002202AD">
        <w:trPr>
          <w:trHeight w:val="2104"/>
        </w:trPr>
        <w:tc>
          <w:tcPr>
            <w:tcW w:w="2402" w:type="dxa"/>
            <w:tcBorders>
              <w:top w:val="single" w:sz="8" w:space="0" w:color="auto"/>
              <w:left w:val="single" w:sz="8" w:space="0" w:color="auto"/>
              <w:bottom w:val="single" w:sz="8" w:space="0" w:color="auto"/>
              <w:right w:val="single" w:sz="8" w:space="0" w:color="auto"/>
            </w:tcBorders>
            <w:shd w:val="clear" w:color="auto" w:fill="auto"/>
          </w:tcPr>
          <w:p w14:paraId="7F8387FB" w14:textId="77777777" w:rsidR="00986F75" w:rsidRPr="00077988" w:rsidRDefault="00986F75" w:rsidP="00F83D5A">
            <w:pPr>
              <w:spacing w:after="0" w:line="240" w:lineRule="auto"/>
              <w:jc w:val="both"/>
              <w:rPr>
                <w:rFonts w:ascii="Times New Roman" w:eastAsia="Times New Roman" w:hAnsi="Times New Roman" w:cs="Times New Roman"/>
                <w:color w:val="auto"/>
                <w:sz w:val="16"/>
                <w:szCs w:val="16"/>
                <w:highlight w:val="yellow"/>
              </w:rPr>
            </w:pPr>
            <w:r w:rsidRPr="00077988">
              <w:rPr>
                <w:rFonts w:ascii="Times New Roman" w:eastAsia="Times New Roman" w:hAnsi="Times New Roman" w:cs="Times New Roman"/>
                <w:color w:val="auto"/>
                <w:sz w:val="16"/>
                <w:szCs w:val="16"/>
                <w:highlight w:val="yellow"/>
              </w:rPr>
              <w:t>Implementing low carbon climate resilient strategies for the Republic of Mauritius whilst ensuring employment and livelihoods opportunities for the poor and excluded</w:t>
            </w:r>
          </w:p>
        </w:tc>
        <w:tc>
          <w:tcPr>
            <w:tcW w:w="2122" w:type="dxa"/>
            <w:gridSpan w:val="2"/>
            <w:tcBorders>
              <w:top w:val="single" w:sz="8" w:space="0" w:color="auto"/>
              <w:left w:val="nil"/>
              <w:bottom w:val="single" w:sz="8" w:space="0" w:color="auto"/>
              <w:right w:val="single" w:sz="8" w:space="0" w:color="auto"/>
            </w:tcBorders>
            <w:shd w:val="clear" w:color="auto" w:fill="auto"/>
          </w:tcPr>
          <w:p w14:paraId="7404A563" w14:textId="77777777" w:rsidR="00986F75" w:rsidRPr="00077988" w:rsidRDefault="00986F75" w:rsidP="00F83D5A">
            <w:pPr>
              <w:spacing w:after="0" w:line="240" w:lineRule="auto"/>
              <w:jc w:val="both"/>
              <w:rPr>
                <w:rFonts w:ascii="Times New Roman" w:eastAsia="Times New Roman" w:hAnsi="Times New Roman" w:cs="Times New Roman"/>
                <w:b/>
                <w:bCs/>
                <w:color w:val="auto"/>
                <w:sz w:val="16"/>
                <w:szCs w:val="16"/>
                <w:highlight w:val="yellow"/>
              </w:rPr>
            </w:pPr>
            <w:r w:rsidRPr="00077988">
              <w:rPr>
                <w:rFonts w:ascii="Times New Roman" w:eastAsia="Times New Roman" w:hAnsi="Times New Roman" w:cs="Times New Roman"/>
                <w:b/>
                <w:bCs/>
                <w:color w:val="auto"/>
                <w:sz w:val="16"/>
                <w:szCs w:val="16"/>
                <w:highlight w:val="yellow"/>
              </w:rPr>
              <w:t>Outcome 1.</w:t>
            </w:r>
            <w:r w:rsidRPr="00077988">
              <w:rPr>
                <w:rFonts w:ascii="Times New Roman" w:eastAsia="Times New Roman" w:hAnsi="Times New Roman" w:cs="Times New Roman"/>
                <w:color w:val="auto"/>
                <w:sz w:val="16"/>
                <w:szCs w:val="16"/>
                <w:highlight w:val="yellow"/>
              </w:rPr>
              <w:t xml:space="preserve"> Countries </w:t>
            </w:r>
            <w:proofErr w:type="gramStart"/>
            <w:r w:rsidRPr="00077988">
              <w:rPr>
                <w:rFonts w:ascii="Times New Roman" w:eastAsia="Times New Roman" w:hAnsi="Times New Roman" w:cs="Times New Roman"/>
                <w:color w:val="auto"/>
                <w:sz w:val="16"/>
                <w:szCs w:val="16"/>
                <w:highlight w:val="yellow"/>
              </w:rPr>
              <w:t>are able to</w:t>
            </w:r>
            <w:proofErr w:type="gramEnd"/>
            <w:r w:rsidRPr="00077988">
              <w:rPr>
                <w:rFonts w:ascii="Times New Roman" w:eastAsia="Times New Roman" w:hAnsi="Times New Roman" w:cs="Times New Roman"/>
                <w:color w:val="auto"/>
                <w:sz w:val="16"/>
                <w:szCs w:val="16"/>
                <w:highlight w:val="yellow"/>
              </w:rPr>
              <w:t xml:space="preserve"> reduce the likelihood of conflict and lower the risk of natural disasters, including from climate change</w:t>
            </w:r>
          </w:p>
        </w:tc>
        <w:tc>
          <w:tcPr>
            <w:tcW w:w="1559" w:type="dxa"/>
            <w:gridSpan w:val="2"/>
            <w:tcBorders>
              <w:top w:val="single" w:sz="8" w:space="0" w:color="auto"/>
              <w:left w:val="nil"/>
              <w:bottom w:val="single" w:sz="8" w:space="0" w:color="auto"/>
              <w:right w:val="single" w:sz="8" w:space="0" w:color="auto"/>
            </w:tcBorders>
            <w:shd w:val="clear" w:color="auto" w:fill="auto"/>
          </w:tcPr>
          <w:p w14:paraId="7149B4E2" w14:textId="77777777" w:rsidR="00986F75" w:rsidRPr="00077988" w:rsidRDefault="00986F75" w:rsidP="00F83D5A">
            <w:pPr>
              <w:spacing w:after="0" w:line="240" w:lineRule="auto"/>
              <w:jc w:val="both"/>
              <w:rPr>
                <w:highlight w:val="yellow"/>
                <w:lang w:val="en-GB"/>
              </w:rPr>
            </w:pPr>
            <w:r w:rsidRPr="00077988">
              <w:rPr>
                <w:rFonts w:ascii="Times New Roman" w:eastAsia="Times New Roman" w:hAnsi="Times New Roman" w:cs="Times New Roman"/>
                <w:color w:val="auto"/>
                <w:sz w:val="16"/>
                <w:szCs w:val="16"/>
                <w:highlight w:val="yellow"/>
              </w:rPr>
              <w:t xml:space="preserve">Mid Term Evaluation for the </w:t>
            </w:r>
            <w:r w:rsidRPr="00077988">
              <w:rPr>
                <w:rFonts w:ascii="Times New Roman" w:eastAsia="Times New Roman" w:hAnsi="Times New Roman" w:cs="Times New Roman"/>
                <w:color w:val="auto"/>
                <w:sz w:val="16"/>
                <w:szCs w:val="16"/>
                <w:highlight w:val="yellow"/>
                <w:lang w:val="en-GB"/>
              </w:rPr>
              <w:t>EU</w:t>
            </w:r>
            <w:r w:rsidRPr="00077988">
              <w:rPr>
                <w:rFonts w:ascii="Times New Roman" w:eastAsia="Times New Roman" w:hAnsi="Times New Roman" w:cs="Times New Roman"/>
                <w:color w:val="auto"/>
                <w:sz w:val="16"/>
                <w:szCs w:val="16"/>
                <w:highlight w:val="yellow"/>
              </w:rPr>
              <w:t xml:space="preserve"> funded </w:t>
            </w:r>
            <w:r w:rsidRPr="00077988">
              <w:rPr>
                <w:rFonts w:ascii="Times New Roman" w:eastAsia="Times New Roman" w:hAnsi="Times New Roman" w:cs="Times New Roman"/>
                <w:color w:val="auto"/>
                <w:sz w:val="16"/>
                <w:szCs w:val="16"/>
                <w:highlight w:val="yellow"/>
                <w:lang w:val="en-GB"/>
              </w:rPr>
              <w:t>Project: ‘Supporting the economic Empowerment of the Artisanal fishing community of the Republic of Mauritius’</w:t>
            </w:r>
          </w:p>
        </w:tc>
        <w:tc>
          <w:tcPr>
            <w:tcW w:w="1980" w:type="dxa"/>
            <w:gridSpan w:val="2"/>
            <w:tcBorders>
              <w:top w:val="single" w:sz="8" w:space="0" w:color="auto"/>
              <w:left w:val="nil"/>
              <w:bottom w:val="single" w:sz="8" w:space="0" w:color="auto"/>
              <w:right w:val="single" w:sz="8" w:space="0" w:color="auto"/>
            </w:tcBorders>
            <w:shd w:val="clear" w:color="auto" w:fill="auto"/>
          </w:tcPr>
          <w:p w14:paraId="33AD2DED" w14:textId="77777777" w:rsidR="00986F75" w:rsidRPr="00077988" w:rsidRDefault="00986F75" w:rsidP="00F83D5A">
            <w:pPr>
              <w:spacing w:after="0" w:line="240" w:lineRule="auto"/>
              <w:jc w:val="both"/>
              <w:rPr>
                <w:rFonts w:ascii="Times New Roman" w:eastAsia="Times New Roman" w:hAnsi="Times New Roman" w:cs="Times New Roman"/>
                <w:color w:val="auto"/>
                <w:sz w:val="16"/>
                <w:szCs w:val="16"/>
                <w:highlight w:val="yellow"/>
                <w:lang w:val="en-GB"/>
              </w:rPr>
            </w:pPr>
            <w:r w:rsidRPr="00077988">
              <w:rPr>
                <w:rFonts w:ascii="Times New Roman" w:eastAsia="Times New Roman" w:hAnsi="Times New Roman" w:cs="Times New Roman"/>
                <w:color w:val="auto"/>
                <w:sz w:val="16"/>
                <w:szCs w:val="16"/>
                <w:highlight w:val="yellow"/>
              </w:rPr>
              <w:t xml:space="preserve">Ministry </w:t>
            </w:r>
            <w:proofErr w:type="gramStart"/>
            <w:r w:rsidRPr="00077988">
              <w:rPr>
                <w:rFonts w:ascii="Times New Roman" w:eastAsia="Times New Roman" w:hAnsi="Times New Roman" w:cs="Times New Roman"/>
                <w:color w:val="auto"/>
                <w:sz w:val="16"/>
                <w:szCs w:val="16"/>
                <w:highlight w:val="yellow"/>
              </w:rPr>
              <w:t>of  Blue</w:t>
            </w:r>
            <w:proofErr w:type="gramEnd"/>
            <w:r w:rsidRPr="00077988">
              <w:rPr>
                <w:rFonts w:ascii="Times New Roman" w:eastAsia="Times New Roman" w:hAnsi="Times New Roman" w:cs="Times New Roman"/>
                <w:color w:val="auto"/>
                <w:sz w:val="16"/>
                <w:szCs w:val="16"/>
                <w:highlight w:val="yellow"/>
              </w:rPr>
              <w:t xml:space="preserve"> Economy Marine</w:t>
            </w:r>
            <w:r w:rsidRPr="00077988">
              <w:rPr>
                <w:rFonts w:ascii="Times New Roman" w:eastAsia="Times New Roman" w:hAnsi="Times New Roman" w:cs="Times New Roman"/>
                <w:color w:val="auto"/>
                <w:sz w:val="16"/>
                <w:szCs w:val="16"/>
                <w:highlight w:val="yellow"/>
                <w:lang w:val="en-GB"/>
              </w:rPr>
              <w:t xml:space="preserve"> Resources, Fisheries and Shipping</w:t>
            </w:r>
          </w:p>
        </w:tc>
        <w:tc>
          <w:tcPr>
            <w:tcW w:w="1176" w:type="dxa"/>
            <w:gridSpan w:val="2"/>
            <w:tcBorders>
              <w:top w:val="single" w:sz="8" w:space="0" w:color="auto"/>
              <w:left w:val="nil"/>
              <w:bottom w:val="single" w:sz="8" w:space="0" w:color="auto"/>
              <w:right w:val="single" w:sz="8" w:space="0" w:color="auto"/>
            </w:tcBorders>
            <w:shd w:val="clear" w:color="auto" w:fill="auto"/>
          </w:tcPr>
          <w:p w14:paraId="15C79F43" w14:textId="77777777" w:rsidR="00986F75" w:rsidRPr="00077988" w:rsidRDefault="00986F75" w:rsidP="00F83D5A">
            <w:pPr>
              <w:spacing w:after="0" w:line="240" w:lineRule="auto"/>
              <w:jc w:val="center"/>
              <w:rPr>
                <w:rFonts w:ascii="Times New Roman" w:eastAsia="Times New Roman" w:hAnsi="Times New Roman" w:cs="Times New Roman"/>
                <w:color w:val="auto"/>
                <w:sz w:val="16"/>
                <w:szCs w:val="16"/>
                <w:highlight w:val="yellow"/>
              </w:rPr>
            </w:pPr>
            <w:r w:rsidRPr="00077988">
              <w:rPr>
                <w:rFonts w:ascii="Times New Roman" w:eastAsia="Times New Roman" w:hAnsi="Times New Roman" w:cs="Times New Roman"/>
                <w:color w:val="auto"/>
                <w:sz w:val="16"/>
                <w:szCs w:val="16"/>
                <w:highlight w:val="yellow"/>
              </w:rPr>
              <w:t>UNDP</w:t>
            </w:r>
          </w:p>
        </w:tc>
        <w:tc>
          <w:tcPr>
            <w:tcW w:w="960" w:type="dxa"/>
            <w:gridSpan w:val="2"/>
            <w:tcBorders>
              <w:top w:val="single" w:sz="8" w:space="0" w:color="auto"/>
              <w:left w:val="nil"/>
              <w:bottom w:val="single" w:sz="8" w:space="0" w:color="auto"/>
              <w:right w:val="single" w:sz="8" w:space="0" w:color="auto"/>
            </w:tcBorders>
            <w:shd w:val="clear" w:color="auto" w:fill="auto"/>
          </w:tcPr>
          <w:p w14:paraId="26358FBA" w14:textId="77777777" w:rsidR="00986F75" w:rsidRPr="00077988" w:rsidRDefault="00986F75" w:rsidP="00F83D5A">
            <w:pPr>
              <w:spacing w:after="0" w:line="240" w:lineRule="auto"/>
              <w:jc w:val="center"/>
              <w:rPr>
                <w:rFonts w:ascii="Times New Roman" w:eastAsia="Times New Roman" w:hAnsi="Times New Roman" w:cs="Times New Roman"/>
                <w:color w:val="auto"/>
                <w:sz w:val="16"/>
                <w:szCs w:val="16"/>
                <w:highlight w:val="yellow"/>
              </w:rPr>
            </w:pPr>
            <w:r w:rsidRPr="00077988">
              <w:rPr>
                <w:rFonts w:ascii="Times New Roman" w:eastAsia="Times New Roman" w:hAnsi="Times New Roman" w:cs="Times New Roman"/>
                <w:color w:val="auto"/>
                <w:sz w:val="16"/>
                <w:szCs w:val="16"/>
                <w:highlight w:val="yellow"/>
              </w:rPr>
              <w:t>Project</w:t>
            </w:r>
          </w:p>
        </w:tc>
        <w:tc>
          <w:tcPr>
            <w:tcW w:w="1240" w:type="dxa"/>
            <w:gridSpan w:val="2"/>
            <w:tcBorders>
              <w:top w:val="single" w:sz="8" w:space="0" w:color="auto"/>
              <w:left w:val="nil"/>
              <w:bottom w:val="single" w:sz="8" w:space="0" w:color="auto"/>
              <w:right w:val="single" w:sz="8" w:space="0" w:color="auto"/>
            </w:tcBorders>
            <w:shd w:val="clear" w:color="auto" w:fill="auto"/>
          </w:tcPr>
          <w:p w14:paraId="6FD7A9DC" w14:textId="77777777" w:rsidR="00986F75" w:rsidRPr="00077988" w:rsidRDefault="00986F75" w:rsidP="006360DA">
            <w:pPr>
              <w:spacing w:after="0" w:line="240" w:lineRule="auto"/>
              <w:rPr>
                <w:rFonts w:ascii="Times New Roman" w:eastAsia="Times New Roman" w:hAnsi="Times New Roman" w:cs="Times New Roman"/>
                <w:color w:val="auto"/>
                <w:sz w:val="16"/>
                <w:szCs w:val="16"/>
                <w:highlight w:val="yellow"/>
                <w:lang w:val="en-GB"/>
              </w:rPr>
            </w:pPr>
            <w:r w:rsidRPr="00077988">
              <w:rPr>
                <w:rFonts w:ascii="Times New Roman" w:eastAsia="Times New Roman" w:hAnsi="Times New Roman" w:cs="Times New Roman"/>
                <w:color w:val="auto"/>
                <w:sz w:val="16"/>
                <w:szCs w:val="16"/>
                <w:highlight w:val="yellow"/>
              </w:rPr>
              <w:t>202</w:t>
            </w:r>
            <w:r w:rsidRPr="00077988">
              <w:rPr>
                <w:rFonts w:ascii="Times New Roman" w:eastAsia="Times New Roman" w:hAnsi="Times New Roman" w:cs="Times New Roman"/>
                <w:color w:val="auto"/>
                <w:sz w:val="16"/>
                <w:szCs w:val="16"/>
                <w:highlight w:val="yellow"/>
                <w:lang w:val="en-GB"/>
              </w:rPr>
              <w:t>2</w:t>
            </w:r>
          </w:p>
        </w:tc>
        <w:tc>
          <w:tcPr>
            <w:tcW w:w="977" w:type="dxa"/>
            <w:gridSpan w:val="2"/>
            <w:tcBorders>
              <w:top w:val="single" w:sz="8" w:space="0" w:color="auto"/>
              <w:left w:val="nil"/>
              <w:bottom w:val="single" w:sz="8" w:space="0" w:color="auto"/>
              <w:right w:val="single" w:sz="8" w:space="0" w:color="auto"/>
            </w:tcBorders>
            <w:shd w:val="clear" w:color="auto" w:fill="auto"/>
          </w:tcPr>
          <w:p w14:paraId="3F9C4E37" w14:textId="77777777" w:rsidR="00986F75" w:rsidRPr="00077988" w:rsidRDefault="00986F75" w:rsidP="00F83D5A">
            <w:pPr>
              <w:spacing w:after="0" w:line="240" w:lineRule="auto"/>
              <w:jc w:val="center"/>
              <w:rPr>
                <w:rFonts w:ascii="Times New Roman" w:eastAsia="Times New Roman" w:hAnsi="Times New Roman" w:cs="Times New Roman"/>
                <w:color w:val="auto"/>
                <w:sz w:val="16"/>
                <w:szCs w:val="16"/>
                <w:highlight w:val="yellow"/>
                <w:lang w:val="en-GB"/>
              </w:rPr>
            </w:pPr>
            <w:r w:rsidRPr="00077988">
              <w:rPr>
                <w:rFonts w:ascii="Times New Roman" w:eastAsia="Times New Roman" w:hAnsi="Times New Roman" w:cs="Times New Roman"/>
                <w:color w:val="auto"/>
                <w:sz w:val="16"/>
                <w:szCs w:val="16"/>
                <w:highlight w:val="yellow"/>
                <w:lang w:val="en-GB"/>
              </w:rPr>
              <w:t>USD10,000</w:t>
            </w:r>
          </w:p>
        </w:tc>
        <w:tc>
          <w:tcPr>
            <w:tcW w:w="1334" w:type="dxa"/>
            <w:tcBorders>
              <w:top w:val="single" w:sz="8" w:space="0" w:color="auto"/>
              <w:left w:val="nil"/>
              <w:bottom w:val="single" w:sz="8" w:space="0" w:color="auto"/>
              <w:right w:val="single" w:sz="8" w:space="0" w:color="auto"/>
            </w:tcBorders>
            <w:shd w:val="clear" w:color="auto" w:fill="auto"/>
          </w:tcPr>
          <w:p w14:paraId="6A716008" w14:textId="77777777" w:rsidR="00986F75" w:rsidRPr="00DD5424" w:rsidRDefault="00986F75" w:rsidP="00F83D5A">
            <w:pPr>
              <w:spacing w:after="0" w:line="240" w:lineRule="auto"/>
              <w:jc w:val="center"/>
              <w:rPr>
                <w:rFonts w:ascii="Times New Roman" w:eastAsia="Times New Roman" w:hAnsi="Times New Roman" w:cs="Times New Roman"/>
                <w:color w:val="auto"/>
                <w:sz w:val="16"/>
                <w:szCs w:val="16"/>
              </w:rPr>
            </w:pPr>
            <w:r w:rsidRPr="00077988">
              <w:rPr>
                <w:rFonts w:ascii="Times New Roman" w:eastAsia="Times New Roman" w:hAnsi="Times New Roman" w:cs="Times New Roman"/>
                <w:color w:val="auto"/>
                <w:sz w:val="16"/>
                <w:szCs w:val="16"/>
                <w:highlight w:val="yellow"/>
              </w:rPr>
              <w:t>Project</w:t>
            </w:r>
          </w:p>
        </w:tc>
      </w:tr>
      <w:tr w:rsidR="00986F75" w:rsidRPr="00C3646B" w14:paraId="7EECB652" w14:textId="77777777" w:rsidTr="00D71CA8">
        <w:trPr>
          <w:trHeight w:val="2104"/>
        </w:trPr>
        <w:tc>
          <w:tcPr>
            <w:tcW w:w="2402" w:type="dxa"/>
            <w:tcBorders>
              <w:top w:val="single" w:sz="8" w:space="0" w:color="auto"/>
              <w:left w:val="single" w:sz="8" w:space="0" w:color="auto"/>
              <w:bottom w:val="single" w:sz="8" w:space="0" w:color="auto"/>
              <w:right w:val="single" w:sz="8" w:space="0" w:color="auto"/>
            </w:tcBorders>
            <w:shd w:val="clear" w:color="auto" w:fill="FFFFFF" w:themeFill="background1"/>
          </w:tcPr>
          <w:p w14:paraId="6E09B4DF" w14:textId="77777777" w:rsidR="00986F75" w:rsidRPr="00D71CA8" w:rsidRDefault="00986F75" w:rsidP="00F83D5A">
            <w:pPr>
              <w:spacing w:after="0" w:line="240" w:lineRule="auto"/>
              <w:jc w:val="both"/>
              <w:rPr>
                <w:rFonts w:ascii="Times New Roman" w:eastAsia="Times New Roman" w:hAnsi="Times New Roman" w:cs="Times New Roman"/>
                <w:color w:val="auto"/>
                <w:sz w:val="16"/>
                <w:szCs w:val="16"/>
              </w:rPr>
            </w:pPr>
            <w:r w:rsidRPr="00D71CA8">
              <w:rPr>
                <w:rFonts w:ascii="Times New Roman" w:eastAsia="Times New Roman" w:hAnsi="Times New Roman" w:cs="Times New Roman"/>
                <w:color w:val="auto"/>
                <w:sz w:val="16"/>
                <w:szCs w:val="16"/>
              </w:rPr>
              <w:lastRenderedPageBreak/>
              <w:t>Implementing low carbon climate resilient strategies for the Republic of Mauritius whilst ensuring employment and livelihoods opportunities for the poor and excluded</w:t>
            </w:r>
          </w:p>
        </w:tc>
        <w:tc>
          <w:tcPr>
            <w:tcW w:w="2122" w:type="dxa"/>
            <w:gridSpan w:val="2"/>
            <w:tcBorders>
              <w:top w:val="single" w:sz="8" w:space="0" w:color="auto"/>
              <w:left w:val="nil"/>
              <w:bottom w:val="single" w:sz="8" w:space="0" w:color="auto"/>
              <w:right w:val="single" w:sz="8" w:space="0" w:color="auto"/>
            </w:tcBorders>
            <w:shd w:val="clear" w:color="auto" w:fill="FFFFFF" w:themeFill="background1"/>
          </w:tcPr>
          <w:p w14:paraId="056CCB66" w14:textId="77777777" w:rsidR="00986F75" w:rsidRPr="00D71CA8" w:rsidRDefault="00986F75" w:rsidP="00F83D5A">
            <w:pPr>
              <w:spacing w:after="0" w:line="240" w:lineRule="auto"/>
              <w:jc w:val="both"/>
              <w:rPr>
                <w:rFonts w:ascii="Times New Roman" w:eastAsia="Times New Roman" w:hAnsi="Times New Roman" w:cs="Times New Roman"/>
                <w:b/>
                <w:bCs/>
                <w:color w:val="auto"/>
                <w:sz w:val="16"/>
                <w:szCs w:val="16"/>
              </w:rPr>
            </w:pPr>
            <w:r w:rsidRPr="00D71CA8">
              <w:rPr>
                <w:rFonts w:ascii="Times New Roman" w:eastAsia="Times New Roman" w:hAnsi="Times New Roman" w:cs="Times New Roman"/>
                <w:b/>
                <w:bCs/>
                <w:color w:val="auto"/>
                <w:sz w:val="16"/>
                <w:szCs w:val="16"/>
              </w:rPr>
              <w:t>Outcome 1.</w:t>
            </w:r>
            <w:r w:rsidRPr="00D71CA8">
              <w:rPr>
                <w:rFonts w:ascii="Times New Roman" w:eastAsia="Times New Roman" w:hAnsi="Times New Roman" w:cs="Times New Roman"/>
                <w:color w:val="auto"/>
                <w:sz w:val="16"/>
                <w:szCs w:val="16"/>
              </w:rPr>
              <w:t xml:space="preserve"> Countries </w:t>
            </w:r>
            <w:proofErr w:type="gramStart"/>
            <w:r w:rsidRPr="00D71CA8">
              <w:rPr>
                <w:rFonts w:ascii="Times New Roman" w:eastAsia="Times New Roman" w:hAnsi="Times New Roman" w:cs="Times New Roman"/>
                <w:color w:val="auto"/>
                <w:sz w:val="16"/>
                <w:szCs w:val="16"/>
              </w:rPr>
              <w:t>are able to</w:t>
            </w:r>
            <w:proofErr w:type="gramEnd"/>
            <w:r w:rsidRPr="00D71CA8">
              <w:rPr>
                <w:rFonts w:ascii="Times New Roman" w:eastAsia="Times New Roman" w:hAnsi="Times New Roman" w:cs="Times New Roman"/>
                <w:color w:val="auto"/>
                <w:sz w:val="16"/>
                <w:szCs w:val="16"/>
              </w:rPr>
              <w:t xml:space="preserve"> reduce the likelihood of conflict and lower the risk of natural disasters, including from climate change</w:t>
            </w:r>
          </w:p>
        </w:tc>
        <w:tc>
          <w:tcPr>
            <w:tcW w:w="1559" w:type="dxa"/>
            <w:gridSpan w:val="2"/>
            <w:tcBorders>
              <w:top w:val="single" w:sz="8" w:space="0" w:color="auto"/>
              <w:left w:val="nil"/>
              <w:bottom w:val="single" w:sz="8" w:space="0" w:color="auto"/>
              <w:right w:val="single" w:sz="8" w:space="0" w:color="auto"/>
            </w:tcBorders>
            <w:shd w:val="clear" w:color="auto" w:fill="FFFFFF" w:themeFill="background1"/>
          </w:tcPr>
          <w:p w14:paraId="39C3A940" w14:textId="77777777" w:rsidR="00986F75" w:rsidRPr="00D71CA8" w:rsidRDefault="00986F75" w:rsidP="00F83D5A">
            <w:pPr>
              <w:spacing w:after="0" w:line="240" w:lineRule="auto"/>
              <w:jc w:val="both"/>
              <w:rPr>
                <w:rFonts w:ascii="Times New Roman" w:eastAsia="Times New Roman" w:hAnsi="Times New Roman" w:cs="Times New Roman"/>
                <w:color w:val="auto"/>
                <w:sz w:val="16"/>
                <w:szCs w:val="16"/>
              </w:rPr>
            </w:pPr>
            <w:r w:rsidRPr="00D71CA8">
              <w:rPr>
                <w:rFonts w:ascii="Times New Roman" w:eastAsia="Times New Roman" w:hAnsi="Times New Roman" w:cs="Times New Roman"/>
                <w:color w:val="auto"/>
                <w:sz w:val="16"/>
                <w:szCs w:val="16"/>
                <w:lang w:val="en-GB"/>
              </w:rPr>
              <w:t>Terminal</w:t>
            </w:r>
            <w:r w:rsidRPr="00D71CA8">
              <w:rPr>
                <w:rFonts w:ascii="Times New Roman" w:eastAsia="Times New Roman" w:hAnsi="Times New Roman" w:cs="Times New Roman"/>
                <w:color w:val="auto"/>
                <w:sz w:val="16"/>
                <w:szCs w:val="16"/>
              </w:rPr>
              <w:t xml:space="preserve"> Evaluation for the </w:t>
            </w:r>
            <w:r w:rsidRPr="00D71CA8">
              <w:rPr>
                <w:rFonts w:ascii="Times New Roman" w:eastAsia="Times New Roman" w:hAnsi="Times New Roman" w:cs="Times New Roman"/>
                <w:color w:val="auto"/>
                <w:sz w:val="16"/>
                <w:szCs w:val="16"/>
                <w:lang w:val="en-GB"/>
              </w:rPr>
              <w:t>EU</w:t>
            </w:r>
            <w:r w:rsidRPr="00D71CA8">
              <w:rPr>
                <w:rFonts w:ascii="Times New Roman" w:eastAsia="Times New Roman" w:hAnsi="Times New Roman" w:cs="Times New Roman"/>
                <w:color w:val="auto"/>
                <w:sz w:val="16"/>
                <w:szCs w:val="16"/>
              </w:rPr>
              <w:t xml:space="preserve"> funded </w:t>
            </w:r>
            <w:r w:rsidRPr="00D71CA8">
              <w:rPr>
                <w:rFonts w:ascii="Times New Roman" w:eastAsia="Times New Roman" w:hAnsi="Times New Roman" w:cs="Times New Roman"/>
                <w:color w:val="auto"/>
                <w:sz w:val="16"/>
                <w:szCs w:val="16"/>
                <w:lang w:val="en-GB"/>
              </w:rPr>
              <w:t>Project: ‘Supporting the economic Empowerment of the Artisanal fishing community of the Republic of Mauritius’</w:t>
            </w:r>
          </w:p>
        </w:tc>
        <w:tc>
          <w:tcPr>
            <w:tcW w:w="1980" w:type="dxa"/>
            <w:gridSpan w:val="2"/>
            <w:tcBorders>
              <w:top w:val="single" w:sz="8" w:space="0" w:color="auto"/>
              <w:left w:val="nil"/>
              <w:bottom w:val="single" w:sz="8" w:space="0" w:color="auto"/>
              <w:right w:val="single" w:sz="8" w:space="0" w:color="auto"/>
            </w:tcBorders>
            <w:shd w:val="clear" w:color="auto" w:fill="FFFFFF" w:themeFill="background1"/>
          </w:tcPr>
          <w:p w14:paraId="2240C1A3" w14:textId="77777777" w:rsidR="00986F75" w:rsidRPr="00D71CA8" w:rsidRDefault="00986F75" w:rsidP="00F83D5A">
            <w:pPr>
              <w:spacing w:after="0" w:line="240" w:lineRule="auto"/>
              <w:jc w:val="both"/>
              <w:rPr>
                <w:rFonts w:ascii="Times New Roman" w:eastAsia="Times New Roman" w:hAnsi="Times New Roman" w:cs="Times New Roman"/>
                <w:color w:val="auto"/>
                <w:sz w:val="16"/>
                <w:szCs w:val="16"/>
              </w:rPr>
            </w:pPr>
            <w:r w:rsidRPr="00D71CA8">
              <w:rPr>
                <w:rFonts w:ascii="Times New Roman" w:eastAsia="Times New Roman" w:hAnsi="Times New Roman" w:cs="Times New Roman"/>
                <w:color w:val="auto"/>
                <w:sz w:val="16"/>
                <w:szCs w:val="16"/>
              </w:rPr>
              <w:t xml:space="preserve">Ministry </w:t>
            </w:r>
            <w:proofErr w:type="gramStart"/>
            <w:r w:rsidRPr="00D71CA8">
              <w:rPr>
                <w:rFonts w:ascii="Times New Roman" w:eastAsia="Times New Roman" w:hAnsi="Times New Roman" w:cs="Times New Roman"/>
                <w:color w:val="auto"/>
                <w:sz w:val="16"/>
                <w:szCs w:val="16"/>
              </w:rPr>
              <w:t>of  Blue</w:t>
            </w:r>
            <w:proofErr w:type="gramEnd"/>
            <w:r w:rsidRPr="00D71CA8">
              <w:rPr>
                <w:rFonts w:ascii="Times New Roman" w:eastAsia="Times New Roman" w:hAnsi="Times New Roman" w:cs="Times New Roman"/>
                <w:color w:val="auto"/>
                <w:sz w:val="16"/>
                <w:szCs w:val="16"/>
              </w:rPr>
              <w:t xml:space="preserve"> Economy Marine</w:t>
            </w:r>
            <w:r w:rsidRPr="00D71CA8">
              <w:rPr>
                <w:rFonts w:ascii="Times New Roman" w:eastAsia="Times New Roman" w:hAnsi="Times New Roman" w:cs="Times New Roman"/>
                <w:color w:val="auto"/>
                <w:sz w:val="16"/>
                <w:szCs w:val="16"/>
                <w:lang w:val="en-GB"/>
              </w:rPr>
              <w:t xml:space="preserve"> Resources, Fisheries and Shipping</w:t>
            </w:r>
          </w:p>
        </w:tc>
        <w:tc>
          <w:tcPr>
            <w:tcW w:w="1176" w:type="dxa"/>
            <w:gridSpan w:val="2"/>
            <w:tcBorders>
              <w:top w:val="single" w:sz="8" w:space="0" w:color="auto"/>
              <w:left w:val="nil"/>
              <w:bottom w:val="single" w:sz="8" w:space="0" w:color="auto"/>
              <w:right w:val="single" w:sz="8" w:space="0" w:color="auto"/>
            </w:tcBorders>
            <w:shd w:val="clear" w:color="auto" w:fill="FFFFFF" w:themeFill="background1"/>
          </w:tcPr>
          <w:p w14:paraId="29514556" w14:textId="77777777" w:rsidR="00986F75" w:rsidRPr="00D71CA8" w:rsidRDefault="00986F75" w:rsidP="00F83D5A">
            <w:pPr>
              <w:spacing w:after="0" w:line="240" w:lineRule="auto"/>
              <w:jc w:val="center"/>
              <w:rPr>
                <w:rFonts w:ascii="Times New Roman" w:eastAsia="Times New Roman" w:hAnsi="Times New Roman" w:cs="Times New Roman"/>
                <w:color w:val="auto"/>
                <w:sz w:val="16"/>
                <w:szCs w:val="16"/>
              </w:rPr>
            </w:pPr>
            <w:r w:rsidRPr="00D71CA8">
              <w:rPr>
                <w:rFonts w:ascii="Times New Roman" w:eastAsia="Times New Roman" w:hAnsi="Times New Roman" w:cs="Times New Roman"/>
                <w:color w:val="auto"/>
                <w:sz w:val="16"/>
                <w:szCs w:val="16"/>
              </w:rPr>
              <w:t>UNDP</w:t>
            </w:r>
          </w:p>
        </w:tc>
        <w:tc>
          <w:tcPr>
            <w:tcW w:w="960" w:type="dxa"/>
            <w:gridSpan w:val="2"/>
            <w:tcBorders>
              <w:top w:val="single" w:sz="8" w:space="0" w:color="auto"/>
              <w:left w:val="nil"/>
              <w:bottom w:val="single" w:sz="8" w:space="0" w:color="auto"/>
              <w:right w:val="single" w:sz="8" w:space="0" w:color="auto"/>
            </w:tcBorders>
            <w:shd w:val="clear" w:color="auto" w:fill="FFFFFF" w:themeFill="background1"/>
          </w:tcPr>
          <w:p w14:paraId="2DDDB3C8" w14:textId="77777777" w:rsidR="00986F75" w:rsidRPr="00D71CA8" w:rsidRDefault="00986F75" w:rsidP="00F83D5A">
            <w:pPr>
              <w:spacing w:after="0" w:line="240" w:lineRule="auto"/>
              <w:jc w:val="center"/>
              <w:rPr>
                <w:rFonts w:ascii="Times New Roman" w:eastAsia="Times New Roman" w:hAnsi="Times New Roman" w:cs="Times New Roman"/>
                <w:color w:val="auto"/>
                <w:sz w:val="16"/>
                <w:szCs w:val="16"/>
              </w:rPr>
            </w:pPr>
            <w:r w:rsidRPr="00D71CA8">
              <w:rPr>
                <w:rFonts w:ascii="Times New Roman" w:eastAsia="Times New Roman" w:hAnsi="Times New Roman" w:cs="Times New Roman"/>
                <w:color w:val="auto"/>
                <w:sz w:val="16"/>
                <w:szCs w:val="16"/>
              </w:rPr>
              <w:t>Project</w:t>
            </w:r>
          </w:p>
        </w:tc>
        <w:tc>
          <w:tcPr>
            <w:tcW w:w="1240" w:type="dxa"/>
            <w:gridSpan w:val="2"/>
            <w:tcBorders>
              <w:top w:val="single" w:sz="8" w:space="0" w:color="auto"/>
              <w:left w:val="nil"/>
              <w:bottom w:val="single" w:sz="8" w:space="0" w:color="auto"/>
              <w:right w:val="single" w:sz="8" w:space="0" w:color="auto"/>
            </w:tcBorders>
            <w:shd w:val="clear" w:color="auto" w:fill="FFFFFF" w:themeFill="background1"/>
          </w:tcPr>
          <w:p w14:paraId="2D46DAB2" w14:textId="77777777" w:rsidR="00986F75" w:rsidRPr="00D71CA8" w:rsidRDefault="00986F75" w:rsidP="00F83D5A">
            <w:pPr>
              <w:spacing w:after="0" w:line="240" w:lineRule="auto"/>
              <w:jc w:val="center"/>
              <w:rPr>
                <w:rFonts w:ascii="Times New Roman" w:eastAsia="Times New Roman" w:hAnsi="Times New Roman" w:cs="Times New Roman"/>
                <w:color w:val="auto"/>
                <w:sz w:val="16"/>
                <w:szCs w:val="16"/>
                <w:lang w:val="en-GB"/>
              </w:rPr>
            </w:pPr>
            <w:r w:rsidRPr="00D71CA8">
              <w:rPr>
                <w:rFonts w:ascii="Times New Roman" w:eastAsia="Times New Roman" w:hAnsi="Times New Roman" w:cs="Times New Roman"/>
                <w:color w:val="auto"/>
                <w:sz w:val="16"/>
                <w:szCs w:val="16"/>
              </w:rPr>
              <w:t>202</w:t>
            </w:r>
            <w:r w:rsidRPr="00D71CA8">
              <w:rPr>
                <w:rFonts w:ascii="Times New Roman" w:eastAsia="Times New Roman" w:hAnsi="Times New Roman" w:cs="Times New Roman"/>
                <w:color w:val="auto"/>
                <w:sz w:val="16"/>
                <w:szCs w:val="16"/>
                <w:lang w:val="en-GB"/>
              </w:rPr>
              <w:t>4</w:t>
            </w:r>
          </w:p>
        </w:tc>
        <w:tc>
          <w:tcPr>
            <w:tcW w:w="977" w:type="dxa"/>
            <w:gridSpan w:val="2"/>
            <w:tcBorders>
              <w:top w:val="single" w:sz="8" w:space="0" w:color="auto"/>
              <w:left w:val="nil"/>
              <w:bottom w:val="single" w:sz="8" w:space="0" w:color="auto"/>
              <w:right w:val="single" w:sz="8" w:space="0" w:color="auto"/>
            </w:tcBorders>
            <w:shd w:val="clear" w:color="auto" w:fill="FFFFFF" w:themeFill="background1"/>
          </w:tcPr>
          <w:p w14:paraId="1240ACBE" w14:textId="77777777" w:rsidR="00986F75" w:rsidRPr="00D71CA8" w:rsidRDefault="00986F75" w:rsidP="00F83D5A">
            <w:pPr>
              <w:spacing w:after="0" w:line="240" w:lineRule="auto"/>
              <w:jc w:val="center"/>
              <w:rPr>
                <w:rFonts w:ascii="Times New Roman" w:eastAsia="Times New Roman" w:hAnsi="Times New Roman" w:cs="Times New Roman"/>
                <w:color w:val="auto"/>
                <w:sz w:val="16"/>
                <w:szCs w:val="16"/>
              </w:rPr>
            </w:pPr>
            <w:r w:rsidRPr="00D71CA8">
              <w:rPr>
                <w:rFonts w:ascii="Times New Roman" w:eastAsia="Times New Roman" w:hAnsi="Times New Roman" w:cs="Times New Roman"/>
                <w:color w:val="auto"/>
                <w:sz w:val="16"/>
                <w:szCs w:val="16"/>
                <w:lang w:val="en-GB"/>
              </w:rPr>
              <w:t>USD10,000</w:t>
            </w:r>
          </w:p>
        </w:tc>
        <w:tc>
          <w:tcPr>
            <w:tcW w:w="1334" w:type="dxa"/>
            <w:tcBorders>
              <w:top w:val="single" w:sz="8" w:space="0" w:color="auto"/>
              <w:left w:val="nil"/>
              <w:bottom w:val="single" w:sz="8" w:space="0" w:color="auto"/>
              <w:right w:val="single" w:sz="8" w:space="0" w:color="auto"/>
            </w:tcBorders>
            <w:shd w:val="clear" w:color="auto" w:fill="FFFFFF" w:themeFill="background1"/>
          </w:tcPr>
          <w:p w14:paraId="562FB2D7" w14:textId="77777777" w:rsidR="00986F75" w:rsidRPr="00D71CA8" w:rsidRDefault="00986F75" w:rsidP="00F83D5A">
            <w:pPr>
              <w:spacing w:after="0" w:line="240" w:lineRule="auto"/>
              <w:jc w:val="center"/>
              <w:rPr>
                <w:rFonts w:ascii="Times New Roman" w:eastAsia="Times New Roman" w:hAnsi="Times New Roman" w:cs="Times New Roman"/>
                <w:color w:val="auto"/>
                <w:sz w:val="16"/>
                <w:szCs w:val="16"/>
              </w:rPr>
            </w:pPr>
            <w:r w:rsidRPr="00D71CA8">
              <w:rPr>
                <w:rFonts w:ascii="Times New Roman" w:eastAsia="Times New Roman" w:hAnsi="Times New Roman" w:cs="Times New Roman"/>
                <w:color w:val="auto"/>
                <w:sz w:val="16"/>
                <w:szCs w:val="16"/>
              </w:rPr>
              <w:t>Project</w:t>
            </w:r>
          </w:p>
        </w:tc>
      </w:tr>
      <w:tr w:rsidR="002202AD" w:rsidRPr="00C3646B" w14:paraId="47A7E242" w14:textId="77777777" w:rsidTr="002202AD">
        <w:trPr>
          <w:trHeight w:val="2104"/>
        </w:trPr>
        <w:tc>
          <w:tcPr>
            <w:tcW w:w="2402" w:type="dxa"/>
            <w:tcBorders>
              <w:top w:val="single" w:sz="8" w:space="0" w:color="auto"/>
              <w:left w:val="single" w:sz="8" w:space="0" w:color="auto"/>
              <w:bottom w:val="single" w:sz="8" w:space="0" w:color="auto"/>
              <w:right w:val="single" w:sz="8" w:space="0" w:color="auto"/>
            </w:tcBorders>
            <w:shd w:val="clear" w:color="auto" w:fill="auto"/>
          </w:tcPr>
          <w:p w14:paraId="5FA8F0B7" w14:textId="7D95CCE4" w:rsidR="002202AD" w:rsidRPr="00077988" w:rsidRDefault="002202AD" w:rsidP="002202AD">
            <w:pPr>
              <w:spacing w:after="0" w:line="240" w:lineRule="auto"/>
              <w:jc w:val="both"/>
              <w:rPr>
                <w:rFonts w:ascii="Times New Roman" w:eastAsia="Times New Roman" w:hAnsi="Times New Roman" w:cs="Times New Roman"/>
                <w:color w:val="auto"/>
                <w:sz w:val="16"/>
                <w:szCs w:val="16"/>
                <w:highlight w:val="yellow"/>
              </w:rPr>
            </w:pPr>
            <w:r w:rsidRPr="007E2951">
              <w:rPr>
                <w:rFonts w:ascii="Times New Roman" w:eastAsia="Times New Roman" w:hAnsi="Times New Roman" w:cs="Times New Roman"/>
                <w:color w:val="auto"/>
                <w:sz w:val="16"/>
                <w:szCs w:val="16"/>
                <w:highlight w:val="yellow"/>
              </w:rPr>
              <w:t>Implementing low carbon climate resilient strategies for the Republic of Mauritius whilst ensuring employment and livelihoods opportunities for the poor and excluded</w:t>
            </w:r>
          </w:p>
        </w:tc>
        <w:tc>
          <w:tcPr>
            <w:tcW w:w="2122" w:type="dxa"/>
            <w:gridSpan w:val="2"/>
            <w:tcBorders>
              <w:top w:val="single" w:sz="8" w:space="0" w:color="auto"/>
              <w:left w:val="nil"/>
              <w:bottom w:val="single" w:sz="8" w:space="0" w:color="auto"/>
              <w:right w:val="single" w:sz="8" w:space="0" w:color="auto"/>
            </w:tcBorders>
            <w:shd w:val="clear" w:color="auto" w:fill="auto"/>
          </w:tcPr>
          <w:p w14:paraId="76E23CC3" w14:textId="77777777" w:rsidR="002202AD" w:rsidRPr="007E2951" w:rsidRDefault="002202AD" w:rsidP="002202AD">
            <w:pPr>
              <w:spacing w:after="0" w:line="240" w:lineRule="auto"/>
              <w:rPr>
                <w:rFonts w:ascii="Times New Roman" w:eastAsia="Times New Roman" w:hAnsi="Times New Roman" w:cs="Times New Roman"/>
                <w:color w:val="auto"/>
                <w:sz w:val="16"/>
                <w:szCs w:val="16"/>
                <w:highlight w:val="yellow"/>
              </w:rPr>
            </w:pPr>
            <w:r w:rsidRPr="007E2951">
              <w:rPr>
                <w:rFonts w:ascii="Times New Roman" w:eastAsia="Times New Roman" w:hAnsi="Times New Roman" w:cs="Times New Roman"/>
                <w:b/>
                <w:bCs/>
                <w:color w:val="auto"/>
                <w:sz w:val="16"/>
                <w:szCs w:val="16"/>
                <w:highlight w:val="yellow"/>
              </w:rPr>
              <w:t>Outcome 1.</w:t>
            </w:r>
            <w:r w:rsidRPr="007E2951">
              <w:rPr>
                <w:rFonts w:ascii="Times New Roman" w:eastAsia="Times New Roman" w:hAnsi="Times New Roman" w:cs="Times New Roman"/>
                <w:color w:val="auto"/>
                <w:sz w:val="16"/>
                <w:szCs w:val="16"/>
                <w:highlight w:val="yellow"/>
              </w:rPr>
              <w:t xml:space="preserve"> Countries </w:t>
            </w:r>
            <w:proofErr w:type="gramStart"/>
            <w:r w:rsidRPr="007E2951">
              <w:rPr>
                <w:rFonts w:ascii="Times New Roman" w:eastAsia="Times New Roman" w:hAnsi="Times New Roman" w:cs="Times New Roman"/>
                <w:color w:val="auto"/>
                <w:sz w:val="16"/>
                <w:szCs w:val="16"/>
                <w:highlight w:val="yellow"/>
              </w:rPr>
              <w:t>are able to</w:t>
            </w:r>
            <w:proofErr w:type="gramEnd"/>
            <w:r w:rsidRPr="007E2951">
              <w:rPr>
                <w:rFonts w:ascii="Times New Roman" w:eastAsia="Times New Roman" w:hAnsi="Times New Roman" w:cs="Times New Roman"/>
                <w:color w:val="auto"/>
                <w:sz w:val="16"/>
                <w:szCs w:val="16"/>
                <w:highlight w:val="yellow"/>
              </w:rPr>
              <w:t xml:space="preserve"> reduce the likelihood of conflict and lower the risk of natural disasters, including from climate change </w:t>
            </w:r>
          </w:p>
          <w:p w14:paraId="60420172" w14:textId="77777777" w:rsidR="002202AD" w:rsidRPr="007E2951" w:rsidRDefault="002202AD" w:rsidP="002202AD">
            <w:pPr>
              <w:spacing w:after="0" w:line="240" w:lineRule="auto"/>
              <w:rPr>
                <w:rFonts w:ascii="Times New Roman" w:eastAsia="Times New Roman" w:hAnsi="Times New Roman" w:cs="Times New Roman"/>
                <w:color w:val="auto"/>
                <w:sz w:val="16"/>
                <w:szCs w:val="16"/>
                <w:highlight w:val="yellow"/>
              </w:rPr>
            </w:pPr>
          </w:p>
          <w:p w14:paraId="5F3E4EF3" w14:textId="77777777" w:rsidR="002202AD" w:rsidRPr="007E2951" w:rsidRDefault="002202AD" w:rsidP="002202AD">
            <w:pPr>
              <w:spacing w:after="0" w:line="240" w:lineRule="auto"/>
              <w:rPr>
                <w:rFonts w:ascii="Times New Roman" w:eastAsia="Times New Roman" w:hAnsi="Times New Roman" w:cs="Times New Roman"/>
                <w:color w:val="auto"/>
                <w:sz w:val="16"/>
                <w:szCs w:val="16"/>
                <w:highlight w:val="yellow"/>
              </w:rPr>
            </w:pPr>
            <w:r w:rsidRPr="007E2951">
              <w:rPr>
                <w:rFonts w:ascii="Times New Roman" w:eastAsia="Times New Roman" w:hAnsi="Times New Roman" w:cs="Times New Roman"/>
                <w:color w:val="auto"/>
                <w:sz w:val="16"/>
                <w:szCs w:val="16"/>
                <w:highlight w:val="yellow"/>
              </w:rPr>
              <w:t>CP Outcome 2: Design and implementation of a portfolio of activities and solutions developed at national and subnational levels for sustainable management of natural resources, integration of ecosystem services approaches, sound management of chemicals and waste, while ensuring that climate change challenges in terms of adaptation and mitigation are fully addressed</w:t>
            </w:r>
          </w:p>
          <w:p w14:paraId="7467A6A0" w14:textId="77777777" w:rsidR="002202AD" w:rsidRPr="007E2951" w:rsidRDefault="002202AD" w:rsidP="002202AD">
            <w:pPr>
              <w:spacing w:after="0" w:line="240" w:lineRule="auto"/>
              <w:rPr>
                <w:rFonts w:ascii="Times New Roman" w:eastAsia="Times New Roman" w:hAnsi="Times New Roman" w:cs="Times New Roman"/>
                <w:b/>
                <w:bCs/>
                <w:color w:val="000000"/>
                <w:sz w:val="16"/>
                <w:szCs w:val="16"/>
                <w:highlight w:val="yellow"/>
              </w:rPr>
            </w:pPr>
          </w:p>
          <w:p w14:paraId="6F278753" w14:textId="77777777" w:rsidR="002202AD" w:rsidRPr="00077988" w:rsidRDefault="002202AD" w:rsidP="002202AD">
            <w:pPr>
              <w:spacing w:after="0" w:line="240" w:lineRule="auto"/>
              <w:jc w:val="both"/>
              <w:rPr>
                <w:rFonts w:ascii="Times New Roman" w:eastAsia="Times New Roman" w:hAnsi="Times New Roman" w:cs="Times New Roman"/>
                <w:b/>
                <w:bCs/>
                <w:color w:val="auto"/>
                <w:sz w:val="16"/>
                <w:szCs w:val="16"/>
                <w:highlight w:val="yellow"/>
              </w:rPr>
            </w:pPr>
          </w:p>
        </w:tc>
        <w:tc>
          <w:tcPr>
            <w:tcW w:w="1559" w:type="dxa"/>
            <w:gridSpan w:val="2"/>
            <w:tcBorders>
              <w:top w:val="single" w:sz="8" w:space="0" w:color="auto"/>
              <w:left w:val="nil"/>
              <w:bottom w:val="single" w:sz="8" w:space="0" w:color="auto"/>
              <w:right w:val="single" w:sz="8" w:space="0" w:color="auto"/>
            </w:tcBorders>
            <w:shd w:val="clear" w:color="auto" w:fill="auto"/>
          </w:tcPr>
          <w:p w14:paraId="47704CF9" w14:textId="7440643A" w:rsidR="002202AD" w:rsidRPr="007E2951" w:rsidRDefault="002202AD" w:rsidP="002202AD">
            <w:pPr>
              <w:spacing w:after="0" w:line="240" w:lineRule="auto"/>
              <w:rPr>
                <w:rFonts w:ascii="Times New Roman" w:eastAsia="Times New Roman" w:hAnsi="Times New Roman" w:cs="Times New Roman"/>
                <w:color w:val="auto"/>
                <w:sz w:val="16"/>
                <w:szCs w:val="16"/>
                <w:highlight w:val="yellow"/>
              </w:rPr>
            </w:pPr>
            <w:r>
              <w:rPr>
                <w:rFonts w:ascii="Times New Roman" w:eastAsia="Times New Roman" w:hAnsi="Times New Roman" w:cs="Times New Roman"/>
                <w:color w:val="auto"/>
                <w:sz w:val="16"/>
                <w:szCs w:val="16"/>
                <w:highlight w:val="yellow"/>
              </w:rPr>
              <w:t xml:space="preserve">Mid-Term Evaluation </w:t>
            </w:r>
            <w:r w:rsidR="001E06B5">
              <w:rPr>
                <w:rFonts w:ascii="Times New Roman" w:eastAsia="Times New Roman" w:hAnsi="Times New Roman" w:cs="Times New Roman"/>
                <w:color w:val="auto"/>
                <w:sz w:val="16"/>
                <w:szCs w:val="16"/>
                <w:highlight w:val="yellow"/>
              </w:rPr>
              <w:t xml:space="preserve">for the </w:t>
            </w:r>
            <w:r w:rsidRPr="007E2951">
              <w:rPr>
                <w:rFonts w:ascii="Times New Roman" w:eastAsia="Times New Roman" w:hAnsi="Times New Roman" w:cs="Times New Roman"/>
                <w:color w:val="auto"/>
                <w:sz w:val="16"/>
                <w:szCs w:val="16"/>
                <w:highlight w:val="yellow"/>
              </w:rPr>
              <w:t>Mainstreaming Invasive Alien Species (IAS) Prevention, Control and Management Project</w:t>
            </w:r>
          </w:p>
          <w:p w14:paraId="3A45C83F" w14:textId="77777777" w:rsidR="002202AD" w:rsidRPr="007E2951" w:rsidRDefault="002202AD" w:rsidP="002202AD">
            <w:pPr>
              <w:spacing w:after="0" w:line="240" w:lineRule="auto"/>
              <w:rPr>
                <w:rFonts w:ascii="Times New Roman" w:eastAsia="Times New Roman" w:hAnsi="Times New Roman" w:cs="Times New Roman"/>
                <w:color w:val="auto"/>
                <w:sz w:val="16"/>
                <w:szCs w:val="16"/>
                <w:highlight w:val="yellow"/>
              </w:rPr>
            </w:pPr>
          </w:p>
          <w:p w14:paraId="5A7F7C1A" w14:textId="77777777" w:rsidR="002202AD" w:rsidRPr="00077988" w:rsidRDefault="002202AD" w:rsidP="002202AD">
            <w:pPr>
              <w:spacing w:after="0" w:line="240" w:lineRule="auto"/>
              <w:jc w:val="both"/>
              <w:rPr>
                <w:rFonts w:ascii="Times New Roman" w:eastAsia="Times New Roman" w:hAnsi="Times New Roman" w:cs="Times New Roman"/>
                <w:color w:val="auto"/>
                <w:sz w:val="16"/>
                <w:szCs w:val="16"/>
                <w:highlight w:val="yellow"/>
                <w:lang w:val="en-GB"/>
              </w:rPr>
            </w:pPr>
          </w:p>
        </w:tc>
        <w:tc>
          <w:tcPr>
            <w:tcW w:w="1980" w:type="dxa"/>
            <w:gridSpan w:val="2"/>
            <w:tcBorders>
              <w:top w:val="single" w:sz="8" w:space="0" w:color="auto"/>
              <w:left w:val="nil"/>
              <w:bottom w:val="single" w:sz="8" w:space="0" w:color="auto"/>
              <w:right w:val="single" w:sz="8" w:space="0" w:color="auto"/>
            </w:tcBorders>
            <w:shd w:val="clear" w:color="auto" w:fill="auto"/>
          </w:tcPr>
          <w:p w14:paraId="67C8E283" w14:textId="221FDFEC" w:rsidR="002202AD" w:rsidRPr="00077988" w:rsidRDefault="002202AD" w:rsidP="002202AD">
            <w:pPr>
              <w:spacing w:after="0" w:line="240" w:lineRule="auto"/>
              <w:jc w:val="both"/>
              <w:rPr>
                <w:rFonts w:ascii="Times New Roman" w:eastAsia="Times New Roman" w:hAnsi="Times New Roman" w:cs="Times New Roman"/>
                <w:color w:val="auto"/>
                <w:sz w:val="16"/>
                <w:szCs w:val="16"/>
                <w:highlight w:val="yellow"/>
              </w:rPr>
            </w:pPr>
            <w:r w:rsidRPr="007E2951">
              <w:rPr>
                <w:rFonts w:ascii="Times New Roman" w:eastAsia="Times New Roman" w:hAnsi="Times New Roman" w:cs="Times New Roman"/>
                <w:color w:val="auto"/>
                <w:sz w:val="16"/>
                <w:szCs w:val="16"/>
                <w:highlight w:val="yellow"/>
              </w:rPr>
              <w:t>National Parks and Conservation Service operating under the aegis of Ministry of Agro Industry and Food Security</w:t>
            </w:r>
          </w:p>
        </w:tc>
        <w:tc>
          <w:tcPr>
            <w:tcW w:w="1176" w:type="dxa"/>
            <w:gridSpan w:val="2"/>
            <w:tcBorders>
              <w:top w:val="single" w:sz="8" w:space="0" w:color="auto"/>
              <w:left w:val="nil"/>
              <w:bottom w:val="single" w:sz="8" w:space="0" w:color="auto"/>
              <w:right w:val="single" w:sz="8" w:space="0" w:color="auto"/>
            </w:tcBorders>
            <w:shd w:val="clear" w:color="auto" w:fill="auto"/>
          </w:tcPr>
          <w:p w14:paraId="20A6991A" w14:textId="3BDE1BB4" w:rsidR="002202AD" w:rsidRPr="00077988" w:rsidRDefault="002202AD" w:rsidP="002202AD">
            <w:pPr>
              <w:spacing w:after="0" w:line="240" w:lineRule="auto"/>
              <w:jc w:val="center"/>
              <w:rPr>
                <w:rFonts w:ascii="Times New Roman" w:eastAsia="Times New Roman" w:hAnsi="Times New Roman" w:cs="Times New Roman"/>
                <w:color w:val="auto"/>
                <w:sz w:val="16"/>
                <w:szCs w:val="16"/>
                <w:highlight w:val="yellow"/>
              </w:rPr>
            </w:pPr>
            <w:r w:rsidRPr="007E2951">
              <w:rPr>
                <w:rFonts w:ascii="Times New Roman" w:eastAsia="Times New Roman" w:hAnsi="Times New Roman" w:cs="Times New Roman"/>
                <w:color w:val="auto"/>
                <w:sz w:val="16"/>
                <w:szCs w:val="16"/>
                <w:highlight w:val="yellow"/>
              </w:rPr>
              <w:t>UNDP</w:t>
            </w:r>
          </w:p>
        </w:tc>
        <w:tc>
          <w:tcPr>
            <w:tcW w:w="960" w:type="dxa"/>
            <w:gridSpan w:val="2"/>
            <w:tcBorders>
              <w:top w:val="single" w:sz="8" w:space="0" w:color="auto"/>
              <w:left w:val="nil"/>
              <w:bottom w:val="single" w:sz="8" w:space="0" w:color="auto"/>
              <w:right w:val="single" w:sz="8" w:space="0" w:color="auto"/>
            </w:tcBorders>
            <w:shd w:val="clear" w:color="auto" w:fill="auto"/>
          </w:tcPr>
          <w:p w14:paraId="324C484C" w14:textId="52D9A05B" w:rsidR="002202AD" w:rsidRPr="00077988" w:rsidRDefault="002202AD" w:rsidP="002202AD">
            <w:pPr>
              <w:spacing w:after="0" w:line="240" w:lineRule="auto"/>
              <w:jc w:val="center"/>
              <w:rPr>
                <w:rFonts w:ascii="Times New Roman" w:eastAsia="Times New Roman" w:hAnsi="Times New Roman" w:cs="Times New Roman"/>
                <w:color w:val="auto"/>
                <w:sz w:val="16"/>
                <w:szCs w:val="16"/>
                <w:highlight w:val="yellow"/>
              </w:rPr>
            </w:pPr>
            <w:r w:rsidRPr="007E2951">
              <w:rPr>
                <w:rFonts w:ascii="Times New Roman" w:eastAsia="Times New Roman" w:hAnsi="Times New Roman" w:cs="Times New Roman"/>
                <w:color w:val="auto"/>
                <w:sz w:val="16"/>
                <w:szCs w:val="16"/>
                <w:highlight w:val="yellow"/>
              </w:rPr>
              <w:t>Project</w:t>
            </w:r>
          </w:p>
        </w:tc>
        <w:tc>
          <w:tcPr>
            <w:tcW w:w="1240" w:type="dxa"/>
            <w:gridSpan w:val="2"/>
            <w:tcBorders>
              <w:top w:val="single" w:sz="8" w:space="0" w:color="auto"/>
              <w:left w:val="nil"/>
              <w:bottom w:val="single" w:sz="8" w:space="0" w:color="auto"/>
              <w:right w:val="single" w:sz="8" w:space="0" w:color="auto"/>
            </w:tcBorders>
            <w:shd w:val="clear" w:color="auto" w:fill="auto"/>
          </w:tcPr>
          <w:p w14:paraId="337E5AE2" w14:textId="01E9A658" w:rsidR="002202AD" w:rsidRPr="00077988" w:rsidRDefault="002202AD" w:rsidP="002202AD">
            <w:pPr>
              <w:spacing w:after="0" w:line="240" w:lineRule="auto"/>
              <w:jc w:val="center"/>
              <w:rPr>
                <w:rFonts w:ascii="Times New Roman" w:eastAsia="Times New Roman" w:hAnsi="Times New Roman" w:cs="Times New Roman"/>
                <w:color w:val="auto"/>
                <w:sz w:val="16"/>
                <w:szCs w:val="16"/>
                <w:highlight w:val="yellow"/>
              </w:rPr>
            </w:pPr>
            <w:r w:rsidRPr="007E2951">
              <w:rPr>
                <w:rFonts w:ascii="Times New Roman" w:eastAsia="Times New Roman" w:hAnsi="Times New Roman" w:cs="Times New Roman"/>
                <w:color w:val="auto"/>
                <w:sz w:val="16"/>
                <w:szCs w:val="16"/>
                <w:highlight w:val="yellow"/>
                <w:lang w:val="en-GB"/>
              </w:rPr>
              <w:t>2022</w:t>
            </w:r>
          </w:p>
        </w:tc>
        <w:tc>
          <w:tcPr>
            <w:tcW w:w="977" w:type="dxa"/>
            <w:gridSpan w:val="2"/>
            <w:tcBorders>
              <w:top w:val="single" w:sz="8" w:space="0" w:color="auto"/>
              <w:left w:val="nil"/>
              <w:bottom w:val="single" w:sz="8" w:space="0" w:color="auto"/>
              <w:right w:val="single" w:sz="8" w:space="0" w:color="auto"/>
            </w:tcBorders>
            <w:shd w:val="clear" w:color="auto" w:fill="auto"/>
          </w:tcPr>
          <w:p w14:paraId="117170B0" w14:textId="61157C8D" w:rsidR="002202AD" w:rsidRPr="00077988" w:rsidRDefault="005F54A2" w:rsidP="002202AD">
            <w:pPr>
              <w:spacing w:after="0" w:line="240" w:lineRule="auto"/>
              <w:jc w:val="center"/>
              <w:rPr>
                <w:rFonts w:ascii="Times New Roman" w:eastAsia="Times New Roman" w:hAnsi="Times New Roman" w:cs="Times New Roman"/>
                <w:color w:val="auto"/>
                <w:sz w:val="16"/>
                <w:szCs w:val="16"/>
                <w:highlight w:val="yellow"/>
                <w:lang w:val="en-GB"/>
              </w:rPr>
            </w:pPr>
            <w:r>
              <w:rPr>
                <w:rFonts w:ascii="Times New Roman" w:eastAsia="Times New Roman" w:hAnsi="Times New Roman" w:cs="Times New Roman"/>
                <w:color w:val="auto"/>
                <w:sz w:val="16"/>
                <w:szCs w:val="16"/>
                <w:highlight w:val="yellow"/>
                <w:lang w:val="en-GB"/>
              </w:rPr>
              <w:t>USD 22,000</w:t>
            </w:r>
          </w:p>
        </w:tc>
        <w:tc>
          <w:tcPr>
            <w:tcW w:w="1334" w:type="dxa"/>
            <w:tcBorders>
              <w:top w:val="single" w:sz="8" w:space="0" w:color="auto"/>
              <w:left w:val="nil"/>
              <w:bottom w:val="single" w:sz="8" w:space="0" w:color="auto"/>
              <w:right w:val="single" w:sz="8" w:space="0" w:color="auto"/>
            </w:tcBorders>
            <w:shd w:val="clear" w:color="auto" w:fill="auto"/>
          </w:tcPr>
          <w:p w14:paraId="47FCC895" w14:textId="2358A9B0" w:rsidR="002202AD" w:rsidRPr="00077988" w:rsidRDefault="002202AD" w:rsidP="002202AD">
            <w:pPr>
              <w:spacing w:after="0" w:line="240" w:lineRule="auto"/>
              <w:jc w:val="center"/>
              <w:rPr>
                <w:rFonts w:ascii="Times New Roman" w:eastAsia="Times New Roman" w:hAnsi="Times New Roman" w:cs="Times New Roman"/>
                <w:color w:val="auto"/>
                <w:sz w:val="16"/>
                <w:szCs w:val="16"/>
                <w:highlight w:val="yellow"/>
              </w:rPr>
            </w:pPr>
            <w:r w:rsidRPr="007E2951">
              <w:rPr>
                <w:rFonts w:ascii="Times New Roman" w:eastAsia="Times New Roman" w:hAnsi="Times New Roman" w:cs="Times New Roman"/>
                <w:color w:val="auto"/>
                <w:sz w:val="16"/>
                <w:szCs w:val="16"/>
                <w:highlight w:val="yellow"/>
              </w:rPr>
              <w:t>Project</w:t>
            </w:r>
          </w:p>
        </w:tc>
      </w:tr>
    </w:tbl>
    <w:p w14:paraId="1CF33FB3" w14:textId="77777777" w:rsidR="00C3646B" w:rsidRDefault="00C3646B"/>
    <w:sectPr w:rsidR="00C3646B" w:rsidSect="00261CD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518"/>
    <w:rsid w:val="00077988"/>
    <w:rsid w:val="000C4084"/>
    <w:rsid w:val="00155F35"/>
    <w:rsid w:val="001745D0"/>
    <w:rsid w:val="001E06B5"/>
    <w:rsid w:val="002202AD"/>
    <w:rsid w:val="00261CD3"/>
    <w:rsid w:val="00311F22"/>
    <w:rsid w:val="003B0FCF"/>
    <w:rsid w:val="003C402B"/>
    <w:rsid w:val="003D1CFB"/>
    <w:rsid w:val="00424F72"/>
    <w:rsid w:val="004D08DB"/>
    <w:rsid w:val="004E5DCF"/>
    <w:rsid w:val="00542EC9"/>
    <w:rsid w:val="005D57B7"/>
    <w:rsid w:val="005F54A2"/>
    <w:rsid w:val="006360DA"/>
    <w:rsid w:val="0072372E"/>
    <w:rsid w:val="008578D9"/>
    <w:rsid w:val="008B4185"/>
    <w:rsid w:val="008D29CE"/>
    <w:rsid w:val="00986F75"/>
    <w:rsid w:val="00BE4701"/>
    <w:rsid w:val="00C3646B"/>
    <w:rsid w:val="00C511C9"/>
    <w:rsid w:val="00C51518"/>
    <w:rsid w:val="00CF4C68"/>
    <w:rsid w:val="00CF7534"/>
    <w:rsid w:val="00D71CA8"/>
    <w:rsid w:val="00D94F57"/>
    <w:rsid w:val="00DB66BB"/>
    <w:rsid w:val="00DD5424"/>
    <w:rsid w:val="00E302CC"/>
    <w:rsid w:val="00E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4EBF"/>
  <w15:docId w15:val="{1995739A-885C-43B7-A6F2-343CDD9A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518"/>
    <w:pPr>
      <w:spacing w:after="320" w:line="300" w:lineRule="auto"/>
    </w:pPr>
    <w:rPr>
      <w:rFonts w:eastAsiaTheme="minorEastAsia"/>
      <w:color w:val="1F497D" w:themeColor="text2"/>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Figure Heading,List Paragraph (numbered (a)),Lapis Bulleted List,Dot pt,F5 List Paragraph,List Paragraph1,No Spacing1,List Paragraph Char Char Char,Indicator Text,Numbered Para 1,Bullet 1,List Paragraph12,Bullet Points,MAIN CONTENT"/>
    <w:basedOn w:val="Normal"/>
    <w:link w:val="ListParagraphChar"/>
    <w:uiPriority w:val="34"/>
    <w:qFormat/>
    <w:rsid w:val="00C51518"/>
    <w:pPr>
      <w:spacing w:after="200" w:line="276" w:lineRule="auto"/>
      <w:ind w:left="720"/>
      <w:contextualSpacing/>
    </w:pPr>
    <w:rPr>
      <w:rFonts w:eastAsiaTheme="minorHAnsi"/>
      <w:color w:val="auto"/>
      <w:sz w:val="22"/>
      <w:szCs w:val="22"/>
      <w:lang w:val="en-GB" w:eastAsia="en-US"/>
    </w:rPr>
  </w:style>
  <w:style w:type="character" w:customStyle="1" w:styleId="ListParagraphChar">
    <w:name w:val="List Paragraph Char"/>
    <w:aliases w:val="Table/Figure Heading Char,List Paragraph (numbered (a)) Char,Lapis Bulleted List Char,Dot pt Char,F5 List Paragraph Char,List Paragraph1 Char,No Spacing1 Char,List Paragraph Char Char Char Char,Indicator Text Char,Bullet 1 Char"/>
    <w:basedOn w:val="DefaultParagraphFont"/>
    <w:link w:val="ListParagraph"/>
    <w:uiPriority w:val="34"/>
    <w:rsid w:val="00C51518"/>
    <w:rPr>
      <w:lang w:val="en-GB"/>
    </w:rPr>
  </w:style>
  <w:style w:type="character" w:styleId="CommentReference">
    <w:name w:val="annotation reference"/>
    <w:basedOn w:val="DefaultParagraphFont"/>
    <w:uiPriority w:val="99"/>
    <w:semiHidden/>
    <w:unhideWhenUsed/>
    <w:rsid w:val="00C51518"/>
    <w:rPr>
      <w:sz w:val="16"/>
      <w:szCs w:val="16"/>
    </w:rPr>
  </w:style>
  <w:style w:type="paragraph" w:styleId="BalloonText">
    <w:name w:val="Balloon Text"/>
    <w:basedOn w:val="Normal"/>
    <w:link w:val="BalloonTextChar"/>
    <w:uiPriority w:val="99"/>
    <w:semiHidden/>
    <w:unhideWhenUsed/>
    <w:rsid w:val="00261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CD3"/>
    <w:rPr>
      <w:rFonts w:ascii="Segoe UI" w:eastAsiaTheme="minorEastAsia" w:hAnsi="Segoe UI" w:cs="Segoe UI"/>
      <w:color w:val="1F497D" w:themeColor="text2"/>
      <w:sz w:val="18"/>
      <w:szCs w:val="18"/>
      <w:lang w:eastAsia="ja-JP"/>
    </w:rPr>
  </w:style>
  <w:style w:type="character" w:styleId="Hyperlink">
    <w:name w:val="Hyperlink"/>
    <w:basedOn w:val="DefaultParagraphFont"/>
    <w:uiPriority w:val="99"/>
    <w:semiHidden/>
    <w:unhideWhenUsed/>
    <w:rsid w:val="003C40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58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 Farzina Lowtun-Boolakee</dc:creator>
  <cp:lastModifiedBy>Bibi Farzina Lowtun-Boolakee</cp:lastModifiedBy>
  <cp:revision>8</cp:revision>
  <cp:lastPrinted>2017-03-06T11:51:00Z</cp:lastPrinted>
  <dcterms:created xsi:type="dcterms:W3CDTF">2022-07-05T07:30:00Z</dcterms:created>
  <dcterms:modified xsi:type="dcterms:W3CDTF">2022-07-05T07:41:00Z</dcterms:modified>
</cp:coreProperties>
</file>