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B6" w:rsidRPr="00CC66B6" w:rsidRDefault="00AC53EF" w:rsidP="00CC66B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>Annex.</w:t>
      </w:r>
      <w:r w:rsidR="00CC66B6" w:rsidRPr="00CC66B6">
        <w:rPr>
          <w:rFonts w:ascii="Times New Roman" w:eastAsia="Calibri" w:hAnsi="Times New Roman" w:cs="Times New Roman"/>
          <w:b/>
          <w:lang w:val="en-GB"/>
        </w:rPr>
        <w:t xml:space="preserve"> FULLY-COSTED EVALUATION PLAN 2016 - 2021</w:t>
      </w:r>
    </w:p>
    <w:tbl>
      <w:tblPr>
        <w:tblStyle w:val="TableGrid"/>
        <w:tblW w:w="1512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868"/>
        <w:gridCol w:w="1822"/>
        <w:gridCol w:w="1980"/>
        <w:gridCol w:w="2250"/>
        <w:gridCol w:w="1551"/>
        <w:gridCol w:w="1520"/>
        <w:gridCol w:w="1524"/>
        <w:gridCol w:w="1248"/>
        <w:gridCol w:w="1357"/>
      </w:tblGrid>
      <w:tr w:rsidR="00CC66B6" w:rsidRPr="00CC66B6" w:rsidTr="00CC66B6">
        <w:tc>
          <w:tcPr>
            <w:tcW w:w="1868" w:type="dxa"/>
            <w:shd w:val="clear" w:color="auto" w:fill="B8CCE4"/>
          </w:tcPr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</w:rPr>
              <w:t>UNDAP II Outcome</w:t>
            </w:r>
          </w:p>
        </w:tc>
        <w:tc>
          <w:tcPr>
            <w:tcW w:w="1822" w:type="dxa"/>
            <w:shd w:val="clear" w:color="auto" w:fill="B8CCE4"/>
          </w:tcPr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</w:rPr>
              <w:t>UNDP Strategic Plan Outcome</w:t>
            </w:r>
          </w:p>
        </w:tc>
        <w:tc>
          <w:tcPr>
            <w:tcW w:w="1980" w:type="dxa"/>
            <w:shd w:val="clear" w:color="auto" w:fill="B8CCE4"/>
          </w:tcPr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</w:rPr>
              <w:t>Evaluation Title</w:t>
            </w:r>
          </w:p>
        </w:tc>
        <w:tc>
          <w:tcPr>
            <w:tcW w:w="2250" w:type="dxa"/>
            <w:shd w:val="clear" w:color="auto" w:fill="B8CCE4"/>
          </w:tcPr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</w:rPr>
              <w:t>Partners (Joint Evaluation)</w:t>
            </w:r>
          </w:p>
        </w:tc>
        <w:tc>
          <w:tcPr>
            <w:tcW w:w="1551" w:type="dxa"/>
            <w:shd w:val="clear" w:color="auto" w:fill="B8CCE4"/>
          </w:tcPr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</w:rPr>
              <w:t>Evaluation Commissioned by (if not UNDP)</w:t>
            </w:r>
          </w:p>
        </w:tc>
        <w:tc>
          <w:tcPr>
            <w:tcW w:w="1520" w:type="dxa"/>
            <w:shd w:val="clear" w:color="auto" w:fill="B8CCE4"/>
          </w:tcPr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</w:rPr>
              <w:t>Type of Evaluation</w:t>
            </w:r>
          </w:p>
        </w:tc>
        <w:tc>
          <w:tcPr>
            <w:tcW w:w="1524" w:type="dxa"/>
            <w:shd w:val="clear" w:color="auto" w:fill="B8CCE4"/>
          </w:tcPr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</w:rPr>
              <w:t>Planned Evaluation Completion Date</w:t>
            </w:r>
          </w:p>
        </w:tc>
        <w:tc>
          <w:tcPr>
            <w:tcW w:w="1248" w:type="dxa"/>
            <w:shd w:val="clear" w:color="auto" w:fill="B8CCE4"/>
          </w:tcPr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</w:rPr>
              <w:t>Estimated Cost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</w:rPr>
              <w:t>US $</w:t>
            </w:r>
          </w:p>
        </w:tc>
        <w:tc>
          <w:tcPr>
            <w:tcW w:w="1357" w:type="dxa"/>
            <w:shd w:val="clear" w:color="auto" w:fill="B8CCE4"/>
          </w:tcPr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</w:rPr>
              <w:t>Provisional Source of Funding</w:t>
            </w:r>
          </w:p>
        </w:tc>
      </w:tr>
      <w:tr w:rsidR="00CC66B6" w:rsidRPr="00CC66B6" w:rsidTr="006E7805">
        <w:trPr>
          <w:trHeight w:val="2753"/>
        </w:trPr>
        <w:tc>
          <w:tcPr>
            <w:tcW w:w="1868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1. </w:t>
            </w:r>
            <w:r w:rsidRPr="00CC66B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The economy is transformed for greater pro-poor inclusiveness, competitiveness and increased opportunities for decent and productive employment</w:t>
            </w:r>
          </w:p>
        </w:tc>
        <w:tc>
          <w:tcPr>
            <w:tcW w:w="1822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Outcome 1: Growth and development are inclusive and sustainable, incorporating productive capacities that create employment and livelihoods for the poor and excluded</w:t>
            </w:r>
          </w:p>
        </w:tc>
        <w:tc>
          <w:tcPr>
            <w:tcW w:w="1980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1.a) Mid-term evaluation of the inclusive economic growth pillar CPD 2016/21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1.b) Outcome (final) evaluation of the inclusive economic growth pillar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1.c) Joint social protection Programme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1.d) ADD project end-evaluation</w:t>
            </w:r>
          </w:p>
        </w:tc>
        <w:tc>
          <w:tcPr>
            <w:tcW w:w="2250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1. a) UN agencies –  under UNDAP II Outcome, </w:t>
            </w:r>
            <w:proofErr w:type="spellStart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MoF</w:t>
            </w:r>
            <w:proofErr w:type="spellEnd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, Planning Commission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1. b) UN agencies –  under UNDAP II Outcome, </w:t>
            </w:r>
            <w:proofErr w:type="spellStart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MoF</w:t>
            </w:r>
            <w:proofErr w:type="spellEnd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, Planning Commission, Bureau of Statistics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1. c) Participating UN Agencies: UNICEF, UNFPA, ILO, TASAF, Ministry of Finance, National Bureau of Statistics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d) President’s Office, Bill &amp; Melinda Gates Foundation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551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t>1. a) UN / UNDP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t>1. b) UN / UNDP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c) UNDP,SDG-F</w:t>
            </w:r>
            <w:r w:rsidRPr="00CC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d) UNDP, BMGF</w:t>
            </w:r>
          </w:p>
        </w:tc>
        <w:tc>
          <w:tcPr>
            <w:tcW w:w="1520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Outcome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b) Outcome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1.c) project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1.d) l project evaluation</w:t>
            </w:r>
          </w:p>
        </w:tc>
        <w:tc>
          <w:tcPr>
            <w:tcW w:w="1524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a) Sep. 2018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5F1EA4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b) June 2021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c) April 2017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5F1EA4" w:rsidP="005F1E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d) Sep</w:t>
            </w:r>
            <w:r w:rsidR="00CC66B6"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t. 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1248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a</w:t>
            </w:r>
            <w:proofErr w:type="gramStart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)  80,000</w:t>
            </w:r>
            <w:proofErr w:type="gramEnd"/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b) 80,000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c) 40,000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d) 150,000</w:t>
            </w:r>
          </w:p>
        </w:tc>
        <w:tc>
          <w:tcPr>
            <w:tcW w:w="1357" w:type="dxa"/>
          </w:tcPr>
          <w:p w:rsidR="00CC66B6" w:rsidRPr="00CC66B6" w:rsidRDefault="00CC66B6" w:rsidP="00CC66B6">
            <w:pPr>
              <w:tabs>
                <w:tab w:val="center" w:pos="477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  <w:t xml:space="preserve">1. a) </w:t>
            </w: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  <w:tab/>
              <w:t>UN / UNDP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</w:pPr>
          </w:p>
          <w:p w:rsidR="00CC66B6" w:rsidRPr="00CC66B6" w:rsidRDefault="00CC66B6" w:rsidP="00CC66B6">
            <w:pPr>
              <w:tabs>
                <w:tab w:val="center" w:pos="477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</w:pPr>
          </w:p>
          <w:p w:rsidR="00CC66B6" w:rsidRPr="00CC66B6" w:rsidRDefault="00CC66B6" w:rsidP="00CC66B6">
            <w:pPr>
              <w:tabs>
                <w:tab w:val="center" w:pos="477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</w:pPr>
          </w:p>
          <w:p w:rsidR="00CC66B6" w:rsidRPr="00CC66B6" w:rsidRDefault="00CC66B6" w:rsidP="00CC66B6">
            <w:pPr>
              <w:tabs>
                <w:tab w:val="center" w:pos="477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  <w:t>1. b) UN/ UNDP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1.c) UNDP, SDG-F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d) UNDP, BMGF</w:t>
            </w:r>
          </w:p>
        </w:tc>
      </w:tr>
      <w:tr w:rsidR="00CC66B6" w:rsidRPr="00CC66B6" w:rsidTr="006E7805">
        <w:tc>
          <w:tcPr>
            <w:tcW w:w="1868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CC66B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. Improved environment, natural resources, climate change governance, energy access and disaster risk management</w:t>
            </w:r>
          </w:p>
        </w:tc>
        <w:tc>
          <w:tcPr>
            <w:tcW w:w="1822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Outcome 1: Growth and development are inclusive and sustainable, incorporating productive capacities that create employment and livelihoods for the poor and excluded</w:t>
            </w:r>
          </w:p>
        </w:tc>
        <w:tc>
          <w:tcPr>
            <w:tcW w:w="1980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2.a) Mid-term evaluation of the environment sustainability pillar CPD 2016/21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2.b) Outcome (final) evaluation of the environment sustainability pillar CPD 2016/21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2.c) SPANEST Terminal evaluation – GEF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2.d) </w:t>
            </w:r>
            <w:proofErr w:type="spellStart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Miombo</w:t>
            </w:r>
            <w:proofErr w:type="spellEnd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project terminal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2.e) Forest nature reserves mid-term and terminal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2.f) Watershed services mid-term and terminal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2.g) Anti-poaching project mid-term and terminal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2.h) Zanzibar CC adaptation &amp; mitigation mid-term and terminal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2.i) Strengthening climate information &amp; early warning systems</w:t>
            </w:r>
          </w:p>
        </w:tc>
        <w:tc>
          <w:tcPr>
            <w:tcW w:w="2250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2. a) UN agencies –  under UNDAP II Outcome, Vice-President’s Office, MNRT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2. b) UN agencies –  under UNDAP II Outcome, Vice-President’s Office, MNRT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2. c) TANAPA,  Vice-President’s Office, LGAs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2. d) Vice-President’s Office, RAS </w:t>
            </w:r>
            <w:proofErr w:type="spellStart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Tabora</w:t>
            </w:r>
            <w:proofErr w:type="spellEnd"/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 e) MNRT,  Vice-President’s Office, LGAs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 f) Ministry of Water,  Vice-President’s Office, LGAs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 g) MNRT,  Vice-President’s Office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2.h) Zanzibar Vice President’s office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2.i) PMO, TMA, LGAs</w:t>
            </w:r>
          </w:p>
        </w:tc>
        <w:tc>
          <w:tcPr>
            <w:tcW w:w="1551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lastRenderedPageBreak/>
              <w:t>2. a) UN / UNDP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t>2. b) UN/UNDP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lastRenderedPageBreak/>
              <w:t>2. c) UNDP//GEF</w:t>
            </w: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t>2.d) UNDP/GEF</w:t>
            </w: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t>2.e) UNDP/GEF</w:t>
            </w: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t>2.f) UNDP//GEF</w:t>
            </w: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t>2.g) UNDP//GEF</w:t>
            </w: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t>2.h) UNDP//GEF</w:t>
            </w: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2.i)UNDP//GEF-LDCF</w:t>
            </w:r>
          </w:p>
        </w:tc>
        <w:tc>
          <w:tcPr>
            <w:tcW w:w="1520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2. a)Outcome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 b) Outcome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 xml:space="preserve">2. c) Project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2.d) project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2.e) project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2.f) project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5F1EA4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2.g) </w:t>
            </w:r>
            <w:bookmarkStart w:id="0" w:name="_GoBack"/>
            <w:bookmarkEnd w:id="0"/>
            <w:r w:rsidR="00CC66B6"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project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2.h) project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2.i) project evaluation</w:t>
            </w:r>
          </w:p>
        </w:tc>
        <w:tc>
          <w:tcPr>
            <w:tcW w:w="1524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2. a) September 2018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 b) June 202</w:t>
            </w:r>
            <w:r w:rsidR="005F1EA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2. c) Nov. 2017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2.d</w:t>
            </w:r>
            <w:r w:rsidR="005F1EA4"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) Nov.</w:t>
            </w: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201</w:t>
            </w:r>
            <w:r w:rsidR="005F1EA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7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2.e) June 2018 &amp; Dec 2020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2.f) June 2018 &amp; Dec 2020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2.g) June 2019 &amp; Dec 2021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  <w:t>2.h) June 2019 &amp; Dec 2021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5F1EA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  <w:t xml:space="preserve">2.i) June 2016 &amp; </w:t>
            </w:r>
            <w:r w:rsidR="005F1EA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  <w:t>Jun</w:t>
            </w: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  <w:t xml:space="preserve"> 2018</w:t>
            </w:r>
          </w:p>
        </w:tc>
        <w:tc>
          <w:tcPr>
            <w:tcW w:w="1248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2. a) 80,000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 b) 80,000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2. c) 35,000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2.d) 35,000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2.e) 70,000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2.f) 70,000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2.g) 70,000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2.h) 70,000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2.i) 70,000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C66B6" w:rsidRPr="00CC66B6" w:rsidRDefault="00CC66B6" w:rsidP="00CC66B6">
            <w:pPr>
              <w:tabs>
                <w:tab w:val="center" w:pos="477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lastRenderedPageBreak/>
              <w:t xml:space="preserve">2. a) </w:t>
            </w: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tab/>
              <w:t>UN / UNDP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tabs>
                <w:tab w:val="center" w:pos="4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tabs>
                <w:tab w:val="center" w:pos="4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t>2. b) UN/ UNDP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lastRenderedPageBreak/>
              <w:t>2. c) UNDP/GEF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t>2.d) UNDP/GEF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t>2.e) UNDP/GEF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t>2.f) UNDP/GEF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t>2.g) UNDP/GEF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t>2.h) UNDP/GEF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2.i) UNDP/GEF</w:t>
            </w:r>
          </w:p>
        </w:tc>
      </w:tr>
      <w:tr w:rsidR="00CC66B6" w:rsidRPr="00CC66B6" w:rsidTr="006E7805">
        <w:tc>
          <w:tcPr>
            <w:tcW w:w="1868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3.</w:t>
            </w:r>
            <w:r w:rsidRPr="00CC66B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bscript"/>
              </w:rPr>
              <w:t xml:space="preserve"> </w:t>
            </w:r>
            <w:r w:rsidRPr="00CC66B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National Governance is more effective, transparent, accountable and inclusive</w:t>
            </w:r>
          </w:p>
        </w:tc>
        <w:tc>
          <w:tcPr>
            <w:tcW w:w="1822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Outcome 2: Citizen expectations for voice, development, the rule of law and accountability are met by stronger systems of democratic governance</w:t>
            </w:r>
          </w:p>
        </w:tc>
        <w:tc>
          <w:tcPr>
            <w:tcW w:w="1980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3.a) Mid-term evaluation of democratic governance pillar CPD 2016/21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3. b) Outcome (Final) evaluation of the democratic governance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3. c) Legislature Support Project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3. d) Democratic Empowerment Project (DEP) end-evaluation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3. e) Legal Sector Reform Programme end-evaluation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5F1EA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3.f) Gender </w:t>
            </w:r>
            <w:r w:rsidR="005F1EA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mid-term and terminal i</w:t>
            </w: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mpact evaluation across the 3 pillars</w:t>
            </w:r>
          </w:p>
        </w:tc>
        <w:tc>
          <w:tcPr>
            <w:tcW w:w="2250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3.a) UN agencies –  UNDAP II Outcome, EMBs, Parliaments, Donors, Government, CSOs, Judiciary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3.b) UN agencies –  UNDAP II, EMBs, Parliaments, Donors, Government, CSOs, Judiciary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3. c) National Assembly, House of Representatives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3.d Participating UN Agencies, National Election Commission, Zanzibar Electoral Commission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  <w:t>3. e) UNICEF, EU, MOJCA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3.f) UNDP, </w:t>
            </w:r>
            <w:proofErr w:type="spellStart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GoT</w:t>
            </w:r>
            <w:proofErr w:type="spellEnd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, LGAs</w:t>
            </w:r>
          </w:p>
        </w:tc>
        <w:tc>
          <w:tcPr>
            <w:tcW w:w="1551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lastRenderedPageBreak/>
              <w:t>3. a) UN / UNDP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t>3. b) UN/UNDP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lastRenderedPageBreak/>
              <w:t>3. c) UNDP/DFID/EU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t>3. d) UNDP/DEP Partner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tabs>
                <w:tab w:val="left" w:pos="964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tabs>
                <w:tab w:val="left" w:pos="964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t>3. e) UNDP/EU</w:t>
            </w:r>
          </w:p>
          <w:p w:rsidR="00CC66B6" w:rsidRPr="00CC66B6" w:rsidRDefault="00CC66B6" w:rsidP="00CC66B6">
            <w:pPr>
              <w:tabs>
                <w:tab w:val="left" w:pos="964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tabs>
                <w:tab w:val="left" w:pos="964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tabs>
                <w:tab w:val="left" w:pos="964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3.f) UNDP/ MOF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520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3. a)Outcome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 b) Outcome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 xml:space="preserve">3. c)   Project evaluation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tabs>
                <w:tab w:val="left" w:pos="689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3.d) Project evaluation</w:t>
            </w: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ab/>
            </w:r>
          </w:p>
          <w:p w:rsidR="00CC66B6" w:rsidRPr="00CC66B6" w:rsidRDefault="00CC66B6" w:rsidP="00CC66B6">
            <w:pPr>
              <w:tabs>
                <w:tab w:val="left" w:pos="689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tabs>
                <w:tab w:val="left" w:pos="689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tabs>
                <w:tab w:val="left" w:pos="689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tabs>
                <w:tab w:val="left" w:pos="689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3.e) Project evaluation</w:t>
            </w: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ab/>
            </w:r>
          </w:p>
          <w:p w:rsidR="00CC66B6" w:rsidRPr="00CC66B6" w:rsidRDefault="00CC66B6" w:rsidP="00CC66B6">
            <w:pPr>
              <w:tabs>
                <w:tab w:val="left" w:pos="689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tabs>
                <w:tab w:val="left" w:pos="689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3.f) Mid-term evaluation</w:t>
            </w:r>
          </w:p>
        </w:tc>
        <w:tc>
          <w:tcPr>
            <w:tcW w:w="1524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3. a) September 2018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 b) June 2020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3. c) Nov. 2018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 d) July 2016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3. e) </w:t>
            </w:r>
            <w:r w:rsidR="005F1EA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Aug</w:t>
            </w: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2017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3.f) June 2018 and June 2020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  <w:lastRenderedPageBreak/>
              <w:t>3. a) 80,000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  <w:t>3. b) 80,000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  <w:lastRenderedPageBreak/>
              <w:t>3.c)  70,000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  <w:t>3.d) 70,000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  <w:t>3. e) 40,000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  <w:t>3.f) 40,000</w:t>
            </w:r>
          </w:p>
        </w:tc>
        <w:tc>
          <w:tcPr>
            <w:tcW w:w="1357" w:type="dxa"/>
          </w:tcPr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lastRenderedPageBreak/>
              <w:t>3. a) UN / UNDP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tabs>
                <w:tab w:val="center" w:pos="4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tabs>
                <w:tab w:val="center" w:pos="4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t>3. b) UN/ UNDP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3. c) UNDP/</w:t>
            </w:r>
            <w:r w:rsidR="005F1EA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CS donor partners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 d) UNDP/DEP partners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 e) UNDP/EU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3.f) UNDP, </w:t>
            </w:r>
            <w:proofErr w:type="spellStart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GoT</w:t>
            </w:r>
            <w:proofErr w:type="spellEnd"/>
          </w:p>
        </w:tc>
      </w:tr>
    </w:tbl>
    <w:p w:rsidR="00CC66B6" w:rsidRPr="00CC66B6" w:rsidRDefault="00CC66B6" w:rsidP="00CC66B6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CC66B6" w:rsidRPr="00CC66B6" w:rsidRDefault="00CC66B6" w:rsidP="00CC66B6">
      <w:pPr>
        <w:tabs>
          <w:tab w:val="left" w:pos="-720"/>
          <w:tab w:val="left" w:pos="0"/>
          <w:tab w:val="left" w:pos="607"/>
          <w:tab w:val="left" w:pos="1180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762"/>
          <w:tab w:val="left" w:pos="6468"/>
          <w:tab w:val="left" w:pos="7173"/>
          <w:tab w:val="left" w:pos="7879"/>
          <w:tab w:val="left" w:pos="8584"/>
          <w:tab w:val="left" w:pos="9290"/>
          <w:tab w:val="left" w:pos="9996"/>
          <w:tab w:val="left" w:pos="10701"/>
          <w:tab w:val="left" w:pos="11407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lang w:val="en-GB"/>
        </w:rPr>
      </w:pPr>
    </w:p>
    <w:p w:rsidR="00CC66B6" w:rsidRPr="00CC66B6" w:rsidRDefault="00CC66B6" w:rsidP="00CC66B6">
      <w:pPr>
        <w:tabs>
          <w:tab w:val="left" w:pos="-720"/>
          <w:tab w:val="left" w:pos="0"/>
          <w:tab w:val="left" w:pos="607"/>
          <w:tab w:val="left" w:pos="1180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762"/>
          <w:tab w:val="left" w:pos="6468"/>
          <w:tab w:val="left" w:pos="7173"/>
          <w:tab w:val="left" w:pos="7879"/>
          <w:tab w:val="left" w:pos="8584"/>
          <w:tab w:val="left" w:pos="9290"/>
          <w:tab w:val="left" w:pos="9996"/>
          <w:tab w:val="left" w:pos="10701"/>
          <w:tab w:val="left" w:pos="11407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lang w:val="en-GB"/>
        </w:rPr>
      </w:pPr>
    </w:p>
    <w:p w:rsidR="00327345" w:rsidRDefault="00327345"/>
    <w:sectPr w:rsidR="00327345" w:rsidSect="00297BD2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B6"/>
    <w:rsid w:val="002E35C7"/>
    <w:rsid w:val="00327345"/>
    <w:rsid w:val="005F1EA4"/>
    <w:rsid w:val="00AC53EF"/>
    <w:rsid w:val="00CC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37C9"/>
  <w15:chartTrackingRefBased/>
  <w15:docId w15:val="{20164572-F4E6-47EA-B15C-85C0FE88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Gakuba</dc:creator>
  <cp:keywords/>
  <dc:description/>
  <cp:lastModifiedBy>Gloria Kiondo</cp:lastModifiedBy>
  <cp:revision>2</cp:revision>
  <cp:lastPrinted>2015-10-09T14:36:00Z</cp:lastPrinted>
  <dcterms:created xsi:type="dcterms:W3CDTF">2016-12-20T14:16:00Z</dcterms:created>
  <dcterms:modified xsi:type="dcterms:W3CDTF">2016-12-20T14:16:00Z</dcterms:modified>
</cp:coreProperties>
</file>